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177E81" w:rsidRDefault="001D2A40" w:rsidP="006A5DF1">
      <w:pPr>
        <w:spacing w:after="240"/>
        <w:jc w:val="right"/>
        <w:rPr>
          <w:sz w:val="24"/>
          <w:szCs w:val="24"/>
        </w:rPr>
      </w:pPr>
      <w:r w:rsidRPr="00177E81">
        <w:rPr>
          <w:sz w:val="24"/>
          <w:szCs w:val="24"/>
        </w:rPr>
        <w:t>Kraków</w:t>
      </w:r>
      <w:r w:rsidR="006A5DF1" w:rsidRPr="00177E81">
        <w:rPr>
          <w:sz w:val="24"/>
          <w:szCs w:val="24"/>
        </w:rPr>
        <w:t xml:space="preserve"> dnia: </w:t>
      </w:r>
      <w:r w:rsidR="00F85BF2">
        <w:rPr>
          <w:sz w:val="24"/>
          <w:szCs w:val="24"/>
        </w:rPr>
        <w:t>14.06.2023 r.</w:t>
      </w:r>
    </w:p>
    <w:p w:rsidR="0029606A" w:rsidRPr="00177E8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177E81" w:rsidRDefault="00BE62A3" w:rsidP="006A5DF1">
      <w:pPr>
        <w:rPr>
          <w:b/>
          <w:bCs/>
          <w:sz w:val="24"/>
          <w:szCs w:val="24"/>
        </w:rPr>
      </w:pPr>
      <w:r w:rsidRPr="00177E81">
        <w:rPr>
          <w:b/>
          <w:bCs/>
          <w:sz w:val="24"/>
          <w:szCs w:val="24"/>
        </w:rPr>
        <w:t xml:space="preserve">Szpital Miejski Specjalistyczny </w:t>
      </w:r>
    </w:p>
    <w:p w:rsidR="00BE62A3" w:rsidRPr="00177E81" w:rsidRDefault="00BE62A3" w:rsidP="006A5DF1">
      <w:pPr>
        <w:rPr>
          <w:sz w:val="24"/>
          <w:szCs w:val="24"/>
        </w:rPr>
      </w:pPr>
      <w:r w:rsidRPr="00177E81">
        <w:rPr>
          <w:b/>
          <w:bCs/>
          <w:sz w:val="24"/>
          <w:szCs w:val="24"/>
        </w:rPr>
        <w:t>im. Gabriela Narutowicza w Krakowie</w:t>
      </w:r>
    </w:p>
    <w:p w:rsidR="006A5DF1" w:rsidRPr="00177E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7E81">
        <w:rPr>
          <w:sz w:val="24"/>
          <w:szCs w:val="24"/>
        </w:rPr>
        <w:t>ul. Prądnicka 35-37</w:t>
      </w:r>
    </w:p>
    <w:p w:rsidR="00BE62A3" w:rsidRPr="00177E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7E81">
        <w:rPr>
          <w:sz w:val="24"/>
          <w:szCs w:val="24"/>
        </w:rPr>
        <w:t>31-202 Kraków</w:t>
      </w:r>
    </w:p>
    <w:p w:rsidR="006D4AB3" w:rsidRPr="00177E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77E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77E81">
        <w:rPr>
          <w:rFonts w:ascii="Times New Roman" w:hAnsi="Times New Roman"/>
          <w:szCs w:val="28"/>
        </w:rPr>
        <w:t>WYJAŚNIENI</w:t>
      </w:r>
      <w:r w:rsidR="00520165" w:rsidRPr="00177E81">
        <w:rPr>
          <w:rFonts w:ascii="Times New Roman" w:hAnsi="Times New Roman"/>
          <w:szCs w:val="28"/>
        </w:rPr>
        <w:t>A</w:t>
      </w:r>
      <w:r w:rsidR="00632C3C" w:rsidRPr="00177E81">
        <w:rPr>
          <w:rFonts w:ascii="Times New Roman" w:hAnsi="Times New Roman"/>
          <w:szCs w:val="28"/>
        </w:rPr>
        <w:t xml:space="preserve"> TREŚCI</w:t>
      </w:r>
      <w:r w:rsidR="0029606A" w:rsidRPr="00177E81">
        <w:rPr>
          <w:rFonts w:ascii="Times New Roman" w:hAnsi="Times New Roman"/>
          <w:szCs w:val="28"/>
        </w:rPr>
        <w:t xml:space="preserve"> SWZ</w:t>
      </w:r>
      <w:r w:rsidR="00177E81">
        <w:rPr>
          <w:rFonts w:ascii="Times New Roman" w:hAnsi="Times New Roman"/>
          <w:szCs w:val="28"/>
        </w:rPr>
        <w:t xml:space="preserve"> - 1</w:t>
      </w:r>
    </w:p>
    <w:p w:rsidR="006D4AB3" w:rsidRPr="00177E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77E81">
        <w:rPr>
          <w:sz w:val="24"/>
          <w:szCs w:val="24"/>
        </w:rPr>
        <w:t xml:space="preserve">Dotyczy: </w:t>
      </w:r>
      <w:r w:rsidR="006A5DF1" w:rsidRPr="00177E81">
        <w:rPr>
          <w:sz w:val="24"/>
          <w:szCs w:val="24"/>
        </w:rPr>
        <w:t>p</w:t>
      </w:r>
      <w:r w:rsidRPr="00177E81">
        <w:rPr>
          <w:sz w:val="24"/>
          <w:szCs w:val="24"/>
        </w:rPr>
        <w:t>ostępowani</w:t>
      </w:r>
      <w:r w:rsidR="006A5DF1" w:rsidRPr="00177E81">
        <w:rPr>
          <w:sz w:val="24"/>
          <w:szCs w:val="24"/>
        </w:rPr>
        <w:t>a</w:t>
      </w:r>
      <w:r w:rsidRPr="00177E81">
        <w:rPr>
          <w:sz w:val="24"/>
          <w:szCs w:val="24"/>
        </w:rPr>
        <w:t xml:space="preserve"> o udzielenie zamówienia publicznego, prowadzone</w:t>
      </w:r>
      <w:r w:rsidR="006A5DF1" w:rsidRPr="00177E81">
        <w:rPr>
          <w:sz w:val="24"/>
          <w:szCs w:val="24"/>
        </w:rPr>
        <w:t>go</w:t>
      </w:r>
      <w:r w:rsidRPr="00177E81">
        <w:rPr>
          <w:sz w:val="24"/>
          <w:szCs w:val="24"/>
        </w:rPr>
        <w:t xml:space="preserve"> w</w:t>
      </w:r>
      <w:r w:rsidR="00BE62A3" w:rsidRPr="00177E81">
        <w:rPr>
          <w:sz w:val="24"/>
          <w:szCs w:val="24"/>
        </w:rPr>
        <w:t> </w:t>
      </w:r>
      <w:r w:rsidRPr="00177E81">
        <w:rPr>
          <w:sz w:val="24"/>
          <w:szCs w:val="24"/>
        </w:rPr>
        <w:t xml:space="preserve">trybie </w:t>
      </w:r>
      <w:r w:rsidR="001D2A40" w:rsidRPr="00177E81">
        <w:rPr>
          <w:sz w:val="24"/>
          <w:szCs w:val="24"/>
        </w:rPr>
        <w:t>przetarg nieograniczony</w:t>
      </w:r>
      <w:r w:rsidRPr="00177E81">
        <w:rPr>
          <w:b/>
          <w:sz w:val="24"/>
          <w:szCs w:val="24"/>
        </w:rPr>
        <w:t xml:space="preserve"> </w:t>
      </w:r>
      <w:r w:rsidRPr="00177E81">
        <w:rPr>
          <w:bCs/>
          <w:sz w:val="24"/>
          <w:szCs w:val="24"/>
        </w:rPr>
        <w:t>na</w:t>
      </w:r>
      <w:r w:rsidRPr="00177E81">
        <w:rPr>
          <w:b/>
          <w:sz w:val="24"/>
          <w:szCs w:val="24"/>
        </w:rPr>
        <w:t xml:space="preserve"> </w:t>
      </w:r>
      <w:r w:rsidR="00E72428" w:rsidRPr="00177E81">
        <w:rPr>
          <w:bCs/>
          <w:sz w:val="24"/>
          <w:szCs w:val="24"/>
        </w:rPr>
        <w:t>”</w:t>
      </w:r>
      <w:r w:rsidR="001D2A40" w:rsidRPr="00177E81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177E81">
        <w:rPr>
          <w:bCs/>
          <w:sz w:val="24"/>
          <w:szCs w:val="24"/>
        </w:rPr>
        <w:t>”</w:t>
      </w:r>
      <w:r w:rsidRPr="00177E81">
        <w:rPr>
          <w:b/>
          <w:sz w:val="24"/>
          <w:szCs w:val="24"/>
        </w:rPr>
        <w:t xml:space="preserve"> </w:t>
      </w:r>
      <w:r w:rsidRPr="00177E81">
        <w:rPr>
          <w:bCs/>
          <w:sz w:val="24"/>
          <w:szCs w:val="24"/>
        </w:rPr>
        <w:t>– znak sprawy</w:t>
      </w:r>
      <w:r w:rsidRPr="00177E81">
        <w:rPr>
          <w:b/>
          <w:sz w:val="24"/>
          <w:szCs w:val="24"/>
        </w:rPr>
        <w:t xml:space="preserve"> </w:t>
      </w:r>
      <w:r w:rsidR="001D2A40" w:rsidRPr="00177E81">
        <w:rPr>
          <w:b/>
          <w:sz w:val="24"/>
          <w:szCs w:val="24"/>
        </w:rPr>
        <w:t>ZP/21/2023</w:t>
      </w:r>
      <w:r w:rsidRPr="00177E81">
        <w:rPr>
          <w:b/>
          <w:sz w:val="24"/>
          <w:szCs w:val="24"/>
        </w:rPr>
        <w:t>.</w:t>
      </w:r>
    </w:p>
    <w:p w:rsidR="0012774F" w:rsidRPr="00177E8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77E81">
        <w:rPr>
          <w:sz w:val="24"/>
          <w:szCs w:val="24"/>
        </w:rPr>
        <w:t xml:space="preserve">Zamawiający, działając na podstawie art. </w:t>
      </w:r>
      <w:r w:rsidR="0029606A" w:rsidRPr="00177E81">
        <w:rPr>
          <w:sz w:val="24"/>
          <w:szCs w:val="24"/>
        </w:rPr>
        <w:t>1</w:t>
      </w:r>
      <w:r w:rsidRPr="00177E81">
        <w:rPr>
          <w:sz w:val="24"/>
          <w:szCs w:val="24"/>
        </w:rPr>
        <w:t>3</w:t>
      </w:r>
      <w:r w:rsidR="0029606A" w:rsidRPr="00177E81">
        <w:rPr>
          <w:sz w:val="24"/>
          <w:szCs w:val="24"/>
        </w:rPr>
        <w:t>5</w:t>
      </w:r>
      <w:r w:rsidRPr="00177E81">
        <w:rPr>
          <w:sz w:val="24"/>
          <w:szCs w:val="24"/>
        </w:rPr>
        <w:t xml:space="preserve"> ust</w:t>
      </w:r>
      <w:r w:rsidR="00D9049C" w:rsidRPr="00177E81">
        <w:rPr>
          <w:sz w:val="24"/>
          <w:szCs w:val="24"/>
        </w:rPr>
        <w:t xml:space="preserve">. </w:t>
      </w:r>
      <w:r w:rsidR="0029606A" w:rsidRPr="00177E81">
        <w:rPr>
          <w:sz w:val="24"/>
          <w:szCs w:val="24"/>
        </w:rPr>
        <w:t>6</w:t>
      </w:r>
      <w:r w:rsidRPr="00177E81">
        <w:rPr>
          <w:sz w:val="24"/>
          <w:szCs w:val="24"/>
        </w:rPr>
        <w:t xml:space="preserve"> ustawy z dnia </w:t>
      </w:r>
      <w:r w:rsidR="0029606A" w:rsidRPr="00177E81">
        <w:rPr>
          <w:sz w:val="24"/>
          <w:szCs w:val="24"/>
        </w:rPr>
        <w:t>11</w:t>
      </w:r>
      <w:r w:rsidRPr="00177E81">
        <w:rPr>
          <w:sz w:val="24"/>
          <w:szCs w:val="24"/>
        </w:rPr>
        <w:t xml:space="preserve"> </w:t>
      </w:r>
      <w:r w:rsidR="0029606A" w:rsidRPr="00177E81">
        <w:rPr>
          <w:sz w:val="24"/>
          <w:szCs w:val="24"/>
        </w:rPr>
        <w:t xml:space="preserve">września </w:t>
      </w:r>
      <w:r w:rsidRPr="00177E81">
        <w:rPr>
          <w:sz w:val="24"/>
          <w:szCs w:val="24"/>
        </w:rPr>
        <w:t>20</w:t>
      </w:r>
      <w:r w:rsidR="0029606A" w:rsidRPr="00177E81">
        <w:rPr>
          <w:sz w:val="24"/>
          <w:szCs w:val="24"/>
        </w:rPr>
        <w:t>19</w:t>
      </w:r>
      <w:r w:rsidR="00BE62A3" w:rsidRPr="00177E81">
        <w:rPr>
          <w:sz w:val="24"/>
          <w:szCs w:val="24"/>
        </w:rPr>
        <w:t> </w:t>
      </w:r>
      <w:r w:rsidRPr="00177E81">
        <w:rPr>
          <w:sz w:val="24"/>
          <w:szCs w:val="24"/>
        </w:rPr>
        <w:t>r</w:t>
      </w:r>
      <w:r w:rsidR="0029606A" w:rsidRPr="00177E81">
        <w:rPr>
          <w:sz w:val="24"/>
          <w:szCs w:val="24"/>
        </w:rPr>
        <w:t>.</w:t>
      </w:r>
      <w:r w:rsidRPr="00177E81">
        <w:rPr>
          <w:sz w:val="24"/>
          <w:szCs w:val="24"/>
        </w:rPr>
        <w:t xml:space="preserve"> Prawo </w:t>
      </w:r>
      <w:r w:rsidR="0029606A" w:rsidRPr="00177E81">
        <w:rPr>
          <w:sz w:val="24"/>
          <w:szCs w:val="24"/>
        </w:rPr>
        <w:t>z</w:t>
      </w:r>
      <w:r w:rsidRPr="00177E81">
        <w:rPr>
          <w:sz w:val="24"/>
          <w:szCs w:val="24"/>
        </w:rPr>
        <w:t xml:space="preserve">amówień </w:t>
      </w:r>
      <w:r w:rsidR="0029606A" w:rsidRPr="00177E81">
        <w:rPr>
          <w:sz w:val="24"/>
          <w:szCs w:val="24"/>
        </w:rPr>
        <w:t>p</w:t>
      </w:r>
      <w:r w:rsidRPr="00177E81">
        <w:rPr>
          <w:sz w:val="24"/>
          <w:szCs w:val="24"/>
        </w:rPr>
        <w:t>ublicznych</w:t>
      </w:r>
      <w:r w:rsidR="00BE7BFD" w:rsidRPr="00177E81">
        <w:rPr>
          <w:sz w:val="24"/>
          <w:szCs w:val="24"/>
        </w:rPr>
        <w:t xml:space="preserve"> </w:t>
      </w:r>
      <w:r w:rsidR="00D9049C" w:rsidRPr="00177E81">
        <w:rPr>
          <w:sz w:val="24"/>
          <w:szCs w:val="24"/>
        </w:rPr>
        <w:t>udostępnia</w:t>
      </w:r>
      <w:r w:rsidR="00BE7BFD" w:rsidRPr="00177E81">
        <w:rPr>
          <w:sz w:val="24"/>
          <w:szCs w:val="24"/>
        </w:rPr>
        <w:t xml:space="preserve"> poniżej treść zapytań do S</w:t>
      </w:r>
      <w:r w:rsidR="0012774F" w:rsidRPr="00177E81">
        <w:rPr>
          <w:sz w:val="24"/>
          <w:szCs w:val="24"/>
        </w:rPr>
        <w:t>pecyfikacji Warunków Zamówienia (</w:t>
      </w:r>
      <w:r w:rsidR="0012774F" w:rsidRPr="00177E81">
        <w:rPr>
          <w:sz w:val="24"/>
          <w:szCs w:val="24"/>
          <w:lang w:eastAsia="ar-SA"/>
        </w:rPr>
        <w:t>zwanej dalej</w:t>
      </w:r>
      <w:r w:rsidR="0012774F" w:rsidRPr="00177E81">
        <w:rPr>
          <w:b/>
          <w:sz w:val="24"/>
          <w:szCs w:val="24"/>
          <w:lang w:eastAsia="ar-SA"/>
        </w:rPr>
        <w:t xml:space="preserve"> </w:t>
      </w:r>
      <w:r w:rsidR="0012774F" w:rsidRPr="00177E81">
        <w:rPr>
          <w:bCs/>
          <w:sz w:val="24"/>
          <w:szCs w:val="24"/>
          <w:lang w:eastAsia="ar-SA"/>
        </w:rPr>
        <w:t>”SWZ”)</w:t>
      </w:r>
      <w:r w:rsidR="00D9049C" w:rsidRPr="00177E81">
        <w:rPr>
          <w:bCs/>
          <w:sz w:val="24"/>
          <w:szCs w:val="24"/>
          <w:lang w:eastAsia="ar-SA"/>
        </w:rPr>
        <w:t xml:space="preserve"> </w:t>
      </w:r>
      <w:r w:rsidR="00D9049C" w:rsidRPr="00177E81">
        <w:rPr>
          <w:sz w:val="24"/>
          <w:szCs w:val="24"/>
        </w:rPr>
        <w:t>wraz z wyjaśnieniami</w:t>
      </w:r>
      <w:r w:rsidR="0012774F" w:rsidRPr="00177E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2A40" w:rsidRPr="00177E81" w:rsidTr="00CD7995">
        <w:tc>
          <w:tcPr>
            <w:tcW w:w="9356" w:type="dxa"/>
            <w:shd w:val="clear" w:color="auto" w:fill="auto"/>
          </w:tcPr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E81">
              <w:rPr>
                <w:b/>
                <w:bCs/>
                <w:sz w:val="22"/>
                <w:szCs w:val="22"/>
              </w:rPr>
              <w:t>Pytanie nr 1 - dotyczy Pakietu nr 12 poz. 1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Czy Zamawiający wyrazi zgodę na zaoferowanie niżej opisanego zestawu?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2 taśmy przylepne 9 x 50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wzmocniona osłona na stolik Mayo 79 x 145 cm, wzmocnienie 65 x 85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osłona na kończynę 36 x 120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serweta 100 x 150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przylepna serweta średnia 150 x 300 cm z padem chłonnym 15 x 50 cm i organizatorami przewodów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serweta 230 x 260 cm z wycięciem "U" 20 x 85 cm z padem chłonnym 50 x100 cm i organizatorami przewodów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serweta na stół do instrumentarium 150 x 190 cm, wzmocnienie 75 x 190 cm (owinięcie zestawu)</w:t>
            </w:r>
          </w:p>
          <w:p w:rsidR="001D2A40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 xml:space="preserve">Serwety główne wykonane na całej powierzchni z laminatu dwuwarstwowego PE+PP (nieprzemakalna folia polietylenowa + chłonna włóknina polipropylenowa) o gramaturze 60g/m2 z dodatkowym padem chłonnym o gramaturze 80g/m2 (łączna gramatura 140g/m2). Odporność na przenikanie cieczy 165cm H2O, odporność na rozerwanie na sucho/mokro: 168/168kPa, zgodne z EN 13795-1:2019 dla wymagań wysokich. Opakowanie typu </w:t>
            </w:r>
            <w:proofErr w:type="spellStart"/>
            <w:r w:rsidRPr="00177E81">
              <w:rPr>
                <w:sz w:val="22"/>
                <w:szCs w:val="22"/>
              </w:rPr>
              <w:t>Tyvec</w:t>
            </w:r>
            <w:proofErr w:type="spellEnd"/>
            <w:r w:rsidRPr="00177E81">
              <w:rPr>
                <w:sz w:val="22"/>
                <w:szCs w:val="22"/>
              </w:rPr>
              <w:t>-folia, z wyraźnie zaznaczonym kierunkiem otwierania + etykieta w języku polskim + 4 naklejki do wklejania do dokumentacji medycznej zwierające nr REF, LOT, datę ważności, nazwę marki, dodatkowo na dwóch etykietach kod kreskowy. Opakowanie pośrednie - dyspenser kartonowy z perforowanym brzegiem; zewnętrzny karton transportowy. Serwety posiadają oznaczenie kierunku rozkładania oraz umiejscowienia w polu operacyjnym. Sterylizacja tlenkiem etylenu</w:t>
            </w:r>
          </w:p>
          <w:p w:rsidR="00177E81" w:rsidRPr="00177E81" w:rsidRDefault="00177E81" w:rsidP="00CD79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E81">
              <w:rPr>
                <w:b/>
                <w:bCs/>
                <w:sz w:val="22"/>
                <w:szCs w:val="22"/>
              </w:rPr>
              <w:t>Odpowiedź:</w:t>
            </w:r>
            <w:r w:rsidR="002F373B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:rsidR="001D2A40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77E81" w:rsidRDefault="00177E81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77E81" w:rsidRPr="00177E81" w:rsidRDefault="00177E81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E81">
              <w:rPr>
                <w:b/>
                <w:bCs/>
                <w:sz w:val="22"/>
                <w:szCs w:val="22"/>
              </w:rPr>
              <w:lastRenderedPageBreak/>
              <w:t>Pytanie nr 2 - dotyczy Pakietu nr 12 poz. 2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Czy Zamawiający wyrazi zgodę na zaoferowanie niżej opisanego zestawu?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2 taśmy przylepne 9 x 50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wzmocniona osłona na stolik Mayo 79 x 145 cm, wzmocnienie 65 x 85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4 ręczniki do osuszania rąk 30,5 x 34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elastyczna osłona na kończynę 22 x 75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serweta dwuwarstwowa 150 x 190 cm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serweta do operacji kończyn 230 x 300 cm z elastycznym otworem o średnicy 7 cm z padem chłonnym 50 x 100 cm i organizatorami przewodów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>1 serweta na stół do instrumentarium 150 x 190 cm, wzmocnienie 75 x 190 cm (owinięcie zestawu)</w:t>
            </w:r>
          </w:p>
          <w:p w:rsidR="001D2A40" w:rsidRPr="00177E81" w:rsidRDefault="001D2A40" w:rsidP="00CD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7E81">
              <w:rPr>
                <w:sz w:val="22"/>
                <w:szCs w:val="22"/>
              </w:rPr>
              <w:t xml:space="preserve">Serweta główna wykonana na całej powierzchni z laminatu trzywarstwowego PP+PE+PP (delikatna włóknina polipropylenowa + nieprzemakalna folia polietylenowa + chłonna włóknina polipropylenowa) o gramaturze 75g/m2 z dodatkowym padem chłonnym o gramaturze 80g/m2 (łączna gramatura 155g/m2). Odporność na przenikanie cieczy 167cm H2O, odporność na rozerwanie na sucho/mokro: 314/290kPa, zgodne z EN 13795-1:2019 dla wymagań wysokich. Opakowanie typu </w:t>
            </w:r>
            <w:proofErr w:type="spellStart"/>
            <w:r w:rsidRPr="00177E81">
              <w:rPr>
                <w:sz w:val="22"/>
                <w:szCs w:val="22"/>
              </w:rPr>
              <w:t>Tyvec</w:t>
            </w:r>
            <w:proofErr w:type="spellEnd"/>
            <w:r w:rsidRPr="00177E81">
              <w:rPr>
                <w:sz w:val="22"/>
                <w:szCs w:val="22"/>
              </w:rPr>
              <w:t>-folia, z wyraźnie zaznaczonym kierunkiem otwierania + etykieta w języku polskim + 4 naklejki do wklejania do dokumentacji medycznej zwierające nr REF, LOT, datę ważności, nazwę marki, dodatkowo na dwóch etykietach kod kreskowy. Opakowanie pośrednie - dyspenser kartonowy z perforowanym brzegiem; zewnętrzny karton transportowy. Serwety posiadają oznaczenie kierunku rozkładania oraz umiejscowienia w polu operacyjnym. Sterylizacja tlenkiem etylenu</w:t>
            </w:r>
          </w:p>
          <w:p w:rsidR="001D2A40" w:rsidRPr="00177E81" w:rsidRDefault="001D2A40" w:rsidP="00177E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7E81">
              <w:rPr>
                <w:b/>
                <w:bCs/>
                <w:sz w:val="22"/>
                <w:szCs w:val="22"/>
              </w:rPr>
              <w:t>Odpowiedź:</w:t>
            </w:r>
            <w:r w:rsidR="002F373B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:rsidR="00BE7BFD" w:rsidRPr="00177E81" w:rsidRDefault="00BE7BFD" w:rsidP="00520165">
      <w:pPr>
        <w:jc w:val="both"/>
        <w:rPr>
          <w:sz w:val="22"/>
          <w:szCs w:val="22"/>
        </w:rPr>
      </w:pPr>
    </w:p>
    <w:p w:rsidR="00177E81" w:rsidRDefault="00177E8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177E81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77E81">
        <w:rPr>
          <w:i/>
          <w:iCs/>
          <w:sz w:val="24"/>
          <w:szCs w:val="24"/>
        </w:rPr>
        <w:t>Przewodniczący Komisji Przetargowej</w:t>
      </w:r>
    </w:p>
    <w:p w:rsidR="006D4AB3" w:rsidRPr="00177E81" w:rsidRDefault="00177E81" w:rsidP="00177E81">
      <w:pPr>
        <w:spacing w:before="120" w:after="120" w:line="360" w:lineRule="auto"/>
        <w:ind w:left="567" w:firstLine="141"/>
        <w:jc w:val="center"/>
        <w:rPr>
          <w:i/>
          <w:iCs/>
          <w:sz w:val="24"/>
          <w:szCs w:val="24"/>
        </w:rPr>
      </w:pPr>
      <w:r w:rsidRPr="00177E81">
        <w:rPr>
          <w:i/>
          <w:iCs/>
          <w:sz w:val="24"/>
          <w:szCs w:val="24"/>
        </w:rPr>
        <w:t xml:space="preserve">                                    </w:t>
      </w:r>
      <w:r w:rsidR="001D2A40" w:rsidRPr="00177E81">
        <w:rPr>
          <w:i/>
          <w:iCs/>
          <w:sz w:val="24"/>
          <w:szCs w:val="24"/>
        </w:rPr>
        <w:t>Agnieszka</w:t>
      </w:r>
      <w:r w:rsidR="006D4AB3" w:rsidRPr="00177E81">
        <w:rPr>
          <w:i/>
          <w:iCs/>
          <w:sz w:val="24"/>
          <w:szCs w:val="24"/>
        </w:rPr>
        <w:t xml:space="preserve"> </w:t>
      </w:r>
      <w:r w:rsidR="001D2A40" w:rsidRPr="00177E81">
        <w:rPr>
          <w:i/>
          <w:iCs/>
          <w:sz w:val="24"/>
          <w:szCs w:val="24"/>
        </w:rPr>
        <w:t>Biel</w:t>
      </w:r>
    </w:p>
    <w:sectPr w:rsidR="006D4AB3" w:rsidRPr="00177E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79BA" w:rsidRDefault="006479BA">
      <w:r>
        <w:separator/>
      </w:r>
    </w:p>
  </w:endnote>
  <w:endnote w:type="continuationSeparator" w:id="0">
    <w:p w:rsidR="006479BA" w:rsidRDefault="00647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F85BF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79BA" w:rsidRDefault="006479BA">
      <w:r>
        <w:separator/>
      </w:r>
    </w:p>
  </w:footnote>
  <w:footnote w:type="continuationSeparator" w:id="0">
    <w:p w:rsidR="006479BA" w:rsidRDefault="00647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2A40" w:rsidRDefault="001D2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2A40" w:rsidRDefault="001D2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2A40" w:rsidRDefault="001D2A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0477600">
    <w:abstractNumId w:val="3"/>
  </w:num>
  <w:num w:numId="2" w16cid:durableId="1781485011">
    <w:abstractNumId w:val="6"/>
  </w:num>
  <w:num w:numId="3" w16cid:durableId="1658656278">
    <w:abstractNumId w:val="2"/>
  </w:num>
  <w:num w:numId="4" w16cid:durableId="71172336">
    <w:abstractNumId w:val="5"/>
  </w:num>
  <w:num w:numId="5" w16cid:durableId="349263868">
    <w:abstractNumId w:val="0"/>
  </w:num>
  <w:num w:numId="6" w16cid:durableId="665402567">
    <w:abstractNumId w:val="1"/>
  </w:num>
  <w:num w:numId="7" w16cid:durableId="13797439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9BA"/>
    <w:rsid w:val="00031374"/>
    <w:rsid w:val="000A1097"/>
    <w:rsid w:val="000E2A8F"/>
    <w:rsid w:val="0012774F"/>
    <w:rsid w:val="00144B7A"/>
    <w:rsid w:val="00177E81"/>
    <w:rsid w:val="00180C6E"/>
    <w:rsid w:val="001D2A40"/>
    <w:rsid w:val="0029606A"/>
    <w:rsid w:val="002F373B"/>
    <w:rsid w:val="004848F3"/>
    <w:rsid w:val="004A75F2"/>
    <w:rsid w:val="005144A9"/>
    <w:rsid w:val="00520165"/>
    <w:rsid w:val="005B1B08"/>
    <w:rsid w:val="00632C3C"/>
    <w:rsid w:val="006479BA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5BF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021F1F"/>
  <w15:chartTrackingRefBased/>
  <w15:docId w15:val="{9FD236DD-C0EF-43F6-833E-0FC2B8D2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537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2023-06-14T11:29:00Z</cp:lastPrinted>
  <dcterms:created xsi:type="dcterms:W3CDTF">2023-06-14T11:29:00Z</dcterms:created>
  <dcterms:modified xsi:type="dcterms:W3CDTF">2023-06-14T11:29:00Z</dcterms:modified>
</cp:coreProperties>
</file>