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64AE4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64AE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64AE4">
        <w:rPr>
          <w:sz w:val="22"/>
          <w:szCs w:val="22"/>
        </w:rPr>
        <w:t>2023-06-13</w:t>
      </w:r>
    </w:p>
    <w:p w:rsidR="00564AE4" w:rsidRPr="00564AE4" w:rsidRDefault="00564AE4" w:rsidP="00890B92">
      <w:pPr>
        <w:rPr>
          <w:b/>
          <w:bCs/>
          <w:sz w:val="22"/>
          <w:szCs w:val="22"/>
        </w:rPr>
      </w:pPr>
      <w:r w:rsidRPr="00564AE4">
        <w:rPr>
          <w:b/>
          <w:bCs/>
          <w:sz w:val="22"/>
          <w:szCs w:val="22"/>
        </w:rPr>
        <w:t>Akademia Górniczo - Hutnicza</w:t>
      </w:r>
    </w:p>
    <w:p w:rsidR="00564AE4" w:rsidRPr="00564AE4" w:rsidRDefault="00564AE4" w:rsidP="00890B92">
      <w:pPr>
        <w:rPr>
          <w:b/>
          <w:bCs/>
          <w:sz w:val="22"/>
          <w:szCs w:val="22"/>
        </w:rPr>
      </w:pPr>
      <w:r w:rsidRPr="00564AE4">
        <w:rPr>
          <w:b/>
          <w:bCs/>
          <w:sz w:val="22"/>
          <w:szCs w:val="22"/>
        </w:rPr>
        <w:t>im. Stanisława Staszica w Krakowie</w:t>
      </w:r>
    </w:p>
    <w:p w:rsidR="00890B92" w:rsidRPr="00D91931" w:rsidRDefault="00564AE4" w:rsidP="00890B92">
      <w:pPr>
        <w:rPr>
          <w:b/>
          <w:bCs/>
          <w:sz w:val="22"/>
          <w:szCs w:val="22"/>
        </w:rPr>
      </w:pPr>
      <w:r w:rsidRPr="00564AE4">
        <w:rPr>
          <w:b/>
          <w:bCs/>
          <w:sz w:val="22"/>
          <w:szCs w:val="22"/>
        </w:rPr>
        <w:t>Dział Zamówień Publicznych</w:t>
      </w:r>
    </w:p>
    <w:p w:rsidR="00890B92" w:rsidRPr="00BD5546" w:rsidRDefault="00564AE4" w:rsidP="00890B92">
      <w:pPr>
        <w:rPr>
          <w:sz w:val="22"/>
          <w:szCs w:val="22"/>
        </w:rPr>
      </w:pPr>
      <w:r w:rsidRPr="00564AE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64AE4">
        <w:rPr>
          <w:sz w:val="22"/>
          <w:szCs w:val="22"/>
        </w:rPr>
        <w:t>30</w:t>
      </w:r>
    </w:p>
    <w:p w:rsidR="00890B92" w:rsidRPr="00BD5546" w:rsidRDefault="00564AE4" w:rsidP="00890B92">
      <w:pPr>
        <w:rPr>
          <w:sz w:val="22"/>
          <w:szCs w:val="22"/>
        </w:rPr>
      </w:pPr>
      <w:r w:rsidRPr="00564AE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64AE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64AE4" w:rsidRPr="00564AE4">
        <w:rPr>
          <w:b/>
          <w:sz w:val="22"/>
          <w:szCs w:val="22"/>
        </w:rPr>
        <w:t>KC-zp.272-286/23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64AE4" w:rsidRPr="00564AE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64AE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64AE4">
        <w:rPr>
          <w:b/>
          <w:sz w:val="22"/>
          <w:szCs w:val="22"/>
        </w:rPr>
        <w:t>Budowa pochylni dla osób z niepełnosprawnościami przy wejściu głównym do budynku domu studenckiego DS11 "Bonus" przy ul. Budryka 5 w Krakowie KC-zp.272-286/23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64AE4" w:rsidP="00A80738">
      <w:pPr>
        <w:spacing w:before="120" w:after="120"/>
        <w:jc w:val="both"/>
        <w:rPr>
          <w:sz w:val="22"/>
          <w:szCs w:val="22"/>
        </w:rPr>
      </w:pPr>
      <w:r w:rsidRPr="00564AE4">
        <w:rPr>
          <w:b/>
          <w:sz w:val="22"/>
          <w:szCs w:val="22"/>
        </w:rPr>
        <w:t>106 813.19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57E5" w:rsidRDefault="00E657E5">
      <w:r>
        <w:separator/>
      </w:r>
    </w:p>
  </w:endnote>
  <w:endnote w:type="continuationSeparator" w:id="0">
    <w:p w:rsidR="00E657E5" w:rsidRDefault="00E65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57E5" w:rsidRDefault="00E657E5">
      <w:r>
        <w:separator/>
      </w:r>
    </w:p>
  </w:footnote>
  <w:footnote w:type="continuationSeparator" w:id="0">
    <w:p w:rsidR="00E657E5" w:rsidRDefault="00E65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AE4" w:rsidRDefault="00564A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AE4" w:rsidRDefault="00564A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AE4" w:rsidRDefault="00564A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57E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64AE4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657E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2A21ECF-8DB2-4CC7-9CF2-288EAC75B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2023-06-13T05:02:00Z</dcterms:created>
  <dcterms:modified xsi:type="dcterms:W3CDTF">2023-06-13T05:02:00Z</dcterms:modified>
</cp:coreProperties>
</file>