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7C549F" w:rsidRDefault="0028130A" w:rsidP="006A5DF1">
      <w:pPr>
        <w:spacing w:after="240"/>
        <w:jc w:val="right"/>
        <w:rPr>
          <w:sz w:val="24"/>
          <w:szCs w:val="24"/>
        </w:rPr>
      </w:pPr>
      <w:r w:rsidRPr="007C549F">
        <w:rPr>
          <w:sz w:val="24"/>
          <w:szCs w:val="24"/>
        </w:rPr>
        <w:t>Kraków</w:t>
      </w:r>
      <w:r w:rsidR="006A5DF1" w:rsidRPr="007C549F">
        <w:rPr>
          <w:sz w:val="24"/>
          <w:szCs w:val="24"/>
        </w:rPr>
        <w:t xml:space="preserve"> dnia: </w:t>
      </w:r>
      <w:r w:rsidRPr="007C549F">
        <w:rPr>
          <w:sz w:val="24"/>
          <w:szCs w:val="24"/>
        </w:rPr>
        <w:t>2023-06-0</w:t>
      </w:r>
      <w:r w:rsidR="007C549F">
        <w:rPr>
          <w:sz w:val="24"/>
          <w:szCs w:val="24"/>
        </w:rPr>
        <w:t>7</w:t>
      </w:r>
    </w:p>
    <w:p w:rsidR="0029606A" w:rsidRPr="007C549F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7C549F" w:rsidRDefault="00BE62A3" w:rsidP="006A5DF1">
      <w:pPr>
        <w:rPr>
          <w:b/>
          <w:bCs/>
          <w:sz w:val="24"/>
          <w:szCs w:val="24"/>
        </w:rPr>
      </w:pPr>
      <w:r w:rsidRPr="007C549F">
        <w:rPr>
          <w:b/>
          <w:bCs/>
          <w:sz w:val="24"/>
          <w:szCs w:val="24"/>
        </w:rPr>
        <w:t xml:space="preserve">Szpital Miejski Specjalistyczny </w:t>
      </w:r>
    </w:p>
    <w:p w:rsidR="00BE62A3" w:rsidRPr="007C549F" w:rsidRDefault="00BE62A3" w:rsidP="006A5DF1">
      <w:pPr>
        <w:rPr>
          <w:sz w:val="24"/>
          <w:szCs w:val="24"/>
        </w:rPr>
      </w:pPr>
      <w:r w:rsidRPr="007C549F">
        <w:rPr>
          <w:b/>
          <w:bCs/>
          <w:sz w:val="24"/>
          <w:szCs w:val="24"/>
        </w:rPr>
        <w:t>im. Gabriela Narutowicza w Krakowie</w:t>
      </w:r>
    </w:p>
    <w:p w:rsidR="006A5DF1" w:rsidRPr="007C549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C549F">
        <w:rPr>
          <w:sz w:val="24"/>
          <w:szCs w:val="24"/>
        </w:rPr>
        <w:t>ul. Prądnicka 35-37</w:t>
      </w:r>
    </w:p>
    <w:p w:rsidR="00BE62A3" w:rsidRPr="007C549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C549F">
        <w:rPr>
          <w:sz w:val="24"/>
          <w:szCs w:val="24"/>
        </w:rPr>
        <w:t>31-202 Kraków</w:t>
      </w:r>
    </w:p>
    <w:p w:rsidR="006D4AB3" w:rsidRPr="007C549F" w:rsidRDefault="006A5DF1" w:rsidP="007C549F">
      <w:pPr>
        <w:pStyle w:val="Nagwek"/>
        <w:tabs>
          <w:tab w:val="clear" w:pos="4536"/>
        </w:tabs>
        <w:rPr>
          <w:sz w:val="24"/>
          <w:szCs w:val="24"/>
        </w:rPr>
      </w:pPr>
      <w:r w:rsidRPr="007C549F">
        <w:rPr>
          <w:sz w:val="24"/>
          <w:szCs w:val="24"/>
        </w:rPr>
        <w:tab/>
        <w:t xml:space="preserve"> </w:t>
      </w:r>
    </w:p>
    <w:p w:rsidR="00632C3C" w:rsidRPr="007C549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C549F">
        <w:rPr>
          <w:rFonts w:ascii="Times New Roman" w:hAnsi="Times New Roman"/>
          <w:szCs w:val="28"/>
        </w:rPr>
        <w:t>WYJAŚNIENI</w:t>
      </w:r>
      <w:r w:rsidR="00520165" w:rsidRPr="007C549F">
        <w:rPr>
          <w:rFonts w:ascii="Times New Roman" w:hAnsi="Times New Roman"/>
          <w:szCs w:val="28"/>
        </w:rPr>
        <w:t>A</w:t>
      </w:r>
      <w:r w:rsidR="00632C3C" w:rsidRPr="007C549F">
        <w:rPr>
          <w:rFonts w:ascii="Times New Roman" w:hAnsi="Times New Roman"/>
          <w:szCs w:val="28"/>
        </w:rPr>
        <w:t xml:space="preserve"> TREŚCI</w:t>
      </w:r>
      <w:r w:rsidR="0029606A" w:rsidRPr="007C549F">
        <w:rPr>
          <w:rFonts w:ascii="Times New Roman" w:hAnsi="Times New Roman"/>
          <w:szCs w:val="28"/>
        </w:rPr>
        <w:t xml:space="preserve"> SWZ</w:t>
      </w:r>
      <w:r w:rsidR="007C549F">
        <w:rPr>
          <w:rFonts w:ascii="Times New Roman" w:hAnsi="Times New Roman"/>
          <w:szCs w:val="28"/>
        </w:rPr>
        <w:t>-3</w:t>
      </w:r>
    </w:p>
    <w:p w:rsidR="006D4AB3" w:rsidRPr="007C549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C549F">
        <w:rPr>
          <w:sz w:val="24"/>
          <w:szCs w:val="24"/>
        </w:rPr>
        <w:t xml:space="preserve">Dotyczy: </w:t>
      </w:r>
      <w:r w:rsidR="006A5DF1" w:rsidRPr="007C549F">
        <w:rPr>
          <w:sz w:val="24"/>
          <w:szCs w:val="24"/>
        </w:rPr>
        <w:t>p</w:t>
      </w:r>
      <w:r w:rsidRPr="007C549F">
        <w:rPr>
          <w:sz w:val="24"/>
          <w:szCs w:val="24"/>
        </w:rPr>
        <w:t>ostępowani</w:t>
      </w:r>
      <w:r w:rsidR="006A5DF1" w:rsidRPr="007C549F">
        <w:rPr>
          <w:sz w:val="24"/>
          <w:szCs w:val="24"/>
        </w:rPr>
        <w:t>a</w:t>
      </w:r>
      <w:r w:rsidRPr="007C549F">
        <w:rPr>
          <w:sz w:val="24"/>
          <w:szCs w:val="24"/>
        </w:rPr>
        <w:t xml:space="preserve"> o udzielenie zamówienia publicznego, prowadzone</w:t>
      </w:r>
      <w:r w:rsidR="006A5DF1" w:rsidRPr="007C549F">
        <w:rPr>
          <w:sz w:val="24"/>
          <w:szCs w:val="24"/>
        </w:rPr>
        <w:t>go</w:t>
      </w:r>
      <w:r w:rsidRPr="007C549F">
        <w:rPr>
          <w:sz w:val="24"/>
          <w:szCs w:val="24"/>
        </w:rPr>
        <w:t xml:space="preserve"> w</w:t>
      </w:r>
      <w:r w:rsidR="00BE62A3" w:rsidRPr="007C549F">
        <w:rPr>
          <w:sz w:val="24"/>
          <w:szCs w:val="24"/>
        </w:rPr>
        <w:t> </w:t>
      </w:r>
      <w:r w:rsidRPr="007C549F">
        <w:rPr>
          <w:sz w:val="24"/>
          <w:szCs w:val="24"/>
        </w:rPr>
        <w:t xml:space="preserve">trybie </w:t>
      </w:r>
      <w:r w:rsidR="0028130A" w:rsidRPr="007C549F">
        <w:rPr>
          <w:sz w:val="24"/>
          <w:szCs w:val="24"/>
        </w:rPr>
        <w:t>przetarg</w:t>
      </w:r>
      <w:r w:rsidR="007C549F">
        <w:rPr>
          <w:sz w:val="24"/>
          <w:szCs w:val="24"/>
        </w:rPr>
        <w:t>u</w:t>
      </w:r>
      <w:r w:rsidR="0028130A" w:rsidRPr="007C549F">
        <w:rPr>
          <w:sz w:val="24"/>
          <w:szCs w:val="24"/>
        </w:rPr>
        <w:t xml:space="preserve"> nieograniczon</w:t>
      </w:r>
      <w:r w:rsidR="007C549F">
        <w:rPr>
          <w:sz w:val="24"/>
          <w:szCs w:val="24"/>
        </w:rPr>
        <w:t>ego</w:t>
      </w:r>
      <w:r w:rsidRPr="007C549F">
        <w:rPr>
          <w:b/>
          <w:sz w:val="24"/>
          <w:szCs w:val="24"/>
        </w:rPr>
        <w:t xml:space="preserve"> </w:t>
      </w:r>
      <w:r w:rsidRPr="007C549F">
        <w:rPr>
          <w:bCs/>
          <w:sz w:val="24"/>
          <w:szCs w:val="24"/>
        </w:rPr>
        <w:t>na</w:t>
      </w:r>
      <w:r w:rsidRPr="007C549F">
        <w:rPr>
          <w:b/>
          <w:sz w:val="24"/>
          <w:szCs w:val="24"/>
        </w:rPr>
        <w:t xml:space="preserve"> </w:t>
      </w:r>
      <w:r w:rsidR="00E72428" w:rsidRPr="007C549F">
        <w:rPr>
          <w:bCs/>
          <w:sz w:val="24"/>
          <w:szCs w:val="24"/>
        </w:rPr>
        <w:t>”</w:t>
      </w:r>
      <w:r w:rsidR="0028130A" w:rsidRPr="007C549F">
        <w:rPr>
          <w:b/>
          <w:bCs/>
          <w:sz w:val="24"/>
          <w:szCs w:val="24"/>
        </w:rPr>
        <w:t>Zakup i dostawa produktów farmaceutycznych II</w:t>
      </w:r>
      <w:r w:rsidR="00E72428" w:rsidRPr="007C549F">
        <w:rPr>
          <w:bCs/>
          <w:sz w:val="24"/>
          <w:szCs w:val="24"/>
        </w:rPr>
        <w:t>”</w:t>
      </w:r>
      <w:r w:rsidRPr="007C549F">
        <w:rPr>
          <w:b/>
          <w:sz w:val="24"/>
          <w:szCs w:val="24"/>
        </w:rPr>
        <w:t xml:space="preserve"> </w:t>
      </w:r>
      <w:r w:rsidRPr="007C549F">
        <w:rPr>
          <w:bCs/>
          <w:sz w:val="24"/>
          <w:szCs w:val="24"/>
        </w:rPr>
        <w:t>– znak sprawy</w:t>
      </w:r>
      <w:r w:rsidRPr="007C549F">
        <w:rPr>
          <w:b/>
          <w:sz w:val="24"/>
          <w:szCs w:val="24"/>
        </w:rPr>
        <w:t xml:space="preserve"> </w:t>
      </w:r>
      <w:r w:rsidR="0028130A" w:rsidRPr="007C549F">
        <w:rPr>
          <w:b/>
          <w:sz w:val="24"/>
          <w:szCs w:val="24"/>
        </w:rPr>
        <w:t>ZP/17/2023</w:t>
      </w:r>
      <w:r w:rsidRPr="007C549F">
        <w:rPr>
          <w:b/>
          <w:sz w:val="24"/>
          <w:szCs w:val="24"/>
        </w:rPr>
        <w:t>.</w:t>
      </w:r>
    </w:p>
    <w:p w:rsidR="0012774F" w:rsidRPr="007C549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C549F">
        <w:rPr>
          <w:sz w:val="24"/>
          <w:szCs w:val="24"/>
        </w:rPr>
        <w:t xml:space="preserve">Zamawiający, działając na podstawie art. </w:t>
      </w:r>
      <w:r w:rsidR="0029606A" w:rsidRPr="007C549F">
        <w:rPr>
          <w:sz w:val="24"/>
          <w:szCs w:val="24"/>
        </w:rPr>
        <w:t>1</w:t>
      </w:r>
      <w:r w:rsidRPr="007C549F">
        <w:rPr>
          <w:sz w:val="24"/>
          <w:szCs w:val="24"/>
        </w:rPr>
        <w:t>3</w:t>
      </w:r>
      <w:r w:rsidR="0029606A" w:rsidRPr="007C549F">
        <w:rPr>
          <w:sz w:val="24"/>
          <w:szCs w:val="24"/>
        </w:rPr>
        <w:t>5</w:t>
      </w:r>
      <w:r w:rsidRPr="007C549F">
        <w:rPr>
          <w:sz w:val="24"/>
          <w:szCs w:val="24"/>
        </w:rPr>
        <w:t xml:space="preserve"> ust</w:t>
      </w:r>
      <w:r w:rsidR="00D9049C" w:rsidRPr="007C549F">
        <w:rPr>
          <w:sz w:val="24"/>
          <w:szCs w:val="24"/>
        </w:rPr>
        <w:t xml:space="preserve">. </w:t>
      </w:r>
      <w:r w:rsidR="0029606A" w:rsidRPr="007C549F">
        <w:rPr>
          <w:sz w:val="24"/>
          <w:szCs w:val="24"/>
        </w:rPr>
        <w:t>6</w:t>
      </w:r>
      <w:r w:rsidRPr="007C549F">
        <w:rPr>
          <w:sz w:val="24"/>
          <w:szCs w:val="24"/>
        </w:rPr>
        <w:t xml:space="preserve"> ustawy z dnia </w:t>
      </w:r>
      <w:r w:rsidR="0029606A" w:rsidRPr="007C549F">
        <w:rPr>
          <w:sz w:val="24"/>
          <w:szCs w:val="24"/>
        </w:rPr>
        <w:t>11</w:t>
      </w:r>
      <w:r w:rsidRPr="007C549F">
        <w:rPr>
          <w:sz w:val="24"/>
          <w:szCs w:val="24"/>
        </w:rPr>
        <w:t xml:space="preserve"> </w:t>
      </w:r>
      <w:r w:rsidR="0029606A" w:rsidRPr="007C549F">
        <w:rPr>
          <w:sz w:val="24"/>
          <w:szCs w:val="24"/>
        </w:rPr>
        <w:t xml:space="preserve">września </w:t>
      </w:r>
      <w:r w:rsidRPr="007C549F">
        <w:rPr>
          <w:sz w:val="24"/>
          <w:szCs w:val="24"/>
        </w:rPr>
        <w:t>20</w:t>
      </w:r>
      <w:r w:rsidR="0029606A" w:rsidRPr="007C549F">
        <w:rPr>
          <w:sz w:val="24"/>
          <w:szCs w:val="24"/>
        </w:rPr>
        <w:t>19</w:t>
      </w:r>
      <w:r w:rsidR="00BE62A3" w:rsidRPr="007C549F">
        <w:rPr>
          <w:sz w:val="24"/>
          <w:szCs w:val="24"/>
        </w:rPr>
        <w:t> </w:t>
      </w:r>
      <w:r w:rsidRPr="007C549F">
        <w:rPr>
          <w:sz w:val="24"/>
          <w:szCs w:val="24"/>
        </w:rPr>
        <w:t>r</w:t>
      </w:r>
      <w:r w:rsidR="0029606A" w:rsidRPr="007C549F">
        <w:rPr>
          <w:sz w:val="24"/>
          <w:szCs w:val="24"/>
        </w:rPr>
        <w:t>.</w:t>
      </w:r>
      <w:r w:rsidRPr="007C549F">
        <w:rPr>
          <w:sz w:val="24"/>
          <w:szCs w:val="24"/>
        </w:rPr>
        <w:t xml:space="preserve"> Prawo </w:t>
      </w:r>
      <w:r w:rsidR="0029606A" w:rsidRPr="007C549F">
        <w:rPr>
          <w:sz w:val="24"/>
          <w:szCs w:val="24"/>
        </w:rPr>
        <w:t>z</w:t>
      </w:r>
      <w:r w:rsidRPr="007C549F">
        <w:rPr>
          <w:sz w:val="24"/>
          <w:szCs w:val="24"/>
        </w:rPr>
        <w:t xml:space="preserve">amówień </w:t>
      </w:r>
      <w:r w:rsidR="0029606A" w:rsidRPr="007C549F">
        <w:rPr>
          <w:sz w:val="24"/>
          <w:szCs w:val="24"/>
        </w:rPr>
        <w:t>p</w:t>
      </w:r>
      <w:r w:rsidRPr="007C549F">
        <w:rPr>
          <w:sz w:val="24"/>
          <w:szCs w:val="24"/>
        </w:rPr>
        <w:t>ublicznych</w:t>
      </w:r>
      <w:r w:rsidR="00BE7BFD" w:rsidRPr="007C549F">
        <w:rPr>
          <w:sz w:val="24"/>
          <w:szCs w:val="24"/>
        </w:rPr>
        <w:t xml:space="preserve"> </w:t>
      </w:r>
      <w:r w:rsidR="00D9049C" w:rsidRPr="007C549F">
        <w:rPr>
          <w:sz w:val="24"/>
          <w:szCs w:val="24"/>
        </w:rPr>
        <w:t>udostępnia</w:t>
      </w:r>
      <w:r w:rsidR="00BE7BFD" w:rsidRPr="007C549F">
        <w:rPr>
          <w:sz w:val="24"/>
          <w:szCs w:val="24"/>
        </w:rPr>
        <w:t xml:space="preserve"> poniżej treść zapytań do S</w:t>
      </w:r>
      <w:r w:rsidR="0012774F" w:rsidRPr="007C549F">
        <w:rPr>
          <w:sz w:val="24"/>
          <w:szCs w:val="24"/>
        </w:rPr>
        <w:t>pecyfikacji Warunków Zamówienia (</w:t>
      </w:r>
      <w:r w:rsidR="0012774F" w:rsidRPr="007C549F">
        <w:rPr>
          <w:sz w:val="24"/>
          <w:szCs w:val="24"/>
          <w:lang w:eastAsia="ar-SA"/>
        </w:rPr>
        <w:t>zwanej dalej</w:t>
      </w:r>
      <w:r w:rsidR="0012774F" w:rsidRPr="007C549F">
        <w:rPr>
          <w:b/>
          <w:sz w:val="24"/>
          <w:szCs w:val="24"/>
          <w:lang w:eastAsia="ar-SA"/>
        </w:rPr>
        <w:t xml:space="preserve"> </w:t>
      </w:r>
      <w:r w:rsidR="0012774F" w:rsidRPr="007C549F">
        <w:rPr>
          <w:bCs/>
          <w:sz w:val="24"/>
          <w:szCs w:val="24"/>
          <w:lang w:eastAsia="ar-SA"/>
        </w:rPr>
        <w:t>”SWZ”)</w:t>
      </w:r>
      <w:r w:rsidR="00D9049C" w:rsidRPr="007C549F">
        <w:rPr>
          <w:bCs/>
          <w:sz w:val="24"/>
          <w:szCs w:val="24"/>
          <w:lang w:eastAsia="ar-SA"/>
        </w:rPr>
        <w:t xml:space="preserve"> </w:t>
      </w:r>
      <w:r w:rsidR="00D9049C" w:rsidRPr="007C549F">
        <w:rPr>
          <w:sz w:val="24"/>
          <w:szCs w:val="24"/>
        </w:rPr>
        <w:t>wraz z wyjaśnieniami</w:t>
      </w:r>
      <w:r w:rsidR="0012774F" w:rsidRPr="007C549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130A" w:rsidRPr="007C549F" w:rsidTr="004F61FB">
        <w:tc>
          <w:tcPr>
            <w:tcW w:w="9356" w:type="dxa"/>
            <w:shd w:val="clear" w:color="auto" w:fill="auto"/>
          </w:tcPr>
          <w:p w:rsidR="0028130A" w:rsidRPr="007C549F" w:rsidRDefault="0028130A" w:rsidP="007C549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549F">
              <w:rPr>
                <w:sz w:val="22"/>
                <w:szCs w:val="22"/>
              </w:rPr>
              <w:t>Czy Zamawiający wyraża zgodę na złożenie oferty na potas w postaci kapsułek o przedłużonym uwalnianiu 315 mg jonów potasu (600 mg chlorku potasu) x 100 kapsułek?</w:t>
            </w:r>
            <w:r w:rsidR="007C549F">
              <w:rPr>
                <w:sz w:val="22"/>
                <w:szCs w:val="22"/>
              </w:rPr>
              <w:t xml:space="preserve"> </w:t>
            </w:r>
            <w:r w:rsidRPr="007C549F">
              <w:rPr>
                <w:sz w:val="22"/>
                <w:szCs w:val="22"/>
              </w:rPr>
              <w:t xml:space="preserve">Lek </w:t>
            </w:r>
            <w:proofErr w:type="spellStart"/>
            <w:r w:rsidRPr="007C549F">
              <w:rPr>
                <w:sz w:val="22"/>
                <w:szCs w:val="22"/>
              </w:rPr>
              <w:t>Kaldyum</w:t>
            </w:r>
            <w:proofErr w:type="spellEnd"/>
            <w:r w:rsidRPr="007C549F">
              <w:rPr>
                <w:sz w:val="22"/>
                <w:szCs w:val="22"/>
              </w:rPr>
              <w:t xml:space="preserve"> ma postać kapsułek o przedłużonym uwalnianiu.</w:t>
            </w:r>
            <w:r w:rsidR="007C549F">
              <w:rPr>
                <w:sz w:val="22"/>
                <w:szCs w:val="22"/>
              </w:rPr>
              <w:t xml:space="preserve"> </w:t>
            </w:r>
            <w:r w:rsidRPr="007C549F">
              <w:rPr>
                <w:sz w:val="22"/>
                <w:szCs w:val="22"/>
              </w:rPr>
              <w:t xml:space="preserve">Kapsułka zawiera mieszaninę jasnoniebieskich i białych lub prawie białych </w:t>
            </w:r>
            <w:proofErr w:type="spellStart"/>
            <w:r w:rsidRPr="007C549F">
              <w:rPr>
                <w:sz w:val="22"/>
                <w:szCs w:val="22"/>
              </w:rPr>
              <w:t>peletek</w:t>
            </w:r>
            <w:proofErr w:type="spellEnd"/>
            <w:r w:rsidRPr="007C549F">
              <w:rPr>
                <w:sz w:val="22"/>
                <w:szCs w:val="22"/>
              </w:rPr>
              <w:t xml:space="preserve"> zapewniających przedłużone uwalnianie chlorku potasu. Po rozpadzie kapsułki, </w:t>
            </w:r>
            <w:proofErr w:type="spellStart"/>
            <w:r w:rsidRPr="007C549F">
              <w:rPr>
                <w:sz w:val="22"/>
                <w:szCs w:val="22"/>
              </w:rPr>
              <w:t>peletki</w:t>
            </w:r>
            <w:proofErr w:type="spellEnd"/>
            <w:r w:rsidRPr="007C549F">
              <w:rPr>
                <w:sz w:val="22"/>
                <w:szCs w:val="22"/>
              </w:rPr>
              <w:t xml:space="preserve"> ulegają rozproszeniu w treści pokarmowej i stopniowo uwalniają substancję czynną w trakcie przechodzenia przez przewód pokarmowy.</w:t>
            </w:r>
            <w:r w:rsidR="007C549F">
              <w:rPr>
                <w:sz w:val="22"/>
                <w:szCs w:val="22"/>
              </w:rPr>
              <w:t xml:space="preserve"> </w:t>
            </w:r>
            <w:r w:rsidRPr="007C549F">
              <w:rPr>
                <w:sz w:val="22"/>
                <w:szCs w:val="22"/>
              </w:rPr>
              <w:t>Chroni to przed osiąganiem nadmiernie wysokiego miejscowego stężenia chlorku potasu i zmniejsza niepożądane działania na przewód pokarmowy.</w:t>
            </w:r>
            <w:r w:rsidR="007C549F">
              <w:rPr>
                <w:sz w:val="22"/>
                <w:szCs w:val="22"/>
              </w:rPr>
              <w:t xml:space="preserve"> </w:t>
            </w:r>
            <w:r w:rsidRPr="007C549F">
              <w:rPr>
                <w:sz w:val="22"/>
                <w:szCs w:val="22"/>
              </w:rPr>
              <w:t xml:space="preserve">Lek </w:t>
            </w:r>
            <w:proofErr w:type="spellStart"/>
            <w:r w:rsidRPr="007C549F">
              <w:rPr>
                <w:sz w:val="22"/>
                <w:szCs w:val="22"/>
              </w:rPr>
              <w:t>Kaldyum</w:t>
            </w:r>
            <w:proofErr w:type="spellEnd"/>
            <w:r w:rsidRPr="007C549F">
              <w:rPr>
                <w:sz w:val="22"/>
                <w:szCs w:val="22"/>
              </w:rPr>
              <w:t xml:space="preserve"> może być podany pacjentom karmionym przez zgłębnik ponieważ zgodnie z </w:t>
            </w:r>
            <w:proofErr w:type="spellStart"/>
            <w:r w:rsidRPr="007C549F">
              <w:rPr>
                <w:sz w:val="22"/>
                <w:szCs w:val="22"/>
              </w:rPr>
              <w:t>ChPL</w:t>
            </w:r>
            <w:proofErr w:type="spellEnd"/>
            <w:r w:rsidRPr="007C549F">
              <w:rPr>
                <w:sz w:val="22"/>
                <w:szCs w:val="22"/>
              </w:rPr>
              <w:t xml:space="preserve"> kapsułkę można otworzyć i wymieszać </w:t>
            </w:r>
            <w:proofErr w:type="spellStart"/>
            <w:r w:rsidRPr="007C549F">
              <w:rPr>
                <w:sz w:val="22"/>
                <w:szCs w:val="22"/>
              </w:rPr>
              <w:t>peletki</w:t>
            </w:r>
            <w:proofErr w:type="spellEnd"/>
            <w:r w:rsidRPr="007C549F">
              <w:rPr>
                <w:sz w:val="22"/>
                <w:szCs w:val="22"/>
              </w:rPr>
              <w:t xml:space="preserve"> z pokarmem lub płynem podawanym przez zgłębnik żołądkowy lub jelitowy.</w:t>
            </w:r>
            <w:r w:rsidR="007C549F">
              <w:rPr>
                <w:sz w:val="22"/>
                <w:szCs w:val="22"/>
              </w:rPr>
              <w:t xml:space="preserve"> </w:t>
            </w:r>
            <w:r w:rsidRPr="007C549F">
              <w:rPr>
                <w:sz w:val="22"/>
                <w:szCs w:val="22"/>
              </w:rPr>
              <w:t xml:space="preserve">Lek </w:t>
            </w:r>
            <w:proofErr w:type="spellStart"/>
            <w:r w:rsidRPr="007C549F">
              <w:rPr>
                <w:sz w:val="22"/>
                <w:szCs w:val="22"/>
              </w:rPr>
              <w:t>Kaldyum</w:t>
            </w:r>
            <w:proofErr w:type="spellEnd"/>
            <w:r w:rsidRPr="007C549F">
              <w:rPr>
                <w:sz w:val="22"/>
                <w:szCs w:val="22"/>
              </w:rPr>
              <w:t xml:space="preserve"> może być podany pacjentom z trudnościami w połykaniu, ponieważ zgodnie z </w:t>
            </w:r>
            <w:proofErr w:type="spellStart"/>
            <w:r w:rsidRPr="007C549F">
              <w:rPr>
                <w:sz w:val="22"/>
                <w:szCs w:val="22"/>
              </w:rPr>
              <w:t>ChPL</w:t>
            </w:r>
            <w:proofErr w:type="spellEnd"/>
            <w:r w:rsidRPr="007C549F">
              <w:rPr>
                <w:sz w:val="22"/>
                <w:szCs w:val="22"/>
              </w:rPr>
              <w:t xml:space="preserve"> kapsułkę można otworzyć i wymieszać </w:t>
            </w:r>
            <w:proofErr w:type="spellStart"/>
            <w:r w:rsidRPr="007C549F">
              <w:rPr>
                <w:sz w:val="22"/>
                <w:szCs w:val="22"/>
              </w:rPr>
              <w:t>peletki</w:t>
            </w:r>
            <w:proofErr w:type="spellEnd"/>
            <w:r w:rsidRPr="007C549F">
              <w:rPr>
                <w:sz w:val="22"/>
                <w:szCs w:val="22"/>
              </w:rPr>
              <w:t xml:space="preserve"> z pokarmem lub płynem […].</w:t>
            </w:r>
            <w:r w:rsidR="007C549F">
              <w:rPr>
                <w:sz w:val="22"/>
                <w:szCs w:val="22"/>
              </w:rPr>
              <w:t xml:space="preserve"> </w:t>
            </w:r>
            <w:r w:rsidRPr="007C549F">
              <w:rPr>
                <w:sz w:val="22"/>
                <w:szCs w:val="22"/>
              </w:rPr>
              <w:t xml:space="preserve">Lek </w:t>
            </w:r>
            <w:proofErr w:type="spellStart"/>
            <w:r w:rsidRPr="007C549F">
              <w:rPr>
                <w:sz w:val="22"/>
                <w:szCs w:val="22"/>
              </w:rPr>
              <w:t>Kaldyum</w:t>
            </w:r>
            <w:proofErr w:type="spellEnd"/>
            <w:r w:rsidRPr="007C549F">
              <w:rPr>
                <w:sz w:val="22"/>
                <w:szCs w:val="22"/>
              </w:rPr>
              <w:t xml:space="preserve"> nie zawiera laktozy, a więc przy jego stosowaniu zmniejszone jest ryzyko działań niepożądanych </w:t>
            </w:r>
            <w:r w:rsidR="007C549F">
              <w:rPr>
                <w:sz w:val="22"/>
                <w:szCs w:val="22"/>
              </w:rPr>
              <w:br/>
            </w:r>
            <w:r w:rsidRPr="007C549F">
              <w:rPr>
                <w:sz w:val="22"/>
                <w:szCs w:val="22"/>
              </w:rPr>
              <w:t xml:space="preserve">u pacjentów z nietolerancją laktozy. </w:t>
            </w:r>
          </w:p>
          <w:p w:rsidR="0028130A" w:rsidRPr="007C549F" w:rsidRDefault="0028130A" w:rsidP="007C549F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7C549F">
              <w:rPr>
                <w:b/>
                <w:bCs/>
                <w:sz w:val="22"/>
                <w:szCs w:val="22"/>
              </w:rPr>
              <w:t>Odpowiedź:</w:t>
            </w:r>
            <w:r w:rsidR="007C549F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CF6EA6" w:rsidRDefault="00CF6EA6" w:rsidP="00520165">
      <w:pPr>
        <w:jc w:val="both"/>
        <w:rPr>
          <w:sz w:val="22"/>
          <w:szCs w:val="22"/>
        </w:rPr>
      </w:pPr>
    </w:p>
    <w:p w:rsidR="00CF6EA6" w:rsidRDefault="00CF6EA6" w:rsidP="00520165">
      <w:pPr>
        <w:jc w:val="both"/>
        <w:rPr>
          <w:sz w:val="22"/>
          <w:szCs w:val="22"/>
        </w:rPr>
      </w:pPr>
    </w:p>
    <w:p w:rsidR="00CF6EA6" w:rsidRPr="007C549F" w:rsidRDefault="00CF6EA6" w:rsidP="00520165">
      <w:pPr>
        <w:jc w:val="both"/>
        <w:rPr>
          <w:sz w:val="22"/>
          <w:szCs w:val="22"/>
        </w:rPr>
      </w:pPr>
    </w:p>
    <w:p w:rsidR="006D4AB3" w:rsidRPr="007C549F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C549F">
        <w:rPr>
          <w:i/>
          <w:iCs/>
          <w:sz w:val="24"/>
          <w:szCs w:val="24"/>
        </w:rPr>
        <w:t>Przewodniczący Komisji Przetargowej</w:t>
      </w:r>
    </w:p>
    <w:p w:rsidR="006D4AB3" w:rsidRPr="007C549F" w:rsidRDefault="0028130A" w:rsidP="007C549F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7C549F">
        <w:rPr>
          <w:i/>
          <w:iCs/>
          <w:sz w:val="24"/>
          <w:szCs w:val="24"/>
        </w:rPr>
        <w:t>Barbara</w:t>
      </w:r>
      <w:r w:rsidR="006D4AB3" w:rsidRPr="007C549F">
        <w:rPr>
          <w:i/>
          <w:iCs/>
          <w:sz w:val="24"/>
          <w:szCs w:val="24"/>
        </w:rPr>
        <w:t xml:space="preserve"> </w:t>
      </w:r>
      <w:proofErr w:type="spellStart"/>
      <w:r w:rsidRPr="007C549F">
        <w:rPr>
          <w:i/>
          <w:iCs/>
          <w:sz w:val="24"/>
          <w:szCs w:val="24"/>
        </w:rPr>
        <w:t>Parcz</w:t>
      </w:r>
      <w:proofErr w:type="spellEnd"/>
    </w:p>
    <w:sectPr w:rsidR="006D4AB3" w:rsidRPr="007C549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061C4" w:rsidRDefault="009061C4">
      <w:r>
        <w:separator/>
      </w:r>
    </w:p>
  </w:endnote>
  <w:endnote w:type="continuationSeparator" w:id="0">
    <w:p w:rsidR="009061C4" w:rsidRDefault="00906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061C4" w:rsidRDefault="009061C4">
      <w:r>
        <w:separator/>
      </w:r>
    </w:p>
  </w:footnote>
  <w:footnote w:type="continuationSeparator" w:id="0">
    <w:p w:rsidR="009061C4" w:rsidRDefault="00906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130A" w:rsidRDefault="00281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130A" w:rsidRDefault="002813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130A" w:rsidRDefault="00281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83374585">
    <w:abstractNumId w:val="3"/>
  </w:num>
  <w:num w:numId="2" w16cid:durableId="870073414">
    <w:abstractNumId w:val="6"/>
  </w:num>
  <w:num w:numId="3" w16cid:durableId="1768231685">
    <w:abstractNumId w:val="2"/>
  </w:num>
  <w:num w:numId="4" w16cid:durableId="1747537285">
    <w:abstractNumId w:val="5"/>
  </w:num>
  <w:num w:numId="5" w16cid:durableId="474419454">
    <w:abstractNumId w:val="0"/>
  </w:num>
  <w:num w:numId="6" w16cid:durableId="78984044">
    <w:abstractNumId w:val="1"/>
  </w:num>
  <w:num w:numId="7" w16cid:durableId="21290793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61C4"/>
    <w:rsid w:val="00031374"/>
    <w:rsid w:val="000A1097"/>
    <w:rsid w:val="000E2A8F"/>
    <w:rsid w:val="0012774F"/>
    <w:rsid w:val="00144B7A"/>
    <w:rsid w:val="00180C6E"/>
    <w:rsid w:val="0028130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549F"/>
    <w:rsid w:val="007D7198"/>
    <w:rsid w:val="00870F9F"/>
    <w:rsid w:val="008804B6"/>
    <w:rsid w:val="00897AB0"/>
    <w:rsid w:val="008A3553"/>
    <w:rsid w:val="009003D1"/>
    <w:rsid w:val="009061C4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F6EA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8521F1"/>
  <w15:chartTrackingRefBased/>
  <w15:docId w15:val="{F7060762-E433-43A2-86BF-43480C2DB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241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2023-06-07T06:35:00Z</cp:lastPrinted>
  <dcterms:created xsi:type="dcterms:W3CDTF">2023-06-06T11:37:00Z</dcterms:created>
  <dcterms:modified xsi:type="dcterms:W3CDTF">2023-06-07T06:35:00Z</dcterms:modified>
</cp:coreProperties>
</file>