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BA6A1A">
        <w:rPr>
          <w:bCs/>
          <w:i w:val="0"/>
          <w:szCs w:val="24"/>
        </w:rPr>
        <w:t>8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EC10EE" w:rsidRPr="00AA15C9" w:rsidRDefault="003043BC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043B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leków stosowanych w chemioterapii i w programach lekowych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/2023</w:t>
      </w:r>
    </w:p>
    <w:p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ZP/</w:t>
    </w:r>
    <w:r w:rsidR="003043BC">
      <w:rPr>
        <w:rFonts w:ascii="Arial" w:hAnsi="Arial" w:cs="Arial"/>
        <w:sz w:val="20"/>
        <w:szCs w:val="20"/>
      </w:rPr>
      <w:t>20</w:t>
    </w:r>
    <w:r w:rsidR="004D7961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3043BC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971D7"/>
    <w:rsid w:val="00A56A6F"/>
    <w:rsid w:val="00A87380"/>
    <w:rsid w:val="00AA15C9"/>
    <w:rsid w:val="00AF4E90"/>
    <w:rsid w:val="00AF7375"/>
    <w:rsid w:val="00B641BE"/>
    <w:rsid w:val="00B77707"/>
    <w:rsid w:val="00BA6A1A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5AC621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5</cp:revision>
  <cp:lastPrinted>2023-04-24T07:30:00Z</cp:lastPrinted>
  <dcterms:created xsi:type="dcterms:W3CDTF">2023-04-18T07:16:00Z</dcterms:created>
  <dcterms:modified xsi:type="dcterms:W3CDTF">2023-05-11T06:57:00Z</dcterms:modified>
</cp:coreProperties>
</file>