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F56330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F56330">
        <w:rPr>
          <w:b/>
          <w:color w:val="FF0000"/>
          <w:sz w:val="28"/>
          <w:szCs w:val="30"/>
        </w:rPr>
        <w:t>NOWY</w:t>
      </w:r>
      <w:r>
        <w:rPr>
          <w:b/>
          <w:sz w:val="28"/>
          <w:szCs w:val="30"/>
        </w:rPr>
        <w:t xml:space="preserve">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613AE7" w:rsidRDefault="00613AE7" w:rsidP="00613AE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613AE7" w:rsidRDefault="00613AE7" w:rsidP="00613AE7">
      <w:pPr>
        <w:spacing w:line="360" w:lineRule="auto"/>
      </w:pPr>
      <w:r>
        <w:t>Do: Nazwa i siedziba Zamawiającego:</w:t>
      </w:r>
    </w:p>
    <w:p w:rsidR="008F2255" w:rsidRPr="008F2255" w:rsidRDefault="008F2255" w:rsidP="008D2AB8">
      <w:pPr>
        <w:ind w:right="-110"/>
        <w:rPr>
          <w:b/>
        </w:rPr>
      </w:pPr>
      <w:r w:rsidRPr="008F2255">
        <w:rPr>
          <w:b/>
        </w:rPr>
        <w:t>Akademia Górniczo - Hutnicza</w:t>
      </w:r>
    </w:p>
    <w:p w:rsidR="008F2255" w:rsidRPr="008F2255" w:rsidRDefault="008F2255" w:rsidP="008D2AB8">
      <w:pPr>
        <w:ind w:right="-110"/>
        <w:rPr>
          <w:b/>
        </w:rPr>
      </w:pPr>
      <w:r w:rsidRPr="008F2255">
        <w:rPr>
          <w:b/>
        </w:rPr>
        <w:t>im. Stanisława Staszica w Krakowie</w:t>
      </w:r>
    </w:p>
    <w:p w:rsidR="008D2AB8" w:rsidRDefault="008F2255" w:rsidP="008D2AB8">
      <w:pPr>
        <w:ind w:right="-110"/>
        <w:rPr>
          <w:b/>
        </w:rPr>
      </w:pPr>
      <w:r w:rsidRPr="008F225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F2255" w:rsidP="008D2AB8">
      <w:pPr>
        <w:ind w:right="-110"/>
        <w:rPr>
          <w:b/>
        </w:rPr>
      </w:pPr>
      <w:r w:rsidRPr="008F2255">
        <w:rPr>
          <w:b/>
        </w:rPr>
        <w:t>Al. Mickiewicza</w:t>
      </w:r>
      <w:r w:rsidR="008D2AB8">
        <w:rPr>
          <w:b/>
        </w:rPr>
        <w:t xml:space="preserve"> </w:t>
      </w:r>
      <w:r w:rsidRPr="008F225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F2255" w:rsidP="008D2AB8">
      <w:pPr>
        <w:rPr>
          <w:b/>
        </w:rPr>
      </w:pPr>
      <w:r w:rsidRPr="008F2255">
        <w:rPr>
          <w:b/>
        </w:rPr>
        <w:t>30-059</w:t>
      </w:r>
      <w:r w:rsidR="008D2AB8">
        <w:rPr>
          <w:b/>
        </w:rPr>
        <w:t xml:space="preserve"> </w:t>
      </w:r>
      <w:r w:rsidRPr="008F225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12D38" w:rsidRPr="00412D38">
        <w:rPr>
          <w:b/>
        </w:rPr>
        <w:t xml:space="preserve">Dostawa wraz z montażem mebli kreatywnych do Laboratorium Wirtualnego ILAB dla przedsięwzięcia pn. Centrum Zrównoważonego Rozwoju i Poszanowania Energii „Miękinia” dla </w:t>
      </w:r>
      <w:proofErr w:type="spellStart"/>
      <w:r w:rsidR="00412D38" w:rsidRPr="00412D38">
        <w:rPr>
          <w:b/>
        </w:rPr>
        <w:t>WGGiOŚ</w:t>
      </w:r>
      <w:proofErr w:type="spellEnd"/>
      <w:r w:rsidR="00412D38" w:rsidRPr="00412D38">
        <w:rPr>
          <w:b/>
        </w:rPr>
        <w:t xml:space="preserve"> - KC-zp.272-225/23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netto:</w:t>
      </w:r>
      <w:r w:rsidRPr="00613AE7">
        <w:rPr>
          <w:rFonts w:eastAsia="Calibri"/>
          <w:bCs/>
          <w:iCs/>
          <w:spacing w:val="-3"/>
        </w:rPr>
        <w:t xml:space="preserve">  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brutto:</w:t>
      </w:r>
      <w:r w:rsidRPr="00613AE7">
        <w:rPr>
          <w:rFonts w:eastAsia="Calibri"/>
          <w:bCs/>
          <w:iCs/>
          <w:spacing w:val="-3"/>
        </w:rPr>
        <w:t xml:space="preserve">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412D38" w:rsidTr="00CC6CC3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:rsidR="00412D38" w:rsidRDefault="00412D38" w:rsidP="00CC6CC3">
            <w:pPr>
              <w:jc w:val="center"/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Producent/model/wyrób własny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412D38" w:rsidRDefault="00412D38" w:rsidP="00CC6CC3">
            <w:pPr>
              <w:jc w:val="center"/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412D38" w:rsidRDefault="00412D38" w:rsidP="00CC6CC3">
            <w:pPr>
              <w:jc w:val="center"/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12D38" w:rsidTr="00CC6CC3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12D38" w:rsidTr="00CC6CC3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 ergonomiczny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Ergonomiczne biurko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Ergonomiczny stolik o budowie modułowej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Kreatywne bryły magazynowe (regały)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Rośliny dekoracyjne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Podłoże organiczne do donic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  <w:p w:rsidR="00412D38" w:rsidRDefault="00412D38" w:rsidP="00CC6CC3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:rsidR="00412D38" w:rsidRDefault="00412D38" w:rsidP="00CC6CC3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412D38" w:rsidRDefault="00412D38" w:rsidP="00CC6CC3"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</w:tbl>
    <w:p w:rsidR="00412D38" w:rsidRDefault="00412D38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412D38">
        <w:rPr>
          <w:rFonts w:eastAsia="Calibri"/>
          <w:b/>
          <w:bCs/>
          <w:iCs/>
          <w:spacing w:val="-3"/>
        </w:rPr>
        <w:t>Termin realizacji umowy</w:t>
      </w:r>
      <w:r w:rsidRPr="00613AE7">
        <w:rPr>
          <w:rFonts w:eastAsia="Calibri"/>
          <w:bCs/>
          <w:iCs/>
          <w:spacing w:val="-3"/>
        </w:rPr>
        <w:t>: do………….dni od zawarcia umowy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412D38">
        <w:rPr>
          <w:rFonts w:eastAsia="Calibri"/>
          <w:b/>
          <w:bCs/>
          <w:iCs/>
          <w:spacing w:val="-3"/>
        </w:rPr>
        <w:t xml:space="preserve">Okres gwarancji na </w:t>
      </w:r>
      <w:r w:rsidR="00412D38" w:rsidRPr="00412D38">
        <w:rPr>
          <w:b/>
        </w:rPr>
        <w:t>wyposażenie meblowe</w:t>
      </w:r>
      <w:r w:rsidRPr="00613AE7">
        <w:rPr>
          <w:rFonts w:eastAsia="Calibri"/>
          <w:bCs/>
          <w:iCs/>
          <w:spacing w:val="-3"/>
        </w:rPr>
        <w:t xml:space="preserve">  ……………  miesięcy</w:t>
      </w:r>
      <w:r w:rsidR="00F1133C">
        <w:rPr>
          <w:rFonts w:eastAsia="Calibri"/>
          <w:bCs/>
          <w:iCs/>
          <w:spacing w:val="-3"/>
        </w:rPr>
        <w:t>*</w:t>
      </w:r>
      <w:r w:rsidR="00412D38">
        <w:rPr>
          <w:rFonts w:eastAsia="Calibri"/>
          <w:bCs/>
          <w:iCs/>
          <w:spacing w:val="-3"/>
        </w:rPr>
        <w:t xml:space="preserve"> </w:t>
      </w:r>
      <w:r w:rsidR="00412D38" w:rsidRPr="00412D38">
        <w:rPr>
          <w:rFonts w:eastAsia="Calibri"/>
          <w:b/>
          <w:bCs/>
          <w:iCs/>
          <w:color w:val="FF0000"/>
          <w:spacing w:val="-3"/>
        </w:rPr>
        <w:t>/kryterium oceny ofert/</w:t>
      </w:r>
    </w:p>
    <w:p w:rsidR="00613AE7" w:rsidRPr="00F1133C" w:rsidRDefault="00F1133C" w:rsidP="00613AE7">
      <w:pPr>
        <w:tabs>
          <w:tab w:val="left" w:pos="426"/>
        </w:tabs>
        <w:jc w:val="both"/>
        <w:rPr>
          <w:b/>
          <w:color w:val="FF0000"/>
        </w:rPr>
      </w:pPr>
      <w:r w:rsidRPr="00F1133C">
        <w:rPr>
          <w:b/>
          <w:color w:val="FF0000"/>
        </w:rPr>
        <w:t>*Brak wypełnienia skutkować będzie uznaniem przez Zamawiającego minimalnego okresu udzielonej gwarancji.</w:t>
      </w:r>
    </w:p>
    <w:p w:rsidR="00412D38" w:rsidRPr="00932BA1" w:rsidRDefault="00412D38" w:rsidP="00412D38">
      <w:pPr>
        <w:jc w:val="both"/>
        <w:rPr>
          <w:sz w:val="22"/>
          <w:szCs w:val="22"/>
        </w:rPr>
      </w:pPr>
      <w:r w:rsidRPr="00932BA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</w:t>
      </w:r>
      <w:r>
        <w:rPr>
          <w:sz w:val="22"/>
          <w:szCs w:val="22"/>
        </w:rPr>
        <w:br/>
      </w:r>
      <w:r w:rsidRPr="00932BA1">
        <w:rPr>
          <w:sz w:val="22"/>
          <w:szCs w:val="22"/>
        </w:rPr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13AE7" w:rsidRDefault="00613AE7" w:rsidP="00613AE7">
      <w:pPr>
        <w:tabs>
          <w:tab w:val="left" w:pos="426"/>
        </w:tabs>
        <w:jc w:val="both"/>
        <w:rPr>
          <w:b/>
        </w:rPr>
      </w:pPr>
    </w:p>
    <w:p w:rsidR="00613AE7" w:rsidRPr="00613AE7" w:rsidRDefault="00613AE7" w:rsidP="00613AE7">
      <w:pPr>
        <w:tabs>
          <w:tab w:val="left" w:pos="426"/>
        </w:tabs>
        <w:jc w:val="both"/>
      </w:pPr>
      <w:r w:rsidRPr="00613AE7">
        <w:rPr>
          <w:b/>
        </w:rPr>
        <w:t xml:space="preserve">Termin płatności: </w:t>
      </w:r>
      <w:r w:rsidRPr="00613AE7">
        <w:t xml:space="preserve">przelewem w terminie do 21 dni od daty otrzymania faktury </w:t>
      </w:r>
      <w:r w:rsidRPr="00613AE7">
        <w:br/>
        <w:t xml:space="preserve">przez Zamawiającego na rachunek Wykonawcy umieszczony na dzień zlecenia przelewu </w:t>
      </w:r>
      <w:r w:rsidRPr="00613AE7">
        <w:br/>
        <w:t xml:space="preserve">w wykazie podmiotów, o których mowa w art. 96b ust. 1) Ustawy o podatku od towarów </w:t>
      </w:r>
      <w:r w:rsidRPr="00613AE7">
        <w:br/>
        <w:t>i usług.</w:t>
      </w:r>
    </w:p>
    <w:p w:rsidR="00613AE7" w:rsidRDefault="00613AE7" w:rsidP="00613AE7">
      <w:pPr>
        <w:rPr>
          <w:b/>
          <w:u w:val="single"/>
        </w:rPr>
      </w:pPr>
    </w:p>
    <w:p w:rsidR="00613AE7" w:rsidRDefault="00613AE7" w:rsidP="00613AE7">
      <w:pPr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613AE7" w:rsidRDefault="00613AE7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613AE7" w:rsidRDefault="00613AE7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412D38" w:rsidRDefault="00412D38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</w:rPr>
        <w:t>Oświadczamy, że zaoferowane wyposażenie meblowe</w:t>
      </w:r>
      <w:r w:rsidR="006366FA">
        <w:rPr>
          <w:color w:val="000000"/>
        </w:rPr>
        <w:t>/</w:t>
      </w:r>
      <w:r w:rsidR="006366FA" w:rsidRPr="006366FA">
        <w:rPr>
          <w:color w:val="FF0000"/>
        </w:rPr>
        <w:t>części składowe mebla</w:t>
      </w:r>
      <w:r w:rsidR="00F56330" w:rsidRPr="006366FA">
        <w:rPr>
          <w:color w:val="FF0000"/>
        </w:rPr>
        <w:t xml:space="preserve"> </w:t>
      </w:r>
      <w:r>
        <w:rPr>
          <w:color w:val="000000"/>
        </w:rPr>
        <w:t>posiada</w:t>
      </w:r>
      <w:r w:rsidR="006366FA">
        <w:rPr>
          <w:color w:val="000000"/>
        </w:rPr>
        <w:t xml:space="preserve">ją </w:t>
      </w:r>
      <w:bookmarkStart w:id="0" w:name="_GoBack"/>
      <w:bookmarkEnd w:id="0"/>
      <w:r>
        <w:rPr>
          <w:color w:val="000000"/>
        </w:rPr>
        <w:t>poniższe atesty i certyfikaty:</w:t>
      </w:r>
    </w:p>
    <w:p w:rsidR="00412D38" w:rsidRDefault="00235FAF" w:rsidP="00412D38">
      <w:pPr>
        <w:numPr>
          <w:ilvl w:val="0"/>
          <w:numId w:val="9"/>
        </w:numPr>
        <w:tabs>
          <w:tab w:val="left" w:pos="709"/>
          <w:tab w:val="left" w:pos="2586"/>
        </w:tabs>
        <w:rPr>
          <w:rStyle w:val="markedcontent"/>
          <w:color w:val="000000"/>
        </w:rPr>
      </w:pPr>
      <w:r>
        <w:rPr>
          <w:b/>
          <w:color w:val="000000"/>
        </w:rPr>
        <w:t>Ergonomiczne biurka i kontenery:</w:t>
      </w:r>
      <w:r>
        <w:rPr>
          <w:rStyle w:val="markedcontent"/>
          <w:color w:val="000000"/>
        </w:rPr>
        <w:t xml:space="preserve"> 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 EN 14322 lub równoważn</w:t>
      </w:r>
      <w:r>
        <w:rPr>
          <w:rStyle w:val="markedcontent"/>
          <w:sz w:val="22"/>
          <w:szCs w:val="22"/>
        </w:rPr>
        <w:t>ą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PN-EN 527-2+ A1:2019 lub równoważną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PN-EN 14073-2 lub równoważną</w:t>
      </w:r>
    </w:p>
    <w:p w:rsidR="00235FAF" w:rsidRPr="00235FAF" w:rsidRDefault="00235FAF" w:rsidP="00235FAF">
      <w:pPr>
        <w:numPr>
          <w:ilvl w:val="0"/>
          <w:numId w:val="9"/>
        </w:numPr>
        <w:tabs>
          <w:tab w:val="left" w:pos="709"/>
          <w:tab w:val="left" w:pos="2586"/>
        </w:tabs>
        <w:rPr>
          <w:rStyle w:val="markedcontent"/>
          <w:b/>
          <w:sz w:val="22"/>
          <w:szCs w:val="22"/>
        </w:rPr>
      </w:pPr>
      <w:r w:rsidRPr="00235FAF">
        <w:rPr>
          <w:rStyle w:val="markedcontent"/>
          <w:b/>
          <w:sz w:val="22"/>
          <w:szCs w:val="22"/>
        </w:rPr>
        <w:t>Ergonomiczne stoliki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 EN 14322</w:t>
      </w:r>
      <w:r w:rsidRPr="00235FAF">
        <w:rPr>
          <w:rStyle w:val="markedcontent"/>
          <w:sz w:val="22"/>
          <w:szCs w:val="22"/>
        </w:rPr>
        <w:t xml:space="preserve"> </w:t>
      </w:r>
      <w:r w:rsidRPr="00C3252D">
        <w:rPr>
          <w:rStyle w:val="markedcontent"/>
          <w:sz w:val="22"/>
          <w:szCs w:val="22"/>
        </w:rPr>
        <w:t>lub równoważną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PN-EN 527-2+ A1:2019 lub równoważną</w:t>
      </w:r>
    </w:p>
    <w:p w:rsidR="00412D38" w:rsidRDefault="00412D38" w:rsidP="00412D38">
      <w:pPr>
        <w:tabs>
          <w:tab w:val="left" w:pos="2520"/>
          <w:tab w:val="left" w:pos="2586"/>
        </w:tabs>
        <w:jc w:val="both"/>
        <w:rPr>
          <w:color w:val="000000"/>
        </w:rPr>
      </w:pPr>
    </w:p>
    <w:p w:rsidR="00613AE7" w:rsidRDefault="00613AE7" w:rsidP="00613AE7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13AE7" w:rsidRDefault="00613AE7" w:rsidP="00613AE7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</w:t>
      </w:r>
      <w:r>
        <w:rPr>
          <w:i/>
        </w:rPr>
        <w:lastRenderedPageBreak/>
        <w:t xml:space="preserve">sprawie swobodnego przepływu takich danych oraz uchylenia dyrektywy 95/46/WE (ogólne rozporządzenie o ochronie danych) (Dz. Urz. UE L 119 z 04.05.2016, str. 1). </w:t>
      </w:r>
    </w:p>
    <w:p w:rsidR="00613AE7" w:rsidRDefault="00613AE7" w:rsidP="00613AE7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13AE7" w:rsidRDefault="00613AE7" w:rsidP="00613AE7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3AE7" w:rsidTr="00613A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613AE7" w:rsidTr="00613A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613AE7" w:rsidRDefault="00613AE7" w:rsidP="00613AE7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613AE7" w:rsidRDefault="00613AE7" w:rsidP="00613AE7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3AE7" w:rsidRDefault="00613AE7" w:rsidP="00613AE7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613AE7" w:rsidRDefault="00613AE7" w:rsidP="00613AE7">
      <w:pPr>
        <w:jc w:val="both"/>
      </w:pPr>
      <w:r>
        <w:t>……………………………………………………...........................……które dołączamy do oferty.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>załącznikami do niniejszej oferty są:</w:t>
      </w:r>
    </w:p>
    <w:p w:rsidR="00613AE7" w:rsidRDefault="00613AE7" w:rsidP="00613AE7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613AE7" w:rsidRDefault="00412D38" w:rsidP="00613AE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A19" w:rsidRDefault="00D05A19">
      <w:r>
        <w:separator/>
      </w:r>
    </w:p>
  </w:endnote>
  <w:endnote w:type="continuationSeparator" w:id="0">
    <w:p w:rsidR="00D05A19" w:rsidRDefault="00D0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A19" w:rsidRDefault="00D05A19">
      <w:r>
        <w:separator/>
      </w:r>
    </w:p>
  </w:footnote>
  <w:footnote w:type="continuationSeparator" w:id="0">
    <w:p w:rsidR="00D05A19" w:rsidRDefault="00D05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E2306"/>
    <w:multiLevelType w:val="hybridMultilevel"/>
    <w:tmpl w:val="11309B32"/>
    <w:lvl w:ilvl="0" w:tplc="34B6B2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863891"/>
    <w:multiLevelType w:val="hybridMultilevel"/>
    <w:tmpl w:val="C3AA08BE"/>
    <w:lvl w:ilvl="0" w:tplc="6A6630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6212F3"/>
    <w:multiLevelType w:val="hybridMultilevel"/>
    <w:tmpl w:val="5FFA8B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0D58FB"/>
    <w:multiLevelType w:val="hybridMultilevel"/>
    <w:tmpl w:val="74267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5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5FAF"/>
    <w:rsid w:val="002723B0"/>
    <w:rsid w:val="002C55D2"/>
    <w:rsid w:val="00315A4A"/>
    <w:rsid w:val="00412D38"/>
    <w:rsid w:val="004B7300"/>
    <w:rsid w:val="004C6753"/>
    <w:rsid w:val="00595C87"/>
    <w:rsid w:val="005D2C65"/>
    <w:rsid w:val="005E6D94"/>
    <w:rsid w:val="00613AE7"/>
    <w:rsid w:val="0063384F"/>
    <w:rsid w:val="006366FA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2255"/>
    <w:rsid w:val="00970FE4"/>
    <w:rsid w:val="00A0022B"/>
    <w:rsid w:val="00A346FE"/>
    <w:rsid w:val="00A47B4D"/>
    <w:rsid w:val="00A83018"/>
    <w:rsid w:val="00B774DC"/>
    <w:rsid w:val="00BE66B7"/>
    <w:rsid w:val="00BF621D"/>
    <w:rsid w:val="00C969A6"/>
    <w:rsid w:val="00CA7D36"/>
    <w:rsid w:val="00CD3690"/>
    <w:rsid w:val="00D05A1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133C"/>
    <w:rsid w:val="00F51688"/>
    <w:rsid w:val="00F53146"/>
    <w:rsid w:val="00F5633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E4696"/>
  <w15:chartTrackingRefBased/>
  <w15:docId w15:val="{118CD050-38E1-404E-B10C-8CD603C7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13AE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arkedcontent">
    <w:name w:val="markedcontent"/>
    <w:rsid w:val="00412D38"/>
  </w:style>
  <w:style w:type="paragraph" w:styleId="Tekstdymka">
    <w:name w:val="Balloon Text"/>
    <w:basedOn w:val="Normalny"/>
    <w:link w:val="TekstdymkaZnak"/>
    <w:uiPriority w:val="99"/>
    <w:semiHidden/>
    <w:unhideWhenUsed/>
    <w:rsid w:val="00F563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3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EE0C9-F457-44E1-A043-8530E071B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646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3</cp:revision>
  <cp:lastPrinted>2023-05-16T11:43:00Z</cp:lastPrinted>
  <dcterms:created xsi:type="dcterms:W3CDTF">2023-05-16T11:44:00Z</dcterms:created>
  <dcterms:modified xsi:type="dcterms:W3CDTF">2023-05-17T07:19:00Z</dcterms:modified>
</cp:coreProperties>
</file>