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94F" w:rsidRDefault="00B83E9F">
      <w:r>
        <w:t>Sprawa nr 45/2023</w:t>
      </w:r>
    </w:p>
    <w:p w:rsidR="00B83E9F" w:rsidRDefault="00B83E9F" w:rsidP="00B83E9F">
      <w:r>
        <w:t>22/05/2023    S97</w:t>
      </w:r>
    </w:p>
    <w:p w:rsidR="00B83E9F" w:rsidRPr="00B83E9F" w:rsidRDefault="00B83E9F" w:rsidP="00B83E9F">
      <w:pPr>
        <w:jc w:val="center"/>
        <w:rPr>
          <w:b/>
          <w:sz w:val="24"/>
        </w:rPr>
      </w:pPr>
      <w:r w:rsidRPr="00B83E9F">
        <w:rPr>
          <w:b/>
          <w:sz w:val="24"/>
        </w:rPr>
        <w:t>I.II.III.IV.VI.</w:t>
      </w:r>
    </w:p>
    <w:p w:rsidR="00B83E9F" w:rsidRPr="00B83E9F" w:rsidRDefault="00B83E9F" w:rsidP="00B83E9F">
      <w:pPr>
        <w:jc w:val="center"/>
        <w:rPr>
          <w:b/>
          <w:sz w:val="24"/>
        </w:rPr>
      </w:pPr>
      <w:r w:rsidRPr="00B83E9F">
        <w:rPr>
          <w:b/>
          <w:sz w:val="24"/>
        </w:rPr>
        <w:t>Polska-Bydgoszcz: Usługi w zakresie napraw i konserwacji sprzętu medycznego i chirurgicznego</w:t>
      </w:r>
    </w:p>
    <w:p w:rsidR="00B83E9F" w:rsidRPr="00B83E9F" w:rsidRDefault="0004110C" w:rsidP="0004110C">
      <w:pPr>
        <w:tabs>
          <w:tab w:val="left" w:pos="3450"/>
          <w:tab w:val="center" w:pos="4536"/>
        </w:tabs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 w:rsidR="00B83E9F" w:rsidRPr="00B83E9F">
        <w:rPr>
          <w:b/>
          <w:sz w:val="24"/>
        </w:rPr>
        <w:t>2023/S 097-304952</w:t>
      </w:r>
    </w:p>
    <w:p w:rsidR="00B83E9F" w:rsidRPr="00B83E9F" w:rsidRDefault="00B83E9F" w:rsidP="00B83E9F">
      <w:pPr>
        <w:jc w:val="center"/>
        <w:rPr>
          <w:b/>
          <w:sz w:val="24"/>
        </w:rPr>
      </w:pPr>
      <w:r w:rsidRPr="00B83E9F">
        <w:rPr>
          <w:b/>
          <w:sz w:val="24"/>
        </w:rPr>
        <w:t>Ogłoszenie o zamówieniu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Usługi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Podstawa prawna: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Dyrektywa 2014/24/UE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Sekcja I: Instytucja zamawiająca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I.1)Nazwa i adresy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Oficjalna nazwa: 10 Wojskowy Szpital Kliniczny z Polikliniką Samodzielny Publiczny Zakład Opieki Zdrowotnej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Krajowy numer identyfikacyjny: 090538318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Adres pocztowy: ul. Powstańców Warszawy 5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Miejscowość: Bydgoszcz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Kod NUTS: PL613 Bydgosko-toruński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Kod pocztowy: 85-681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Państwo: Polska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Osoba do kontaktów: Dariusz WOJCIESZAK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E-mail: dariuszwzp@10wsk.mil.pl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Tel.: +48 261417448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Adresy internetowe: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Główny adres: www.10wsk.mil.pl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I.3)</w:t>
      </w:r>
      <w:r w:rsidRPr="0004110C">
        <w:rPr>
          <w:szCs w:val="20"/>
        </w:rPr>
        <w:t xml:space="preserve"> </w:t>
      </w:r>
      <w:r w:rsidRPr="0004110C">
        <w:rPr>
          <w:szCs w:val="20"/>
        </w:rPr>
        <w:t>Komunikacja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Nieograniczony, pełny i bezpośredni dostęp do dokumentów zamówienia można uzyskać bezpłatnie pod adresem: https://e-propublico.pl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Więcej informacji można uzyskać pod adresem podanym powyżej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Oferty lub wnioski o dopuszczenie do udziału w postępowaniu należy przesyłać drogą elektroniczną za pośrednictwem: https://e-propublico.pl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Oferty lub wnioski o dopuszczenie do udziału w postępowaniu należy przesyłać na adres podany powyżej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I.4)</w:t>
      </w:r>
      <w:r w:rsidRPr="0004110C">
        <w:rPr>
          <w:szCs w:val="20"/>
        </w:rPr>
        <w:t xml:space="preserve"> </w:t>
      </w:r>
      <w:r w:rsidRPr="0004110C">
        <w:rPr>
          <w:szCs w:val="20"/>
        </w:rPr>
        <w:t>Rodzaj instytucji zamawiającej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Inny rodzaj: Samodzielny Publiczny Zakład Opieki Zdrowotnej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I.5)</w:t>
      </w:r>
      <w:r w:rsidRPr="0004110C">
        <w:rPr>
          <w:szCs w:val="20"/>
        </w:rPr>
        <w:t xml:space="preserve"> </w:t>
      </w:r>
      <w:r w:rsidRPr="0004110C">
        <w:rPr>
          <w:szCs w:val="20"/>
        </w:rPr>
        <w:t>Główny przedmiot działalności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Zdrowie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Sekcja II: Przedmiot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II.1)</w:t>
      </w:r>
      <w:r w:rsidRPr="0004110C">
        <w:rPr>
          <w:szCs w:val="20"/>
        </w:rPr>
        <w:t xml:space="preserve"> </w:t>
      </w:r>
      <w:r w:rsidRPr="0004110C">
        <w:rPr>
          <w:szCs w:val="20"/>
        </w:rPr>
        <w:t>Wielkość lub zakres zamówienia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II.1.1)</w:t>
      </w:r>
      <w:r w:rsidRPr="0004110C">
        <w:rPr>
          <w:szCs w:val="20"/>
        </w:rPr>
        <w:t xml:space="preserve"> </w:t>
      </w:r>
      <w:r w:rsidRPr="0004110C">
        <w:rPr>
          <w:szCs w:val="20"/>
        </w:rPr>
        <w:t>Nazwa: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 xml:space="preserve">Serwisy pogwarancyjne Systemu Radiografii Cyfrowej DR i </w:t>
      </w:r>
      <w:proofErr w:type="spellStart"/>
      <w:r w:rsidRPr="0004110C">
        <w:rPr>
          <w:szCs w:val="20"/>
        </w:rPr>
        <w:t>kardioangiografów</w:t>
      </w:r>
      <w:proofErr w:type="spellEnd"/>
      <w:r w:rsidRPr="0004110C">
        <w:rPr>
          <w:szCs w:val="20"/>
        </w:rPr>
        <w:t xml:space="preserve"> ALLURA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lastRenderedPageBreak/>
        <w:t>Numer referencyjny: 45/2023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II.1.2)Główny kod CPV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50420000 Usługi w zakresie napraw i konserwacji sprzętu medycznego i chirurgicznego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II.1.3)Rodzaj zamówienia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Usługi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II.1.4)Krótki opis: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Serwisy pogwarancyjne :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1) Systemu Radiografii Cyfrowej DR w okresie 36 m-</w:t>
      </w:r>
      <w:proofErr w:type="spellStart"/>
      <w:r w:rsidRPr="0004110C">
        <w:rPr>
          <w:szCs w:val="20"/>
        </w:rPr>
        <w:t>cy</w:t>
      </w:r>
      <w:proofErr w:type="spellEnd"/>
      <w:r w:rsidRPr="0004110C">
        <w:rPr>
          <w:szCs w:val="20"/>
        </w:rPr>
        <w:t>,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 xml:space="preserve">2) i </w:t>
      </w:r>
      <w:proofErr w:type="spellStart"/>
      <w:r w:rsidRPr="0004110C">
        <w:rPr>
          <w:szCs w:val="20"/>
        </w:rPr>
        <w:t>kardioangiografów</w:t>
      </w:r>
      <w:proofErr w:type="spellEnd"/>
      <w:r w:rsidRPr="0004110C">
        <w:rPr>
          <w:szCs w:val="20"/>
        </w:rPr>
        <w:t xml:space="preserve"> ALLURA w okresie 48 miesięcy.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II.1.5)Szacunkowa całkowita wartość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II.1.6)Informacje o częściach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To zamówienie podzielone jest na części: tak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Oferty można składać w odniesieniu do wszystkich części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II.2)</w:t>
      </w:r>
      <w:r w:rsidRPr="0004110C">
        <w:rPr>
          <w:szCs w:val="20"/>
        </w:rPr>
        <w:t xml:space="preserve"> </w:t>
      </w:r>
      <w:r w:rsidRPr="0004110C">
        <w:rPr>
          <w:szCs w:val="20"/>
        </w:rPr>
        <w:t>Opis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II.2.1)</w:t>
      </w:r>
      <w:r w:rsidRPr="0004110C">
        <w:rPr>
          <w:szCs w:val="20"/>
        </w:rPr>
        <w:t xml:space="preserve"> </w:t>
      </w:r>
      <w:r w:rsidRPr="0004110C">
        <w:rPr>
          <w:szCs w:val="20"/>
        </w:rPr>
        <w:t>Nazwa: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Serwis pogwarancyjny Systemu Radiografii Cyfrowej DR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Część nr: 1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II.2.2)</w:t>
      </w:r>
      <w:r w:rsidRPr="0004110C">
        <w:rPr>
          <w:szCs w:val="20"/>
        </w:rPr>
        <w:t xml:space="preserve"> </w:t>
      </w:r>
      <w:r w:rsidRPr="0004110C">
        <w:rPr>
          <w:szCs w:val="20"/>
        </w:rPr>
        <w:t>Dodatkowy kod lub kody CPV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50420000 Usługi w zakresie napraw i konserwacji sprzętu medycznego i chirurgicznego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II.2.3)Miejsce świadczenia usług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Kod NUTS: PL613 Bydgosko-toruński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Główne miejsce lub lokalizacja realizacji: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siedziba Zamawiającego ul Powstańców Warszawy 5, Bydgoszcz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II.2.4)Opis zamówienia: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 xml:space="preserve">Wg opisu zadania nr 1 w </w:t>
      </w:r>
      <w:proofErr w:type="spellStart"/>
      <w:r w:rsidRPr="0004110C">
        <w:rPr>
          <w:szCs w:val="20"/>
        </w:rPr>
        <w:t>w</w:t>
      </w:r>
      <w:proofErr w:type="spellEnd"/>
      <w:r w:rsidRPr="0004110C">
        <w:rPr>
          <w:szCs w:val="20"/>
        </w:rPr>
        <w:t xml:space="preserve"> załącznikach nr 1-3 do SWZ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II.2.5)Kryteria udzielenia zamówienia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Kryteria określone poniżej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Kryterium jakości - Nazwa: czas napraw / Waga: 15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Kryterium jakości - Nazwa: Autoryzacja / Waga: 15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Kryterium jakości - Nazwa: wykorzystanie oryginalnych części zamiennych / Waga: 10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Cena - Waga: 60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II.2.6)Szacunkowa wartość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II.2.7)</w:t>
      </w:r>
      <w:r w:rsidRPr="0004110C">
        <w:rPr>
          <w:szCs w:val="20"/>
        </w:rPr>
        <w:t xml:space="preserve"> </w:t>
      </w:r>
      <w:r w:rsidRPr="0004110C">
        <w:rPr>
          <w:szCs w:val="20"/>
        </w:rPr>
        <w:t>Okres obowiązywania zamówienia, umowy ramowej lub dynamicznego systemu zakupów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Okres w miesiącach: 36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Niniejsze zamówienie podlega wznowieniu: nie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II.2.10)</w:t>
      </w:r>
      <w:r w:rsidRPr="0004110C">
        <w:rPr>
          <w:szCs w:val="20"/>
        </w:rPr>
        <w:t xml:space="preserve"> </w:t>
      </w:r>
      <w:r w:rsidRPr="0004110C">
        <w:rPr>
          <w:szCs w:val="20"/>
        </w:rPr>
        <w:t>Informacje o ofertach wariantowych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Dopuszcza się składanie ofert wariantowych: nie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II.2.11)</w:t>
      </w:r>
      <w:r w:rsidRPr="0004110C">
        <w:rPr>
          <w:szCs w:val="20"/>
        </w:rPr>
        <w:t xml:space="preserve"> </w:t>
      </w:r>
      <w:r w:rsidRPr="0004110C">
        <w:rPr>
          <w:szCs w:val="20"/>
        </w:rPr>
        <w:t>Informacje o opcjach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Opcje: nie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II.2.13)</w:t>
      </w:r>
      <w:r w:rsidRPr="0004110C">
        <w:rPr>
          <w:szCs w:val="20"/>
        </w:rPr>
        <w:t xml:space="preserve"> </w:t>
      </w:r>
      <w:r w:rsidRPr="0004110C">
        <w:rPr>
          <w:szCs w:val="20"/>
        </w:rPr>
        <w:t>Informacje o funduszach Unii Europejskiej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Zamówienie dotyczy projektu/programu finansowanego ze środków Unii Europejskiej: nie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II.2.14)</w:t>
      </w:r>
      <w:r w:rsidRPr="0004110C">
        <w:rPr>
          <w:szCs w:val="20"/>
        </w:rPr>
        <w:t xml:space="preserve"> </w:t>
      </w:r>
      <w:r w:rsidRPr="0004110C">
        <w:rPr>
          <w:szCs w:val="20"/>
        </w:rPr>
        <w:t>Informacje dodatkowe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Zamawiający wymaga wniesienia wadium w wysokości 3 920.00 PLN.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II.2)</w:t>
      </w:r>
      <w:r w:rsidR="0004110C" w:rsidRPr="0004110C">
        <w:rPr>
          <w:szCs w:val="20"/>
        </w:rPr>
        <w:t xml:space="preserve"> </w:t>
      </w:r>
      <w:r w:rsidRPr="0004110C">
        <w:rPr>
          <w:szCs w:val="20"/>
        </w:rPr>
        <w:t>Opis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II.2.1)</w:t>
      </w:r>
      <w:r w:rsidR="0004110C" w:rsidRPr="0004110C">
        <w:rPr>
          <w:szCs w:val="20"/>
        </w:rPr>
        <w:t xml:space="preserve"> </w:t>
      </w:r>
      <w:r w:rsidRPr="0004110C">
        <w:rPr>
          <w:szCs w:val="20"/>
        </w:rPr>
        <w:t>Nazwa: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lastRenderedPageBreak/>
        <w:t xml:space="preserve">Serwis pogwarancyjny </w:t>
      </w:r>
      <w:proofErr w:type="spellStart"/>
      <w:r w:rsidRPr="0004110C">
        <w:rPr>
          <w:szCs w:val="20"/>
        </w:rPr>
        <w:t>kardioangiografów</w:t>
      </w:r>
      <w:proofErr w:type="spellEnd"/>
      <w:r w:rsidRPr="0004110C">
        <w:rPr>
          <w:szCs w:val="20"/>
        </w:rPr>
        <w:t xml:space="preserve"> ALLURA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Część nr: 2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II.2.2)</w:t>
      </w:r>
      <w:r w:rsidRPr="0004110C">
        <w:rPr>
          <w:szCs w:val="20"/>
        </w:rPr>
        <w:t xml:space="preserve"> </w:t>
      </w:r>
      <w:r w:rsidRPr="0004110C">
        <w:rPr>
          <w:szCs w:val="20"/>
        </w:rPr>
        <w:t>Dodatkowy kod lub kody CPV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50420000 Usługi w zakresie napraw i konserwacji sprzętu medycznego i chirurgicznego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II.2.3)</w:t>
      </w:r>
      <w:r w:rsidRPr="0004110C">
        <w:rPr>
          <w:szCs w:val="20"/>
        </w:rPr>
        <w:t xml:space="preserve"> </w:t>
      </w:r>
      <w:r w:rsidRPr="0004110C">
        <w:rPr>
          <w:szCs w:val="20"/>
        </w:rPr>
        <w:t>Miejsce świadczenia usług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Kod NUTS: PL613 Bydgosko-toruński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Główne miejsce lub lokalizacja realizacji: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 xml:space="preserve">siedziba </w:t>
      </w:r>
      <w:r w:rsidRPr="0004110C">
        <w:rPr>
          <w:szCs w:val="20"/>
        </w:rPr>
        <w:t>Zamawiającego</w:t>
      </w:r>
      <w:r w:rsidRPr="0004110C">
        <w:rPr>
          <w:szCs w:val="20"/>
        </w:rPr>
        <w:t xml:space="preserve"> ul Powstańców Warszawy 5, Bydgoszcz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II.2.4)</w:t>
      </w:r>
      <w:r w:rsidRPr="0004110C">
        <w:rPr>
          <w:szCs w:val="20"/>
        </w:rPr>
        <w:t xml:space="preserve"> </w:t>
      </w:r>
      <w:r w:rsidRPr="0004110C">
        <w:rPr>
          <w:szCs w:val="20"/>
        </w:rPr>
        <w:t>Opis zamówienia: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 xml:space="preserve">Wg opisu zadania nr 2 w </w:t>
      </w:r>
      <w:proofErr w:type="spellStart"/>
      <w:r w:rsidRPr="0004110C">
        <w:rPr>
          <w:szCs w:val="20"/>
        </w:rPr>
        <w:t>w</w:t>
      </w:r>
      <w:proofErr w:type="spellEnd"/>
      <w:r w:rsidRPr="0004110C">
        <w:rPr>
          <w:szCs w:val="20"/>
        </w:rPr>
        <w:t xml:space="preserve"> załącznikach nr 4 -6 do SWZ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II.2.5)</w:t>
      </w:r>
      <w:r w:rsidRPr="0004110C">
        <w:rPr>
          <w:szCs w:val="20"/>
        </w:rPr>
        <w:t xml:space="preserve"> </w:t>
      </w:r>
      <w:r w:rsidRPr="0004110C">
        <w:rPr>
          <w:szCs w:val="20"/>
        </w:rPr>
        <w:t>Kryteria udzielenia zamówienia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Kryteria określone poniżej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Kryterium jakości - Nazwa: czas napraw / Waga: 15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Kryterium jakości - Nazwa: Autoryzacja / Waga: 15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Kryterium jakości - Nazwa: wykorzystanie oryginalnych części zamiennych / Waga: 10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Cena - Waga: 60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II.2.6)</w:t>
      </w:r>
      <w:r w:rsidRPr="0004110C">
        <w:rPr>
          <w:szCs w:val="20"/>
        </w:rPr>
        <w:t xml:space="preserve"> </w:t>
      </w:r>
      <w:r w:rsidRPr="0004110C">
        <w:rPr>
          <w:szCs w:val="20"/>
        </w:rPr>
        <w:t>Szacunkowa wartość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II.2.7)</w:t>
      </w:r>
      <w:r w:rsidRPr="0004110C">
        <w:rPr>
          <w:szCs w:val="20"/>
        </w:rPr>
        <w:t xml:space="preserve"> </w:t>
      </w:r>
      <w:r w:rsidRPr="0004110C">
        <w:rPr>
          <w:szCs w:val="20"/>
        </w:rPr>
        <w:t>Okres obowiązywania zamówienia, umowy ramowej lub dynamicznego systemu zakupów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Okres w miesiącach: 48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Niniejsze zamówienie podlega wznowieniu: nie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II.2.10)</w:t>
      </w:r>
      <w:r w:rsidRPr="0004110C">
        <w:rPr>
          <w:szCs w:val="20"/>
        </w:rPr>
        <w:t xml:space="preserve"> </w:t>
      </w:r>
      <w:r w:rsidRPr="0004110C">
        <w:rPr>
          <w:szCs w:val="20"/>
        </w:rPr>
        <w:t>Informacje o ofertach wariantowych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Dopuszcza się składanie ofert wariantowych: nie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II.2.11)</w:t>
      </w:r>
      <w:r w:rsidRPr="0004110C">
        <w:rPr>
          <w:szCs w:val="20"/>
        </w:rPr>
        <w:t xml:space="preserve"> </w:t>
      </w:r>
      <w:r w:rsidRPr="0004110C">
        <w:rPr>
          <w:szCs w:val="20"/>
        </w:rPr>
        <w:t>Informacje o opcjach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Opcje: nie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II.2.13)</w:t>
      </w:r>
      <w:r w:rsidRPr="0004110C">
        <w:rPr>
          <w:szCs w:val="20"/>
        </w:rPr>
        <w:t xml:space="preserve"> </w:t>
      </w:r>
      <w:r w:rsidRPr="0004110C">
        <w:rPr>
          <w:szCs w:val="20"/>
        </w:rPr>
        <w:t>Informacje o funduszach Unii Europejskiej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Zamówienie dotyczy projektu/programu finansowanego ze środków Unii Europejskiej: nie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II.2.14)</w:t>
      </w:r>
      <w:r w:rsidRPr="0004110C">
        <w:rPr>
          <w:szCs w:val="20"/>
        </w:rPr>
        <w:t xml:space="preserve"> </w:t>
      </w:r>
      <w:r w:rsidRPr="0004110C">
        <w:rPr>
          <w:szCs w:val="20"/>
        </w:rPr>
        <w:t>Informacje dodatkowe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Zamawiający wymaga wniesienia wadium w wysokości 10 380.00 PLN.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Sekcja III: Informacje o charakterze prawnym, ekonomicznym, finansowym i technicznym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III.1)</w:t>
      </w:r>
      <w:r w:rsidRPr="0004110C">
        <w:rPr>
          <w:szCs w:val="20"/>
        </w:rPr>
        <w:t xml:space="preserve"> </w:t>
      </w:r>
      <w:r w:rsidRPr="0004110C">
        <w:rPr>
          <w:szCs w:val="20"/>
        </w:rPr>
        <w:t>Warunki udziału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III.1.3)</w:t>
      </w:r>
      <w:r w:rsidRPr="0004110C">
        <w:rPr>
          <w:szCs w:val="20"/>
        </w:rPr>
        <w:t xml:space="preserve"> </w:t>
      </w:r>
      <w:r w:rsidRPr="0004110C">
        <w:rPr>
          <w:szCs w:val="20"/>
        </w:rPr>
        <w:t>Zdolność techniczna i kwalifikacje zawodowe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Wykaz i krótki opis kryteriów kwalifikacji:</w:t>
      </w:r>
    </w:p>
    <w:p w:rsidR="00B83E9F" w:rsidRPr="0004110C" w:rsidRDefault="00B83E9F" w:rsidP="0004110C">
      <w:pPr>
        <w:spacing w:after="0"/>
        <w:jc w:val="both"/>
        <w:rPr>
          <w:szCs w:val="20"/>
        </w:rPr>
      </w:pPr>
      <w:r w:rsidRPr="0004110C">
        <w:rPr>
          <w:szCs w:val="20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Minimalny poziom ewentualnie wymaganych standardów: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Przedstawienie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dla zadania 1:</w:t>
      </w:r>
    </w:p>
    <w:p w:rsidR="00B83E9F" w:rsidRPr="0004110C" w:rsidRDefault="00B83E9F" w:rsidP="0004110C">
      <w:pPr>
        <w:spacing w:after="0"/>
        <w:jc w:val="both"/>
        <w:rPr>
          <w:szCs w:val="20"/>
        </w:rPr>
      </w:pPr>
      <w:r w:rsidRPr="0004110C">
        <w:rPr>
          <w:szCs w:val="20"/>
        </w:rPr>
        <w:t xml:space="preserve">1. Wykaz osób : dla zadania 1 - </w:t>
      </w:r>
      <w:proofErr w:type="spellStart"/>
      <w:r w:rsidRPr="0004110C">
        <w:rPr>
          <w:szCs w:val="20"/>
        </w:rPr>
        <w:t>conajmniej</w:t>
      </w:r>
      <w:proofErr w:type="spellEnd"/>
      <w:r w:rsidRPr="0004110C">
        <w:rPr>
          <w:szCs w:val="20"/>
        </w:rPr>
        <w:t xml:space="preserve"> 2osób posiadających imienny certyfikat przeszkolenia w zakresie obsługi serwisowej wystawionym przez producenta lub autoryzowanego przedstawiciela,</w:t>
      </w:r>
    </w:p>
    <w:p w:rsidR="00B83E9F" w:rsidRPr="0004110C" w:rsidRDefault="00B83E9F" w:rsidP="0004110C">
      <w:pPr>
        <w:spacing w:after="0"/>
        <w:jc w:val="both"/>
        <w:rPr>
          <w:szCs w:val="20"/>
        </w:rPr>
      </w:pPr>
      <w:r w:rsidRPr="0004110C">
        <w:rPr>
          <w:szCs w:val="20"/>
        </w:rPr>
        <w:t>2. złożenie oświadczenia o posiadaniu haseł i kodów, dostępu do przeprowadzenia usług serwisowych,</w:t>
      </w:r>
    </w:p>
    <w:p w:rsidR="00B83E9F" w:rsidRPr="0004110C" w:rsidRDefault="00B83E9F" w:rsidP="0004110C">
      <w:pPr>
        <w:spacing w:after="0"/>
        <w:jc w:val="both"/>
        <w:rPr>
          <w:szCs w:val="20"/>
        </w:rPr>
      </w:pPr>
      <w:r w:rsidRPr="0004110C">
        <w:rPr>
          <w:szCs w:val="20"/>
        </w:rPr>
        <w:t>3. oświadczenie o posiadaniu dokumentacji serwisowej i naprawczej, oprogramowania oraz dostępu do fabrycznie nowych części zamiennych.</w:t>
      </w:r>
    </w:p>
    <w:p w:rsidR="00B83E9F" w:rsidRPr="0004110C" w:rsidRDefault="00B83E9F" w:rsidP="0004110C">
      <w:pPr>
        <w:spacing w:after="0"/>
        <w:jc w:val="both"/>
        <w:rPr>
          <w:szCs w:val="20"/>
        </w:rPr>
      </w:pPr>
      <w:r w:rsidRPr="0004110C">
        <w:rPr>
          <w:szCs w:val="20"/>
        </w:rPr>
        <w:t>Dla zadania 2 :</w:t>
      </w:r>
    </w:p>
    <w:p w:rsidR="00B83E9F" w:rsidRPr="0004110C" w:rsidRDefault="00B83E9F" w:rsidP="0004110C">
      <w:pPr>
        <w:spacing w:after="0"/>
        <w:jc w:val="both"/>
        <w:rPr>
          <w:szCs w:val="20"/>
        </w:rPr>
      </w:pPr>
      <w:r w:rsidRPr="0004110C">
        <w:rPr>
          <w:szCs w:val="20"/>
        </w:rPr>
        <w:lastRenderedPageBreak/>
        <w:t xml:space="preserve">1. Wykaz osób : dla zadania 2 - </w:t>
      </w:r>
      <w:proofErr w:type="spellStart"/>
      <w:r w:rsidRPr="0004110C">
        <w:rPr>
          <w:szCs w:val="20"/>
        </w:rPr>
        <w:t>conajmniej</w:t>
      </w:r>
      <w:proofErr w:type="spellEnd"/>
      <w:r w:rsidRPr="0004110C">
        <w:rPr>
          <w:szCs w:val="20"/>
        </w:rPr>
        <w:t xml:space="preserve"> 3osób posiadających imienny certyfikat przeszkolenia w zakresie obsługi serwisowej wystawionym przez producenta lub autoryzowanego przedstawiciela,</w:t>
      </w:r>
    </w:p>
    <w:p w:rsidR="00B83E9F" w:rsidRPr="0004110C" w:rsidRDefault="00B83E9F" w:rsidP="0004110C">
      <w:pPr>
        <w:spacing w:after="0"/>
        <w:jc w:val="both"/>
        <w:rPr>
          <w:szCs w:val="20"/>
        </w:rPr>
      </w:pPr>
      <w:r w:rsidRPr="0004110C">
        <w:rPr>
          <w:szCs w:val="20"/>
        </w:rPr>
        <w:t>2. złożenie oświadczenia o posiadaniu haseł i kodów, dostępu do przeprowadzenia usług serwisowych,</w:t>
      </w:r>
    </w:p>
    <w:p w:rsidR="00B83E9F" w:rsidRPr="0004110C" w:rsidRDefault="00B83E9F" w:rsidP="0004110C">
      <w:pPr>
        <w:spacing w:after="0"/>
        <w:jc w:val="both"/>
        <w:rPr>
          <w:szCs w:val="20"/>
        </w:rPr>
      </w:pPr>
      <w:r w:rsidRPr="0004110C">
        <w:rPr>
          <w:szCs w:val="20"/>
        </w:rPr>
        <w:t>3. oświadczenie o posiadaniu dokumentacji serwisowej i naprawczej, oprogramowania oraz dostępu do fabrycznie nowych części zamiennych.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III.2)Warunki dotyczące zamówienia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III.2.2)Warunki realizacji umowy: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wg projektów umowy dla każdego zadania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III.2.3)</w:t>
      </w:r>
      <w:r w:rsidRPr="0004110C">
        <w:rPr>
          <w:szCs w:val="20"/>
        </w:rPr>
        <w:t xml:space="preserve"> </w:t>
      </w:r>
      <w:r w:rsidRPr="0004110C">
        <w:rPr>
          <w:szCs w:val="20"/>
        </w:rPr>
        <w:t>Informacje na temat pracowników odpowiedzialnych za wykonanie zamówienia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Obowiązek podania imion i nazwisk oraz kwalifikacji zawodowych pracowników wyznaczonych do wykonania zamówienia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Sekcja IV: Procedura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IV.1)Opis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IV.1.1)Rodzaj procedury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Procedura otwarta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IV.1.3)Informacje na temat umowy ramowej lub dynamicznego systemu zakupów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IV.1.8)Informacje na temat Porozumienia w sprawie zamówień rządowych (GPA)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Zamówienie jest objęte Porozumieniem w sprawie zamówień rządowych: tak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IV.2)</w:t>
      </w:r>
      <w:r w:rsidRPr="0004110C">
        <w:rPr>
          <w:szCs w:val="20"/>
        </w:rPr>
        <w:t xml:space="preserve"> </w:t>
      </w:r>
      <w:r w:rsidRPr="0004110C">
        <w:rPr>
          <w:szCs w:val="20"/>
        </w:rPr>
        <w:t>Informacje administracyjne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IV.2.2)</w:t>
      </w:r>
      <w:r w:rsidRPr="0004110C">
        <w:rPr>
          <w:szCs w:val="20"/>
        </w:rPr>
        <w:t xml:space="preserve"> </w:t>
      </w:r>
      <w:r w:rsidRPr="0004110C">
        <w:rPr>
          <w:szCs w:val="20"/>
        </w:rPr>
        <w:t>Termin składania ofert lub wniosków o dopuszczenie do udziału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Data: 23/06/2023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Czas lokalny: 08:45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IV.2.3)</w:t>
      </w:r>
      <w:r w:rsidRPr="0004110C">
        <w:rPr>
          <w:szCs w:val="20"/>
        </w:rPr>
        <w:t xml:space="preserve"> </w:t>
      </w:r>
      <w:r w:rsidRPr="0004110C">
        <w:rPr>
          <w:szCs w:val="20"/>
        </w:rPr>
        <w:t>Szacunkowa data wysłania zaproszeń do składania ofert lub do udziału wybranym kandydatom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IV.2.4)</w:t>
      </w:r>
      <w:r w:rsidRPr="0004110C">
        <w:rPr>
          <w:szCs w:val="20"/>
        </w:rPr>
        <w:t xml:space="preserve"> </w:t>
      </w:r>
      <w:r w:rsidRPr="0004110C">
        <w:rPr>
          <w:szCs w:val="20"/>
        </w:rPr>
        <w:t>Języki, w których można sporządzać oferty lub wnioski o dopuszczenie do udziału: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Polski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IV.2.6)</w:t>
      </w:r>
      <w:r w:rsidRPr="0004110C">
        <w:rPr>
          <w:szCs w:val="20"/>
        </w:rPr>
        <w:t xml:space="preserve"> </w:t>
      </w:r>
      <w:r w:rsidRPr="0004110C">
        <w:rPr>
          <w:szCs w:val="20"/>
        </w:rPr>
        <w:t>Minimalny okres, w którym oferent będzie związany ofertą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Oferta musi zachować ważność do: 20/09/2023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IV.2.7)</w:t>
      </w:r>
      <w:r w:rsidRPr="0004110C">
        <w:rPr>
          <w:szCs w:val="20"/>
        </w:rPr>
        <w:t xml:space="preserve"> </w:t>
      </w:r>
      <w:r w:rsidRPr="0004110C">
        <w:rPr>
          <w:szCs w:val="20"/>
        </w:rPr>
        <w:t>Warunki otwarcia ofert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Data: 23/06/2023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Czas lokalny: 09:00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Miejsce: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otwarcie ofert nastąpi za pośrednictwem platformy e-propublico.pl na karcie oferty/załączniki, poprzez otwarcie ofert, które jest jednoznaczne z ich upublicznieniem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Informacje o osobach upoważnionych i procedurze otwarcia: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wszyscy zainteresowani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Sekcja VI: Informacje uzupełniające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VI.1)Informacje o powtarzającym się charakterze zamówienia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Jest to zamówienie o charakterze powtarzającym się: nie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VI.2)</w:t>
      </w:r>
      <w:r w:rsidRPr="0004110C">
        <w:rPr>
          <w:szCs w:val="20"/>
        </w:rPr>
        <w:t xml:space="preserve"> </w:t>
      </w:r>
      <w:r w:rsidRPr="0004110C">
        <w:rPr>
          <w:szCs w:val="20"/>
        </w:rPr>
        <w:t>Informacje na temat procesów elektronicznych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Akceptowane będą faktury elektroniczne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VI.3)</w:t>
      </w:r>
      <w:r w:rsidRPr="0004110C">
        <w:rPr>
          <w:szCs w:val="20"/>
        </w:rPr>
        <w:t xml:space="preserve"> </w:t>
      </w:r>
      <w:r w:rsidRPr="0004110C">
        <w:rPr>
          <w:szCs w:val="20"/>
        </w:rPr>
        <w:t>Informacje dodatkowe: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Dokumenty wymagane na etapie składania ofert/wniosków: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Formularz oferty -wg Wzoru oferty elektronicznej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lastRenderedPageBreak/>
        <w:t>Jednolity europejski dokument zamówienia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Oświadczenia o dysponowaniu osobami posiadającymi imienny certyfikat przeszkolenia w zakresie obsługi serwisowej wystawionym przez producenta lub autoryzowanego przedstawiciela,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Oświadczenia o posiadaniu haseł i kodów, dostępu do przeprowadzenia usług serwisowych,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Oświadczenia o posiadaniu dokumentacji serwisowej i naprawczej, oprogramowania oraz dostępu do fabrycznie nowych części zamiennych.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Dokumenty składane na wezwanie zamawiającego: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Dokument potwierdzający niezaleganie z opłacaniem podatków, opłat lub składek na ubezpieczenie społeczne lub zdrowotne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Dokument potwierdzający status członka organizacji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Dokument potwierdzający, że nie otwarto likwidacji wykonawcy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Informacja z Krajowego Rejestru Karnego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Informacja z odpowiedniego rejestru lub inny równoważny dokument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Odpis lub informacja z KRS lub CEIDG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Oświadczenie wykonawcy w sprawie grupy kapitałowej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Wykaz części zamówienia, której wykonanie wykonawca zamierza powierzyć podwykonawcom - jeśli dotyczy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Wykaz dostaw lub usług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Wykaz osób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Zaświadczenie właściwego naczelnika urzędu skarbowego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Zaświadczenie z ZUS lub KRUS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Zobowiązanie podmiotu udostępniającego zasoby - jeśli dotyczy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Informacje dodatkowe:</w:t>
      </w:r>
    </w:p>
    <w:p w:rsidR="00B83E9F" w:rsidRPr="0004110C" w:rsidRDefault="00B83E9F" w:rsidP="0004110C">
      <w:pPr>
        <w:spacing w:after="0"/>
        <w:jc w:val="both"/>
        <w:rPr>
          <w:szCs w:val="20"/>
        </w:rPr>
      </w:pPr>
      <w:r w:rsidRPr="0004110C">
        <w:rPr>
          <w:szCs w:val="20"/>
        </w:rPr>
        <w:t xml:space="preserve">O udzielenie zamówienia mogą ubiegać się Wykonawcy, którzy nie podlegają wykluczeniu na podstawie art. 108 ust. 1 pkt 1-6 i ust. 2 , art. 109 ust. 1 pkt 1, art. 109 ust. 1 pkt 4 ustawy </w:t>
      </w:r>
      <w:proofErr w:type="spellStart"/>
      <w:r w:rsidRPr="0004110C">
        <w:rPr>
          <w:szCs w:val="20"/>
        </w:rPr>
        <w:t>Pzp</w:t>
      </w:r>
      <w:proofErr w:type="spellEnd"/>
      <w:r w:rsidRPr="0004110C">
        <w:rPr>
          <w:szCs w:val="20"/>
        </w:rPr>
        <w:t>, art. 7 ust. 1 ustawy z dnia 13.04.2022 r. o szczególnych rozwiązaniach w zakresie przeciwdziałania wspieraniu agresji na Ukrainę oraz służących ochronie bezpieczeństwa narodowego, art. 5K rozporządzenia Rady (UE) nr 833/2014 z dnia 31.07.20214 r. dotyczącego środków ograniczających w związku z działaniami Rosji destabilizującymi sytuację na Ukrainie oraz spełniają warunki udziału w postępowaniu.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VI.4)</w:t>
      </w:r>
      <w:r w:rsidRPr="0004110C">
        <w:rPr>
          <w:szCs w:val="20"/>
        </w:rPr>
        <w:t xml:space="preserve"> </w:t>
      </w:r>
      <w:r w:rsidRPr="0004110C">
        <w:rPr>
          <w:szCs w:val="20"/>
        </w:rPr>
        <w:t>Procedury odwoławcze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VI.4.1)</w:t>
      </w:r>
      <w:r w:rsidRPr="0004110C">
        <w:rPr>
          <w:szCs w:val="20"/>
        </w:rPr>
        <w:t xml:space="preserve"> </w:t>
      </w:r>
      <w:r w:rsidRPr="0004110C">
        <w:rPr>
          <w:szCs w:val="20"/>
        </w:rPr>
        <w:t>Organ odpowiedzialny za procedury odwoławcze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Oficjalna nazwa: Krajowa Izba Odwoławcza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Adres pocztowy: ul. Postępu 17A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Miejscowość: Warszawa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Kod pocztowy: 02-676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Państwo: Polska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E-mail: odwolania@uzp.gov.pl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Tel.: +48 224587801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Faks: +48 224587800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Adres internetowy: http://www.uzp.gov.pl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VI.4.2)</w:t>
      </w:r>
      <w:r w:rsidRPr="0004110C">
        <w:rPr>
          <w:szCs w:val="20"/>
        </w:rPr>
        <w:t xml:space="preserve"> </w:t>
      </w:r>
      <w:r w:rsidRPr="0004110C">
        <w:rPr>
          <w:szCs w:val="20"/>
        </w:rPr>
        <w:t>Organ odpowiedzialny za procedury mediacyjne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Oficjalna nazwa: Sąd Polubowny przy Prokuratorii Generalnej Rzeczypospolitej Polskiej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Adres pocztowy: ul. Krucza 36 / Wspólna 6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Miejscowość: Warszawa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lastRenderedPageBreak/>
        <w:t>Kod pocztowy: 00-522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Państwo: Polska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E-mail: sp@prokuratoria.gov.pl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Tel.: +48 226958504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Adres internetowy: https://www.gov.pl/web/sp-prokuratoria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VI.4.3)</w:t>
      </w:r>
      <w:r w:rsidRPr="0004110C">
        <w:rPr>
          <w:szCs w:val="20"/>
        </w:rPr>
        <w:t xml:space="preserve"> </w:t>
      </w:r>
      <w:r w:rsidRPr="0004110C">
        <w:rPr>
          <w:szCs w:val="20"/>
        </w:rPr>
        <w:t xml:space="preserve">Składanie </w:t>
      </w:r>
      <w:proofErr w:type="spellStart"/>
      <w:r w:rsidRPr="0004110C">
        <w:rPr>
          <w:szCs w:val="20"/>
        </w:rPr>
        <w:t>odwołań</w:t>
      </w:r>
      <w:proofErr w:type="spellEnd"/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 xml:space="preserve">Dokładne informacje na temat terminów składania </w:t>
      </w:r>
      <w:proofErr w:type="spellStart"/>
      <w:r w:rsidRPr="0004110C">
        <w:rPr>
          <w:szCs w:val="20"/>
        </w:rPr>
        <w:t>odwołań</w:t>
      </w:r>
      <w:proofErr w:type="spellEnd"/>
      <w:r w:rsidRPr="0004110C">
        <w:rPr>
          <w:szCs w:val="20"/>
        </w:rPr>
        <w:t>: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1. Odwołanie wnosi się:</w:t>
      </w:r>
    </w:p>
    <w:p w:rsidR="00B83E9F" w:rsidRPr="0004110C" w:rsidRDefault="00B83E9F" w:rsidP="0004110C">
      <w:pPr>
        <w:spacing w:after="0"/>
        <w:jc w:val="both"/>
        <w:rPr>
          <w:szCs w:val="20"/>
        </w:rPr>
      </w:pPr>
      <w:r w:rsidRPr="0004110C">
        <w:rPr>
          <w:szCs w:val="20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B83E9F" w:rsidRPr="0004110C" w:rsidRDefault="00B83E9F" w:rsidP="0004110C">
      <w:pPr>
        <w:spacing w:after="0"/>
        <w:jc w:val="both"/>
        <w:rPr>
          <w:szCs w:val="20"/>
        </w:rPr>
      </w:pPr>
      <w:r w:rsidRPr="0004110C">
        <w:rPr>
          <w:szCs w:val="20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B83E9F" w:rsidRPr="0004110C" w:rsidRDefault="00B83E9F" w:rsidP="0004110C">
      <w:pPr>
        <w:spacing w:after="0"/>
        <w:jc w:val="both"/>
        <w:rPr>
          <w:szCs w:val="20"/>
        </w:rPr>
      </w:pPr>
      <w:r w:rsidRPr="0004110C">
        <w:rPr>
          <w:szCs w:val="20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B83E9F" w:rsidRPr="0004110C" w:rsidRDefault="00B83E9F" w:rsidP="0004110C">
      <w:pPr>
        <w:spacing w:after="0"/>
        <w:jc w:val="both"/>
        <w:rPr>
          <w:szCs w:val="20"/>
        </w:rPr>
      </w:pPr>
      <w:r w:rsidRPr="0004110C">
        <w:rPr>
          <w:szCs w:val="20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B83E9F" w:rsidRPr="0004110C" w:rsidRDefault="00B83E9F" w:rsidP="0004110C">
      <w:pPr>
        <w:spacing w:after="0"/>
        <w:jc w:val="both"/>
        <w:rPr>
          <w:szCs w:val="20"/>
        </w:rPr>
      </w:pPr>
      <w:r w:rsidRPr="0004110C">
        <w:rPr>
          <w:szCs w:val="20"/>
        </w:rPr>
        <w:t>5. Jeżeli Zamawiający nie opublikował w Dzienniku Urzędowym Unii Europejskiej ogłoszenia o udzieleniu zamówienia, odwołanie wnosi się w terminie 6 miesięcy od dnia zawarcia umowy.</w:t>
      </w:r>
    </w:p>
    <w:p w:rsidR="00B83E9F" w:rsidRPr="0004110C" w:rsidRDefault="00B83E9F" w:rsidP="0004110C">
      <w:pPr>
        <w:spacing w:after="0"/>
        <w:jc w:val="both"/>
        <w:rPr>
          <w:szCs w:val="20"/>
        </w:rPr>
      </w:pPr>
      <w:r w:rsidRPr="0004110C">
        <w:rPr>
          <w:szCs w:val="20"/>
        </w:rPr>
        <w:t>VI.4.4)</w:t>
      </w:r>
      <w:r w:rsidRPr="0004110C">
        <w:rPr>
          <w:szCs w:val="20"/>
        </w:rPr>
        <w:t xml:space="preserve"> </w:t>
      </w:r>
      <w:r w:rsidRPr="0004110C">
        <w:rPr>
          <w:szCs w:val="20"/>
        </w:rPr>
        <w:t xml:space="preserve">Źródło, gdzie można uzyskać informacje na temat składania </w:t>
      </w:r>
      <w:proofErr w:type="spellStart"/>
      <w:r w:rsidRPr="0004110C">
        <w:rPr>
          <w:szCs w:val="20"/>
        </w:rPr>
        <w:t>odwołań</w:t>
      </w:r>
      <w:proofErr w:type="spellEnd"/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Oficjalna nazwa: Krajowa Izba Odwoławcza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Adres pocztowy: ul. Postępu 17A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Miejscowość: Warszawa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Kod pocztowy: 02-676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Państwo: Polska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E-mail: odwolania@uzp.gov.pl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Tel.: +48 224587801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Faks: +48 224587800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Adres internetowy: http://www.uzp.gov.pl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VI.5)</w:t>
      </w:r>
      <w:r w:rsidRPr="0004110C">
        <w:rPr>
          <w:szCs w:val="20"/>
        </w:rPr>
        <w:t xml:space="preserve"> </w:t>
      </w:r>
      <w:r w:rsidRPr="0004110C">
        <w:rPr>
          <w:szCs w:val="20"/>
        </w:rPr>
        <w:t>Data wysłania niniejszego ogłoszenia:</w:t>
      </w:r>
    </w:p>
    <w:p w:rsidR="00B83E9F" w:rsidRPr="0004110C" w:rsidRDefault="00B83E9F" w:rsidP="0004110C">
      <w:pPr>
        <w:spacing w:after="0"/>
        <w:rPr>
          <w:szCs w:val="20"/>
        </w:rPr>
      </w:pPr>
      <w:r w:rsidRPr="0004110C">
        <w:rPr>
          <w:szCs w:val="20"/>
        </w:rPr>
        <w:t>17/05/2023</w:t>
      </w:r>
    </w:p>
    <w:p w:rsidR="00B83E9F" w:rsidRDefault="00B83E9F"/>
    <w:p w:rsidR="00B83E9F" w:rsidRDefault="00B83E9F"/>
    <w:p w:rsidR="00B83E9F" w:rsidRDefault="00B83E9F" w:rsidP="00B83E9F">
      <w:pPr>
        <w:spacing w:after="0" w:line="240" w:lineRule="auto"/>
        <w:rPr>
          <w:rFonts w:ascii="Arial Narrow" w:hAnsi="Arial Narrow"/>
        </w:rPr>
      </w:pPr>
    </w:p>
    <w:p w:rsidR="00B83E9F" w:rsidRDefault="00B83E9F" w:rsidP="00B83E9F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w 2 egz. na </w:t>
      </w:r>
      <w:r w:rsidR="0004110C">
        <w:rPr>
          <w:rFonts w:ascii="Arial Narrow" w:hAnsi="Arial Narrow"/>
          <w:sz w:val="20"/>
          <w:szCs w:val="20"/>
        </w:rPr>
        <w:t>3</w:t>
      </w:r>
      <w:r>
        <w:rPr>
          <w:rFonts w:ascii="Arial Narrow" w:hAnsi="Arial Narrow"/>
          <w:sz w:val="20"/>
          <w:szCs w:val="20"/>
        </w:rPr>
        <w:t xml:space="preserve"> ark.</w:t>
      </w:r>
    </w:p>
    <w:p w:rsidR="00B83E9F" w:rsidRDefault="00B83E9F" w:rsidP="00B83E9F">
      <w:pPr>
        <w:spacing w:after="0" w:line="240" w:lineRule="auto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proofErr w:type="spellStart"/>
      <w:r w:rsidRPr="0004110C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04110C">
        <w:rPr>
          <w:rFonts w:ascii="Arial Narrow" w:hAnsi="Arial Narrow"/>
          <w:b/>
          <w:sz w:val="20"/>
          <w:szCs w:val="20"/>
          <w:u w:val="single"/>
        </w:rPr>
        <w:t xml:space="preserve">  intern.10wsk,  e-</w:t>
      </w:r>
      <w:proofErr w:type="spellStart"/>
      <w:r w:rsidRPr="0004110C">
        <w:rPr>
          <w:rFonts w:ascii="Arial Narrow" w:hAnsi="Arial Narrow"/>
          <w:b/>
          <w:sz w:val="20"/>
          <w:szCs w:val="20"/>
          <w:u w:val="single"/>
        </w:rPr>
        <w:t>propublico</w:t>
      </w:r>
      <w:proofErr w:type="spellEnd"/>
      <w:r w:rsidRPr="0004110C">
        <w:rPr>
          <w:rFonts w:ascii="Arial Narrow" w:hAnsi="Arial Narrow"/>
          <w:b/>
          <w:sz w:val="20"/>
          <w:szCs w:val="20"/>
          <w:u w:val="single"/>
        </w:rPr>
        <w:t>, Biuro Przepustek</w:t>
      </w:r>
      <w:r>
        <w:rPr>
          <w:rFonts w:ascii="Arial Narrow" w:hAnsi="Arial Narrow"/>
          <w:sz w:val="20"/>
          <w:szCs w:val="20"/>
        </w:rPr>
        <w:t xml:space="preserve">;   </w:t>
      </w:r>
      <w:r>
        <w:rPr>
          <w:rFonts w:ascii="Arial Narrow" w:hAnsi="Arial Narrow"/>
          <w:b/>
          <w:sz w:val="20"/>
          <w:szCs w:val="20"/>
        </w:rPr>
        <w:t xml:space="preserve">wywieszono dnia </w:t>
      </w:r>
      <w:r>
        <w:rPr>
          <w:rFonts w:ascii="Arial Narrow" w:hAnsi="Arial Narrow"/>
          <w:b/>
          <w:sz w:val="20"/>
          <w:szCs w:val="20"/>
        </w:rPr>
        <w:t>22.05.</w:t>
      </w:r>
      <w:r>
        <w:rPr>
          <w:rFonts w:ascii="Arial Narrow" w:hAnsi="Arial Narrow"/>
          <w:b/>
          <w:sz w:val="20"/>
          <w:szCs w:val="20"/>
        </w:rPr>
        <w:t xml:space="preserve">2023r.  </w:t>
      </w:r>
    </w:p>
    <w:p w:rsidR="00B83E9F" w:rsidRDefault="00B83E9F" w:rsidP="00B83E9F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Pr="0004110C">
        <w:rPr>
          <w:rFonts w:ascii="Arial Narrow" w:hAnsi="Arial Narrow"/>
          <w:sz w:val="20"/>
          <w:szCs w:val="20"/>
        </w:rPr>
        <w:t>hol szpitala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B83E9F" w:rsidRDefault="00B83E9F" w:rsidP="00B83E9F">
      <w:pPr>
        <w:spacing w:after="0" w:line="240" w:lineRule="auto"/>
      </w:pPr>
      <w:r>
        <w:rPr>
          <w:rFonts w:ascii="Arial Narrow" w:hAnsi="Arial Narrow"/>
          <w:sz w:val="20"/>
          <w:szCs w:val="20"/>
        </w:rPr>
        <w:t>wyk.  D. Wojcie</w:t>
      </w:r>
      <w:bookmarkStart w:id="0" w:name="_GoBack"/>
      <w:bookmarkEnd w:id="0"/>
      <w:r>
        <w:rPr>
          <w:rFonts w:ascii="Arial Narrow" w:hAnsi="Arial Narrow"/>
          <w:sz w:val="20"/>
          <w:szCs w:val="20"/>
        </w:rPr>
        <w:t>szak  261 417</w:t>
      </w:r>
      <w:r>
        <w:rPr>
          <w:rFonts w:ascii="Arial Narrow" w:hAnsi="Arial Narrow"/>
          <w:sz w:val="20"/>
          <w:szCs w:val="20"/>
        </w:rPr>
        <w:t> </w:t>
      </w:r>
      <w:r>
        <w:rPr>
          <w:rFonts w:ascii="Arial Narrow" w:hAnsi="Arial Narrow"/>
          <w:sz w:val="20"/>
          <w:szCs w:val="20"/>
        </w:rPr>
        <w:t>448</w:t>
      </w:r>
    </w:p>
    <w:p w:rsidR="00B83E9F" w:rsidRDefault="00B83E9F"/>
    <w:sectPr w:rsidR="00B83E9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466B" w:rsidRDefault="00FB466B" w:rsidP="0004110C">
      <w:pPr>
        <w:spacing w:after="0" w:line="240" w:lineRule="auto"/>
      </w:pPr>
      <w:r>
        <w:separator/>
      </w:r>
    </w:p>
  </w:endnote>
  <w:endnote w:type="continuationSeparator" w:id="0">
    <w:p w:rsidR="00FB466B" w:rsidRDefault="00FB466B" w:rsidP="000411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01596418"/>
      <w:docPartObj>
        <w:docPartGallery w:val="Page Numbers (Bottom of Page)"/>
        <w:docPartUnique/>
      </w:docPartObj>
    </w:sdtPr>
    <w:sdtContent>
      <w:p w:rsidR="0004110C" w:rsidRDefault="0004110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:rsidR="0004110C" w:rsidRDefault="0004110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466B" w:rsidRDefault="00FB466B" w:rsidP="0004110C">
      <w:pPr>
        <w:spacing w:after="0" w:line="240" w:lineRule="auto"/>
      </w:pPr>
      <w:r>
        <w:separator/>
      </w:r>
    </w:p>
  </w:footnote>
  <w:footnote w:type="continuationSeparator" w:id="0">
    <w:p w:rsidR="00FB466B" w:rsidRDefault="00FB466B" w:rsidP="000411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6B2"/>
    <w:rsid w:val="0004110C"/>
    <w:rsid w:val="0070394F"/>
    <w:rsid w:val="008C56B2"/>
    <w:rsid w:val="00B0753F"/>
    <w:rsid w:val="00B83E9F"/>
    <w:rsid w:val="00FB4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411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110C"/>
  </w:style>
  <w:style w:type="paragraph" w:styleId="Stopka">
    <w:name w:val="footer"/>
    <w:basedOn w:val="Normalny"/>
    <w:link w:val="StopkaZnak"/>
    <w:uiPriority w:val="99"/>
    <w:unhideWhenUsed/>
    <w:rsid w:val="000411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110C"/>
  </w:style>
  <w:style w:type="paragraph" w:styleId="Tekstdymka">
    <w:name w:val="Balloon Text"/>
    <w:basedOn w:val="Normalny"/>
    <w:link w:val="TekstdymkaZnak"/>
    <w:uiPriority w:val="99"/>
    <w:semiHidden/>
    <w:unhideWhenUsed/>
    <w:rsid w:val="000411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11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411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110C"/>
  </w:style>
  <w:style w:type="paragraph" w:styleId="Stopka">
    <w:name w:val="footer"/>
    <w:basedOn w:val="Normalny"/>
    <w:link w:val="StopkaZnak"/>
    <w:uiPriority w:val="99"/>
    <w:unhideWhenUsed/>
    <w:rsid w:val="000411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110C"/>
  </w:style>
  <w:style w:type="paragraph" w:styleId="Tekstdymka">
    <w:name w:val="Balloon Text"/>
    <w:basedOn w:val="Normalny"/>
    <w:link w:val="TekstdymkaZnak"/>
    <w:uiPriority w:val="99"/>
    <w:semiHidden/>
    <w:unhideWhenUsed/>
    <w:rsid w:val="000411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11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1715</Words>
  <Characters>10291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Dariusz Wojcieszak</cp:lastModifiedBy>
  <cp:revision>2</cp:revision>
  <cp:lastPrinted>2023-05-22T08:27:00Z</cp:lastPrinted>
  <dcterms:created xsi:type="dcterms:W3CDTF">2023-05-22T08:09:00Z</dcterms:created>
  <dcterms:modified xsi:type="dcterms:W3CDTF">2023-05-22T08:30:00Z</dcterms:modified>
</cp:coreProperties>
</file>