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A1631F" w:rsidRDefault="007E49B5" w:rsidP="00A1631F">
      <w:pPr>
        <w:spacing w:after="160"/>
        <w:jc w:val="center"/>
        <w:rPr>
          <w:rFonts w:cs="Arial"/>
          <w:b/>
          <w:sz w:val="28"/>
          <w:szCs w:val="28"/>
          <w:lang w:eastAsia="en-US"/>
        </w:rPr>
      </w:pPr>
      <w:r w:rsidRPr="00A1631F">
        <w:rPr>
          <w:rFonts w:cs="Arial"/>
          <w:b/>
          <w:sz w:val="28"/>
          <w:szCs w:val="28"/>
          <w:lang w:eastAsia="en-US"/>
        </w:rPr>
        <w:t>OPIS</w:t>
      </w:r>
      <w:r w:rsidR="0064615A" w:rsidRPr="00A1631F">
        <w:rPr>
          <w:rFonts w:cs="Arial"/>
          <w:b/>
          <w:sz w:val="28"/>
          <w:szCs w:val="28"/>
          <w:lang w:eastAsia="en-US"/>
        </w:rPr>
        <w:t xml:space="preserve"> </w:t>
      </w:r>
      <w:r w:rsidRPr="00A1631F">
        <w:rPr>
          <w:rFonts w:cs="Arial"/>
          <w:b/>
          <w:sz w:val="28"/>
          <w:szCs w:val="28"/>
          <w:lang w:eastAsia="en-US"/>
        </w:rPr>
        <w:t>PRZEDMIOTU</w:t>
      </w:r>
      <w:r w:rsidR="0064615A" w:rsidRPr="00A1631F">
        <w:rPr>
          <w:rFonts w:cs="Arial"/>
          <w:b/>
          <w:sz w:val="28"/>
          <w:szCs w:val="28"/>
          <w:lang w:eastAsia="en-US"/>
        </w:rPr>
        <w:t xml:space="preserve"> ZAMÓWIENIA</w:t>
      </w:r>
    </w:p>
    <w:p w:rsidR="0064615A" w:rsidRPr="00A1631F" w:rsidRDefault="00C05CD7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I</w:t>
      </w:r>
      <w:r w:rsidR="0064615A" w:rsidRPr="00A1631F">
        <w:rPr>
          <w:rFonts w:cs="Arial"/>
          <w:lang w:eastAsia="en-US"/>
        </w:rPr>
        <w:t>. NAZWA I ADRES</w:t>
      </w:r>
      <w:r w:rsidR="007E49B5" w:rsidRPr="00A1631F">
        <w:rPr>
          <w:rFonts w:cs="Arial"/>
          <w:lang w:eastAsia="en-US"/>
        </w:rPr>
        <w:t xml:space="preserve"> SIEDZIBY</w:t>
      </w:r>
      <w:r w:rsidR="0064615A" w:rsidRPr="00A1631F">
        <w:rPr>
          <w:rFonts w:cs="Arial"/>
          <w:lang w:eastAsia="en-US"/>
        </w:rPr>
        <w:t xml:space="preserve"> ZAMAWIAJĄCEGO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Politechnika Częstochowska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ul. Dąbrowskiego 69, 42-201 Częstochowa</w:t>
      </w:r>
    </w:p>
    <w:p w:rsidR="0064615A" w:rsidRPr="00A1631F" w:rsidRDefault="00C05CD7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II</w:t>
      </w:r>
      <w:r w:rsidR="0064615A" w:rsidRPr="00A1631F">
        <w:rPr>
          <w:rFonts w:cs="Arial"/>
          <w:lang w:eastAsia="en-US"/>
        </w:rPr>
        <w:t xml:space="preserve">.  </w:t>
      </w:r>
      <w:r w:rsidR="007E49B5" w:rsidRPr="00A1631F">
        <w:rPr>
          <w:rFonts w:cs="Arial"/>
          <w:lang w:eastAsia="en-US"/>
        </w:rPr>
        <w:t>PRZEDMIOT</w:t>
      </w:r>
      <w:r w:rsidR="0064615A" w:rsidRPr="00A1631F">
        <w:rPr>
          <w:rFonts w:cs="Arial"/>
          <w:lang w:eastAsia="en-US"/>
        </w:rPr>
        <w:t xml:space="preserve"> ZAMÓWIENIA</w:t>
      </w:r>
    </w:p>
    <w:p w:rsidR="0064615A" w:rsidRPr="00A1631F" w:rsidRDefault="007E49B5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2.1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Przedmiotem zamówienia jest świadczenie usługi ochrony </w:t>
      </w:r>
      <w:r w:rsidR="00A13ECD" w:rsidRPr="00A1631F">
        <w:rPr>
          <w:rFonts w:cs="Arial"/>
          <w:lang w:eastAsia="en-US"/>
        </w:rPr>
        <w:t>obiektów</w:t>
      </w:r>
      <w:r w:rsidR="0064615A" w:rsidRPr="00A1631F">
        <w:rPr>
          <w:rFonts w:cs="Arial"/>
          <w:lang w:eastAsia="en-US"/>
        </w:rPr>
        <w:t xml:space="preserve"> i mienia przed kradzieżą, włamaniem, rozbojem, aktami wandalizmu, nie uprawnionym wstępem na teren obiektu. Ochrona będzie realizowana poprzez pełnienie dyżurów przez pracowników Wykonawcy na obszarze chronionym obejmującym obiekt i teren wokół obiektu. </w:t>
      </w:r>
    </w:p>
    <w:p w:rsidR="002F43D2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Ochrona obiektów i mienia Zamawiającego, winna być realizowana na zasadach określonych w ustawie z dnia 22 sierpnia 1997 r. o ochronie osób i mienia  oraz innych obowiązujących w tym zakresie przepisów prawa.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2.2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Miejsce świadczenia usługi: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- obiekt dydaktyczno-administracyjny Politechniki Częstochowskiej wraz z przyległymi terenami przy ulicy Akademickiej 3 (Wydział Budownictwa)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- obiekt dydaktyczno-administracyjny Politechniki Częstochowskiej wraz z</w:t>
      </w:r>
      <w:r w:rsidR="00A13ECD" w:rsidRPr="00A1631F">
        <w:rPr>
          <w:rFonts w:cs="Arial"/>
          <w:lang w:eastAsia="en-US"/>
        </w:rPr>
        <w:t xml:space="preserve"> przyległymi terenami przy alei</w:t>
      </w:r>
      <w:r w:rsidRPr="00A1631F">
        <w:rPr>
          <w:rFonts w:cs="Arial"/>
          <w:lang w:eastAsia="en-US"/>
        </w:rPr>
        <w:t xml:space="preserve"> Armii Krajowej 19 (Aula Wydziału Zarządzania)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2.3</w:t>
      </w:r>
      <w:r w:rsidR="0064615A" w:rsidRPr="00A1631F">
        <w:rPr>
          <w:rFonts w:cs="Arial"/>
          <w:lang w:eastAsia="en-US"/>
        </w:rPr>
        <w:t>. Termin świadczenia zamówienia:</w:t>
      </w:r>
    </w:p>
    <w:p w:rsidR="0064615A" w:rsidRPr="00A1631F" w:rsidRDefault="00A13ECD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eastAsia="Times New Roman" w:cs="Arial"/>
        </w:rPr>
        <w:t>12 miesięcy począwszy od pierwszego dnia miesiąca, następującego po miesiącu, w którym zostanie podpisana umowa.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2.4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Sposób świadczenia usługi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Wykonawca będzie  świadczył usługę ochrony poprzez osoby </w:t>
      </w:r>
      <w:bookmarkStart w:id="0" w:name="_GoBack"/>
      <w:bookmarkEnd w:id="0"/>
      <w:r w:rsidRPr="00A1631F">
        <w:rPr>
          <w:rFonts w:cs="Arial"/>
          <w:lang w:eastAsia="en-US"/>
        </w:rPr>
        <w:t>zatrudnione</w:t>
      </w:r>
      <w:r w:rsidR="00EF347F" w:rsidRPr="00A1631F">
        <w:rPr>
          <w:rFonts w:cs="Arial"/>
          <w:lang w:eastAsia="en-US"/>
        </w:rPr>
        <w:t xml:space="preserve"> na podstawie umowy o pracę,</w:t>
      </w:r>
      <w:r w:rsidRPr="00A1631F">
        <w:rPr>
          <w:rFonts w:cs="Arial"/>
          <w:lang w:eastAsia="en-US"/>
        </w:rPr>
        <w:t xml:space="preserve"> w syste</w:t>
      </w:r>
      <w:r w:rsidR="009F1086" w:rsidRPr="00A1631F">
        <w:rPr>
          <w:rFonts w:cs="Arial"/>
          <w:lang w:eastAsia="en-US"/>
        </w:rPr>
        <w:t>mie pracy zmianowej, całodobowo.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>2.5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Ogólne warunki zamówienia: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Zamówienie obejmuje realizację usługi </w:t>
      </w:r>
      <w:r w:rsidRPr="00A1631F">
        <w:rPr>
          <w:rFonts w:cs="Arial"/>
          <w:i/>
          <w:lang w:eastAsia="en-US"/>
        </w:rPr>
        <w:t xml:space="preserve">ochrony </w:t>
      </w:r>
      <w:r w:rsidR="00A13ECD" w:rsidRPr="00A1631F">
        <w:rPr>
          <w:rFonts w:cs="Arial"/>
          <w:i/>
          <w:lang w:eastAsia="en-US"/>
        </w:rPr>
        <w:t>obiektów</w:t>
      </w:r>
      <w:r w:rsidRPr="00A1631F">
        <w:rPr>
          <w:rFonts w:cs="Arial"/>
          <w:i/>
          <w:lang w:eastAsia="en-US"/>
        </w:rPr>
        <w:t xml:space="preserve"> i mienia wraz z obsługą portierni</w:t>
      </w:r>
      <w:r w:rsidRPr="00A1631F">
        <w:rPr>
          <w:rFonts w:cs="Arial"/>
          <w:lang w:eastAsia="en-US"/>
        </w:rPr>
        <w:t xml:space="preserve">  wyżej wymienionych obiektów Politechniki Częstochowskiej i przyległych terenów. 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225EB9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 xml:space="preserve"> </w:t>
      </w:r>
      <w:r w:rsidR="0064615A" w:rsidRPr="00A1631F">
        <w:rPr>
          <w:rFonts w:cs="Arial"/>
          <w:lang w:eastAsia="en-US"/>
        </w:rPr>
        <w:t xml:space="preserve"> Do obowiązków Wykonawcy należy:</w:t>
      </w:r>
    </w:p>
    <w:p w:rsidR="0064615A" w:rsidRPr="00A1631F" w:rsidRDefault="002F43D2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225EB9">
        <w:rPr>
          <w:rFonts w:cs="Arial"/>
          <w:lang w:eastAsia="en-US"/>
        </w:rPr>
        <w:t>1.</w:t>
      </w:r>
      <w:r w:rsidR="0064615A" w:rsidRPr="00A1631F">
        <w:rPr>
          <w:rFonts w:cs="Arial"/>
          <w:lang w:eastAsia="en-US"/>
        </w:rPr>
        <w:t xml:space="preserve"> Świadczyć us</w:t>
      </w:r>
      <w:r w:rsidR="00EF347F" w:rsidRPr="00A1631F">
        <w:rPr>
          <w:rFonts w:cs="Arial"/>
          <w:lang w:eastAsia="en-US"/>
        </w:rPr>
        <w:t xml:space="preserve">ługi </w:t>
      </w:r>
      <w:r w:rsidR="0064615A" w:rsidRPr="00A1631F">
        <w:rPr>
          <w:rFonts w:cs="Arial"/>
          <w:lang w:eastAsia="en-US"/>
        </w:rPr>
        <w:t xml:space="preserve"> zgodnie z najlepszymi praktykami przyjętymi przy świadczeniu usług t</w:t>
      </w:r>
      <w:r w:rsidR="00EF347F" w:rsidRPr="00A1631F">
        <w:rPr>
          <w:rFonts w:cs="Arial"/>
          <w:lang w:eastAsia="en-US"/>
        </w:rPr>
        <w:t xml:space="preserve">ego typu oraz przepisami prawa pracy oraz innymi przepisami obowiązującymi w tego rodzaju działalności. 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</w:t>
      </w:r>
      <w:r w:rsidR="002F43D2" w:rsidRPr="00A1631F">
        <w:rPr>
          <w:rFonts w:cs="Arial"/>
          <w:lang w:eastAsia="en-US"/>
        </w:rPr>
        <w:t>.6</w:t>
      </w:r>
      <w:r w:rsidR="00C05CD7" w:rsidRPr="00A1631F">
        <w:rPr>
          <w:rFonts w:cs="Arial"/>
          <w:lang w:eastAsia="en-US"/>
        </w:rPr>
        <w:t>.2</w:t>
      </w:r>
      <w:r w:rsidR="00225EB9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 xml:space="preserve"> Dozór obiektów i mienia od wewnątrz i na zewnątrz przed włamaniem, pożarem, zalaniem, awariami sieci wewnętrznej, itp.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3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Wykonawca zobowiązany jest przeszkolić pracownika w zakresie obsługi osób niepełnosprawnych (dotyczy obsługi krzeseł ewakuacyjnych, platform, windy).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4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Wydawanie i odbiór kluczy od wszystkich pomieszczeń w</w:t>
      </w:r>
      <w:r w:rsidR="00C44163" w:rsidRPr="00A1631F">
        <w:rPr>
          <w:rFonts w:cs="Arial"/>
          <w:lang w:eastAsia="en-US"/>
        </w:rPr>
        <w:t>yłącznie osobom upoważnionym, po</w:t>
      </w:r>
      <w:r w:rsidR="0064615A" w:rsidRPr="00A1631F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="0064615A" w:rsidRPr="00A1631F">
        <w:rPr>
          <w:rFonts w:cs="Arial"/>
          <w:i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5</w:t>
      </w:r>
      <w:r w:rsidR="00225EB9">
        <w:rPr>
          <w:rFonts w:cs="Arial"/>
          <w:lang w:eastAsia="en-US"/>
        </w:rPr>
        <w:t>.</w:t>
      </w:r>
      <w:r w:rsidR="0064615A" w:rsidRPr="00A1631F">
        <w:rPr>
          <w:rFonts w:cs="Arial"/>
          <w:lang w:eastAsia="en-US"/>
        </w:rPr>
        <w:t xml:space="preserve"> Sprawdzanie czy pobrane klucze od pomieszczeń w budynku zostały zwrócone na portiernię,  a jeśli nie to czy osoby pozostające w budynku mają pisemne zezwolenie na przebywanie w obiekcie poza godzinami pracy.</w:t>
      </w:r>
    </w:p>
    <w:p w:rsidR="0064615A" w:rsidRPr="00A1631F" w:rsidRDefault="00EF347F" w:rsidP="00A1631F">
      <w:pPr>
        <w:spacing w:after="240"/>
        <w:jc w:val="both"/>
        <w:rPr>
          <w:rFonts w:cs="Arial"/>
        </w:rPr>
      </w:pPr>
      <w:r w:rsidRPr="00A1631F">
        <w:rPr>
          <w:rFonts w:cs="Arial"/>
        </w:rPr>
        <w:t xml:space="preserve">W okresie pomiędzy zamknięciem a </w:t>
      </w:r>
      <w:r w:rsidR="0064615A" w:rsidRPr="00A1631F">
        <w:rPr>
          <w:rFonts w:cs="Arial"/>
        </w:rPr>
        <w:t>otwarciem budynków</w:t>
      </w:r>
      <w:r w:rsidRPr="00A1631F">
        <w:rPr>
          <w:rFonts w:cs="Arial"/>
        </w:rPr>
        <w:t xml:space="preserve"> (pomiędzy godziną 22.00 </w:t>
      </w:r>
      <w:r w:rsidR="00823572" w:rsidRPr="00A1631F">
        <w:rPr>
          <w:rFonts w:cs="Arial"/>
        </w:rPr>
        <w:br/>
      </w:r>
      <w:r w:rsidRPr="00A1631F">
        <w:rPr>
          <w:rFonts w:cs="Arial"/>
        </w:rPr>
        <w:t>a 6.00)</w:t>
      </w:r>
      <w:r w:rsidR="0064615A" w:rsidRPr="00A1631F">
        <w:rPr>
          <w:rFonts w:cs="Arial"/>
        </w:rPr>
        <w:t xml:space="preserve"> - właściwe zabezpieczenie kluczy wejściowych przed kradzieżą, zgubieniem lub kopiowaniem.</w:t>
      </w:r>
    </w:p>
    <w:p w:rsidR="00823572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6</w:t>
      </w:r>
      <w:r w:rsidR="0064615A" w:rsidRPr="00A1631F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A1631F">
        <w:rPr>
          <w:rFonts w:cs="Arial"/>
          <w:lang w:eastAsia="en-US"/>
        </w:rPr>
        <w:t>e oświetlenie</w:t>
      </w:r>
      <w:r w:rsidR="00823572" w:rsidRPr="00A1631F">
        <w:rPr>
          <w:rFonts w:cs="Arial"/>
          <w:lang w:eastAsia="en-US"/>
        </w:rPr>
        <w:t>.</w:t>
      </w:r>
    </w:p>
    <w:p w:rsidR="00823572" w:rsidRPr="00A1631F" w:rsidRDefault="0064615A" w:rsidP="00A1631F">
      <w:pPr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 xml:space="preserve"> </w:t>
      </w:r>
      <w:r w:rsidR="001D5E1F"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="001D5E1F" w:rsidRPr="00A1631F">
        <w:rPr>
          <w:rFonts w:cs="Arial"/>
          <w:lang w:eastAsia="en-US"/>
        </w:rPr>
        <w:t>7</w:t>
      </w:r>
      <w:r w:rsidRPr="00A1631F">
        <w:rPr>
          <w:rFonts w:cs="Arial"/>
          <w:lang w:eastAsia="en-US"/>
        </w:rPr>
        <w:t xml:space="preserve">. Znajomość rozmieszczenia i umiejętność obsługi głównych wyłączników prądu, instalacji ppoż., instalacji oddymiania, zaworów wodnych i innych znajdujących się 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w budynku oraz umiejętność ich obsługi.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8</w:t>
      </w:r>
      <w:r w:rsidR="0064615A" w:rsidRPr="00A1631F">
        <w:rPr>
          <w:rFonts w:cs="Arial"/>
          <w:lang w:eastAsia="en-US"/>
        </w:rPr>
        <w:t>. Znajomość obsługi</w:t>
      </w:r>
      <w:r w:rsidR="00823572" w:rsidRPr="00A1631F">
        <w:rPr>
          <w:rFonts w:cs="Arial"/>
          <w:lang w:eastAsia="en-US"/>
        </w:rPr>
        <w:t xml:space="preserve"> systemu monitoringu </w:t>
      </w:r>
      <w:r w:rsidR="009F1086" w:rsidRPr="00A1631F">
        <w:rPr>
          <w:rFonts w:cs="Arial"/>
          <w:lang w:eastAsia="en-US"/>
        </w:rPr>
        <w:t>: Aula Wydziału Zarządzania.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9</w:t>
      </w:r>
      <w:r w:rsidR="0064615A" w:rsidRPr="00A1631F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10</w:t>
      </w:r>
      <w:r w:rsidR="00673684" w:rsidRPr="00A1631F">
        <w:rPr>
          <w:rFonts w:cs="Arial"/>
          <w:lang w:eastAsia="en-US"/>
        </w:rPr>
        <w:t>. Kontrolowanie osób w</w:t>
      </w:r>
      <w:r w:rsidR="0064615A" w:rsidRPr="00A1631F">
        <w:rPr>
          <w:rFonts w:cs="Arial"/>
          <w:lang w:eastAsia="en-US"/>
        </w:rPr>
        <w:t xml:space="preserve">noszących </w:t>
      </w:r>
      <w:r w:rsidR="00823572" w:rsidRPr="00A1631F">
        <w:rPr>
          <w:rFonts w:cs="Arial"/>
          <w:lang w:eastAsia="en-US"/>
        </w:rPr>
        <w:t xml:space="preserve">oraz wynoszących </w:t>
      </w:r>
      <w:r w:rsidR="0064615A" w:rsidRPr="00A1631F">
        <w:rPr>
          <w:rFonts w:cs="Arial"/>
          <w:lang w:eastAsia="en-US"/>
        </w:rPr>
        <w:t>z budynku paczki lub inne p</w:t>
      </w:r>
      <w:r w:rsidR="00673684" w:rsidRPr="00A1631F">
        <w:rPr>
          <w:rFonts w:cs="Arial"/>
          <w:lang w:eastAsia="en-US"/>
        </w:rPr>
        <w:t>rzedmioty mogące stanowić własność</w:t>
      </w:r>
      <w:r w:rsidR="00C44163" w:rsidRPr="00A1631F">
        <w:rPr>
          <w:rFonts w:cs="Arial"/>
          <w:lang w:eastAsia="en-US"/>
        </w:rPr>
        <w:t xml:space="preserve"> Z</w:t>
      </w:r>
      <w:r w:rsidR="0064615A" w:rsidRPr="00A1631F">
        <w:rPr>
          <w:rFonts w:cs="Arial"/>
          <w:lang w:eastAsia="en-US"/>
        </w:rPr>
        <w:t>amawiającego.</w:t>
      </w:r>
    </w:p>
    <w:p w:rsidR="00F742CC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11</w:t>
      </w:r>
      <w:r w:rsidR="00225EB9">
        <w:rPr>
          <w:rFonts w:cs="Arial"/>
          <w:lang w:eastAsia="en-US"/>
        </w:rPr>
        <w:t xml:space="preserve">. </w:t>
      </w:r>
      <w:r w:rsidR="0064615A" w:rsidRPr="00A1631F">
        <w:rPr>
          <w:rFonts w:cs="Arial"/>
          <w:lang w:eastAsia="en-US"/>
        </w:rPr>
        <w:t>Zabezpieczenie przed kradzieżą</w:t>
      </w:r>
      <w:r w:rsidR="00823572" w:rsidRPr="00A1631F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A1631F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12</w:t>
      </w:r>
      <w:r w:rsidR="007613F1" w:rsidRPr="00A1631F">
        <w:rPr>
          <w:rFonts w:cs="Arial"/>
          <w:lang w:eastAsia="en-US"/>
        </w:rPr>
        <w:t>.</w:t>
      </w:r>
      <w:r w:rsidR="00225EB9">
        <w:rPr>
          <w:rFonts w:cs="Arial"/>
          <w:lang w:eastAsia="en-US"/>
        </w:rPr>
        <w:t xml:space="preserve"> </w:t>
      </w:r>
      <w:r w:rsidR="007613F1" w:rsidRPr="00A1631F">
        <w:rPr>
          <w:rFonts w:cs="Arial"/>
          <w:lang w:eastAsia="en-US"/>
        </w:rPr>
        <w:t xml:space="preserve">W </w:t>
      </w:r>
      <w:r w:rsidR="0064615A" w:rsidRPr="00A1631F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13</w:t>
      </w:r>
      <w:r w:rsidR="0064615A" w:rsidRPr="00A1631F">
        <w:rPr>
          <w:rFonts w:cs="Arial"/>
          <w:lang w:eastAsia="en-US"/>
        </w:rPr>
        <w:t>. Dbania o czystość i porządek na stanowisku pracy – w pomieszczeniu portierni.</w:t>
      </w: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14</w:t>
      </w:r>
      <w:r w:rsidR="0064615A" w:rsidRPr="00A1631F">
        <w:rPr>
          <w:rFonts w:cs="Arial"/>
          <w:lang w:eastAsia="en-US"/>
        </w:rPr>
        <w:t>. Po zakończeniu służby raport z przebiegu służby wpisać w Książkę dozoru (zapewnia Wykonawca) , przekazując niezbędne uwagi osobie przejmującej dyżur.</w:t>
      </w:r>
    </w:p>
    <w:p w:rsidR="0064615A" w:rsidRPr="00A1631F" w:rsidRDefault="001D5E1F" w:rsidP="00A1631F">
      <w:pPr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15</w:t>
      </w:r>
      <w:r w:rsidR="0064615A" w:rsidRPr="00A1631F">
        <w:rPr>
          <w:rFonts w:cs="Arial"/>
          <w:lang w:eastAsia="en-US"/>
        </w:rPr>
        <w:t>. Pracownicy ochrony podlegają bezpośrednio Wykonawcy. Upoważniony przedstawiciel Zamawiającego – może wydawa</w:t>
      </w:r>
      <w:r w:rsidR="007613F1" w:rsidRPr="00A1631F">
        <w:rPr>
          <w:rFonts w:cs="Arial"/>
          <w:lang w:eastAsia="en-US"/>
        </w:rPr>
        <w:t xml:space="preserve">ć pracownikom ochrony dyspozycje </w:t>
      </w:r>
      <w:r w:rsidR="007613F1" w:rsidRPr="00A1631F">
        <w:rPr>
          <w:rFonts w:cs="Arial"/>
          <w:lang w:eastAsia="en-US"/>
        </w:rPr>
        <w:br/>
        <w:t xml:space="preserve">w formie pisemnej, ustnej, </w:t>
      </w:r>
      <w:r w:rsidR="0064615A" w:rsidRPr="00A1631F">
        <w:rPr>
          <w:rFonts w:cs="Arial"/>
          <w:lang w:eastAsia="en-US"/>
        </w:rPr>
        <w:t>telefonicznej</w:t>
      </w:r>
      <w:r w:rsidR="007613F1" w:rsidRPr="00A1631F">
        <w:rPr>
          <w:rFonts w:cs="Arial"/>
          <w:lang w:eastAsia="en-US"/>
        </w:rPr>
        <w:t xml:space="preserve"> lub w formie SMS</w:t>
      </w:r>
      <w:r w:rsidR="00CD2B92" w:rsidRPr="00A1631F">
        <w:rPr>
          <w:rFonts w:cs="Arial"/>
          <w:lang w:eastAsia="en-US"/>
        </w:rPr>
        <w:t>-a</w:t>
      </w:r>
      <w:r w:rsidR="0064615A" w:rsidRPr="00A1631F">
        <w:rPr>
          <w:rFonts w:cs="Arial"/>
          <w:lang w:eastAsia="en-US"/>
        </w:rPr>
        <w:t xml:space="preserve"> z pominięciem osób reprez</w:t>
      </w:r>
      <w:r w:rsidR="00673684" w:rsidRPr="00A1631F">
        <w:rPr>
          <w:rFonts w:cs="Arial"/>
          <w:lang w:eastAsia="en-US"/>
        </w:rPr>
        <w:t>entujących Wykonawcę. Dyspozycje</w:t>
      </w:r>
      <w:r w:rsidR="0064615A" w:rsidRPr="00A1631F">
        <w:rPr>
          <w:rFonts w:cs="Arial"/>
          <w:lang w:eastAsia="en-US"/>
        </w:rPr>
        <w:t xml:space="preserve">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A1631F" w:rsidRDefault="00CD2B92" w:rsidP="00A1631F">
      <w:pPr>
        <w:jc w:val="both"/>
        <w:rPr>
          <w:rFonts w:cs="Arial"/>
          <w:lang w:eastAsia="en-US"/>
        </w:rPr>
      </w:pPr>
    </w:p>
    <w:p w:rsidR="0064615A" w:rsidRPr="00A1631F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lastRenderedPageBreak/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16</w:t>
      </w:r>
      <w:r w:rsidR="0064615A" w:rsidRPr="00A1631F">
        <w:rPr>
          <w:rFonts w:cs="Arial"/>
          <w:lang w:eastAsia="en-US"/>
        </w:rPr>
        <w:t>. Na</w:t>
      </w:r>
      <w:r w:rsidR="009F2DE0" w:rsidRPr="00A1631F">
        <w:rPr>
          <w:rFonts w:cs="Arial"/>
          <w:lang w:eastAsia="en-US"/>
        </w:rPr>
        <w:t>jpóźniej w dniu rozpoczęcia realizacji</w:t>
      </w:r>
      <w:r w:rsidR="007C1534">
        <w:rPr>
          <w:rFonts w:cs="Arial"/>
          <w:lang w:eastAsia="en-US"/>
        </w:rPr>
        <w:t xml:space="preserve"> usługi</w:t>
      </w:r>
      <w:r w:rsidR="0064615A" w:rsidRPr="00A1631F">
        <w:rPr>
          <w:rFonts w:cs="Arial"/>
          <w:lang w:eastAsia="en-US"/>
        </w:rPr>
        <w:t xml:space="preserve"> Wykonawca</w:t>
      </w:r>
      <w:r w:rsidR="007C1534">
        <w:rPr>
          <w:rFonts w:cs="Arial"/>
          <w:lang w:eastAsia="en-US"/>
        </w:rPr>
        <w:t xml:space="preserve"> zobowiązany jest</w:t>
      </w:r>
      <w:r w:rsidR="0064615A" w:rsidRPr="00A1631F">
        <w:rPr>
          <w:rFonts w:cs="Arial"/>
          <w:lang w:eastAsia="en-US"/>
        </w:rPr>
        <w:t xml:space="preserve"> dostarczy</w:t>
      </w:r>
      <w:r w:rsidR="007C1534">
        <w:rPr>
          <w:rFonts w:cs="Arial"/>
          <w:lang w:eastAsia="en-US"/>
        </w:rPr>
        <w:t>ć</w:t>
      </w:r>
      <w:r w:rsidR="0064615A" w:rsidRPr="00A1631F">
        <w:rPr>
          <w:rFonts w:cs="Arial"/>
          <w:lang w:eastAsia="en-US"/>
        </w:rPr>
        <w:t xml:space="preserve"> Zamawiającemu </w:t>
      </w:r>
      <w:r w:rsidR="007C1534">
        <w:rPr>
          <w:rFonts w:cs="Arial"/>
          <w:lang w:eastAsia="en-US"/>
        </w:rPr>
        <w:t>imienny wykaz</w:t>
      </w:r>
      <w:r w:rsidR="0064615A" w:rsidRPr="00A1631F">
        <w:rPr>
          <w:rFonts w:cs="Arial"/>
          <w:lang w:eastAsia="en-US"/>
        </w:rPr>
        <w:t xml:space="preserve"> osób świadczących</w:t>
      </w:r>
      <w:r w:rsidR="007C1534">
        <w:rPr>
          <w:rFonts w:cs="Arial"/>
          <w:lang w:eastAsia="en-US"/>
        </w:rPr>
        <w:t xml:space="preserve"> usługę</w:t>
      </w:r>
      <w:r w:rsidR="0064615A" w:rsidRPr="00A1631F">
        <w:rPr>
          <w:rFonts w:cs="Arial"/>
          <w:lang w:eastAsia="en-US"/>
        </w:rPr>
        <w:t xml:space="preserve"> ochrony </w:t>
      </w:r>
      <w:r w:rsidR="007C1534">
        <w:rPr>
          <w:rFonts w:cs="Arial"/>
          <w:lang w:eastAsia="en-US"/>
        </w:rPr>
        <w:t>obiektów</w:t>
      </w:r>
      <w:r w:rsidR="0064615A" w:rsidRPr="00A1631F">
        <w:rPr>
          <w:rFonts w:cs="Arial"/>
          <w:lang w:eastAsia="en-US"/>
        </w:rPr>
        <w:t xml:space="preserve"> i mienia</w:t>
      </w:r>
      <w:r w:rsidR="007C1534">
        <w:rPr>
          <w:rFonts w:cs="Arial"/>
          <w:lang w:eastAsia="en-US"/>
        </w:rPr>
        <w:t xml:space="preserve"> Politechniki Częstochowskiej</w:t>
      </w:r>
      <w:r w:rsidR="0064615A" w:rsidRPr="00A1631F">
        <w:rPr>
          <w:rFonts w:cs="Arial"/>
          <w:lang w:eastAsia="en-US"/>
        </w:rPr>
        <w:t>.</w:t>
      </w:r>
    </w:p>
    <w:p w:rsidR="00C05CD7" w:rsidRPr="00A1631F" w:rsidRDefault="001D5E1F" w:rsidP="00A1631F">
      <w:pPr>
        <w:spacing w:after="24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17</w:t>
      </w:r>
      <w:r w:rsidR="0064615A" w:rsidRPr="00A1631F">
        <w:rPr>
          <w:rFonts w:cs="Arial"/>
          <w:lang w:eastAsia="en-US"/>
        </w:rPr>
        <w:t>. Wykonawca będzie odpowiadać wobec Zamawiającego za wszelkie szkody wyrządzone Zamawiającemu przez person</w:t>
      </w:r>
      <w:r w:rsidR="00C05CD7" w:rsidRPr="00A1631F">
        <w:rPr>
          <w:rFonts w:cs="Arial"/>
          <w:lang w:eastAsia="en-US"/>
        </w:rPr>
        <w:t xml:space="preserve">el Wykonawcy oraz osoby trzecie </w:t>
      </w:r>
      <w:r w:rsidR="00C05CD7" w:rsidRPr="00A1631F">
        <w:rPr>
          <w:rFonts w:cs="Arial"/>
          <w:lang w:eastAsia="en-US"/>
        </w:rPr>
        <w:br/>
      </w:r>
      <w:r w:rsidR="0064615A" w:rsidRPr="00A1631F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64615A" w:rsidRDefault="001D5E1F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2.6</w:t>
      </w:r>
      <w:r w:rsidR="00C05CD7" w:rsidRPr="00A1631F">
        <w:rPr>
          <w:rFonts w:cs="Arial"/>
          <w:lang w:eastAsia="en-US"/>
        </w:rPr>
        <w:t>.</w:t>
      </w:r>
      <w:r w:rsidRPr="00A1631F">
        <w:rPr>
          <w:rFonts w:cs="Arial"/>
          <w:lang w:eastAsia="en-US"/>
        </w:rPr>
        <w:t>18</w:t>
      </w:r>
      <w:r w:rsidR="0064615A" w:rsidRPr="00A1631F">
        <w:rPr>
          <w:rFonts w:cs="Arial"/>
          <w:lang w:eastAsia="en-US"/>
        </w:rPr>
        <w:t>. Na zgłoszenie zastrzeżeń ze stro</w:t>
      </w:r>
      <w:r w:rsidR="00465124" w:rsidRPr="00A1631F">
        <w:rPr>
          <w:rFonts w:cs="Arial"/>
          <w:lang w:eastAsia="en-US"/>
        </w:rPr>
        <w:t>ny Zamawiającego co do należytego wykonywania</w:t>
      </w:r>
      <w:r w:rsidR="0064615A" w:rsidRPr="00A1631F">
        <w:rPr>
          <w:rFonts w:cs="Arial"/>
          <w:lang w:eastAsia="en-US"/>
        </w:rPr>
        <w:t xml:space="preserve"> pracy pracownika ochrony, Wykonawca jest zobowiązany do zmiany swojego pracownika. </w:t>
      </w:r>
    </w:p>
    <w:p w:rsidR="00225EB9" w:rsidRPr="00A1631F" w:rsidRDefault="00225EB9" w:rsidP="00A1631F">
      <w:pPr>
        <w:spacing w:after="160"/>
        <w:jc w:val="both"/>
        <w:rPr>
          <w:rFonts w:cs="Arial"/>
          <w:lang w:eastAsia="en-US"/>
        </w:rPr>
      </w:pPr>
    </w:p>
    <w:p w:rsidR="001B196F" w:rsidRPr="00A1631F" w:rsidRDefault="00225EB9" w:rsidP="00A1631F">
      <w:pPr>
        <w:spacing w:after="160"/>
        <w:jc w:val="both"/>
        <w:rPr>
          <w:rFonts w:cs="Arial"/>
          <w:lang w:eastAsia="en-US"/>
        </w:rPr>
      </w:pPr>
      <w:r>
        <w:rPr>
          <w:rFonts w:cs="Arial"/>
          <w:lang w:eastAsia="en-US"/>
        </w:rPr>
        <w:t>2.7</w:t>
      </w:r>
      <w:r w:rsidR="001B196F" w:rsidRPr="00A1631F">
        <w:rPr>
          <w:rFonts w:cs="Arial"/>
          <w:lang w:eastAsia="en-US"/>
        </w:rPr>
        <w:t>. Czynności polegające na pełnieniu dozoru</w:t>
      </w:r>
      <w:r>
        <w:rPr>
          <w:rFonts w:cs="Arial"/>
          <w:lang w:eastAsia="en-US"/>
        </w:rPr>
        <w:t xml:space="preserve"> i</w:t>
      </w:r>
      <w:r w:rsidR="001B196F" w:rsidRPr="00A1631F">
        <w:rPr>
          <w:rFonts w:cs="Arial"/>
          <w:lang w:eastAsia="en-US"/>
        </w:rPr>
        <w:t xml:space="preserve"> ochrony obiektów i mienia: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</w:rPr>
        <w:t>Przestrzeganie porządku i dyscypliny pracy.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Dokładne sprawdzenie przed objęciem dyżuru czy wszystkie klucze znajdują się na właściwym miejscu – w razie ich braku odnotowanie w książce dyżurów.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Wydawanie kluczy za pokwitowaniem, wyłącznie pracownikom upoważnionym.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Niedopuszczanie do pobierania kluczy przez osoby postronne.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Nie wpuszczanie do portierni osób postronnych.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Prowadzenie książki dyżurów.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W dni wolne od pracy nie wpuszczanie do budynku nikogo z wyjątkiem osób upoważnionych.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Utrzymanie portierni na swojej zmianie w należytym porządku i czystości.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Rzetelne przekazywanie służby swojemu zmiennikowi.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</w:rPr>
      </w:pPr>
      <w:r w:rsidRPr="00A1631F">
        <w:rPr>
          <w:rFonts w:cs="Arial"/>
        </w:rPr>
        <w:t>W godzinach nocnych oświetlenie drzwi wejściowych do budynku i korytarzy oświetleniem nocnym.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lastRenderedPageBreak/>
        <w:t>Obsługa centralki alarmowej ppoż.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</w:rPr>
        <w:t>W godzinach nocnych dokonywanie obchodu budynku.</w:t>
      </w:r>
    </w:p>
    <w:p w:rsidR="001B196F" w:rsidRPr="00A1631F" w:rsidRDefault="001B196F" w:rsidP="00A1631F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cs="Arial"/>
        </w:rPr>
      </w:pPr>
      <w:r w:rsidRPr="00A1631F">
        <w:rPr>
          <w:rFonts w:cs="Arial"/>
        </w:rPr>
        <w:t>Wykonywanie pracy na powierzonym stanowisku zgodnie z obowiązującymi przepisami BHP i ochrony p.poż.</w:t>
      </w:r>
    </w:p>
    <w:p w:rsidR="001B196F" w:rsidRPr="00225EB9" w:rsidRDefault="001B196F" w:rsidP="00A1631F">
      <w:pPr>
        <w:spacing w:after="160"/>
        <w:jc w:val="both"/>
        <w:rPr>
          <w:rFonts w:cs="Arial"/>
          <w:lang w:eastAsia="en-US"/>
        </w:rPr>
      </w:pPr>
    </w:p>
    <w:p w:rsidR="0064615A" w:rsidRPr="00A1631F" w:rsidRDefault="00225EB9" w:rsidP="00A1631F">
      <w:pPr>
        <w:spacing w:after="160"/>
        <w:contextualSpacing/>
        <w:jc w:val="both"/>
        <w:rPr>
          <w:rFonts w:cs="Arial"/>
          <w:b/>
          <w:lang w:eastAsia="en-US"/>
        </w:rPr>
      </w:pPr>
      <w:r w:rsidRPr="00225EB9">
        <w:rPr>
          <w:rFonts w:cs="Arial"/>
          <w:lang w:eastAsia="en-US"/>
        </w:rPr>
        <w:t>2.8.</w:t>
      </w:r>
      <w:r>
        <w:rPr>
          <w:rFonts w:cs="Arial"/>
          <w:b/>
          <w:lang w:eastAsia="en-US"/>
        </w:rPr>
        <w:t xml:space="preserve"> </w:t>
      </w:r>
      <w:r w:rsidR="0064615A" w:rsidRPr="00A1631F">
        <w:rPr>
          <w:rFonts w:cs="Arial"/>
          <w:b/>
          <w:lang w:eastAsia="en-US"/>
        </w:rPr>
        <w:t>Szczegółowe wymagania dla pracownika Wykonawcy: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465124" w:rsidRPr="00A1631F" w:rsidRDefault="0064615A" w:rsidP="00A1631F">
      <w:pPr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jednolite umundurowanie i posiadanie identyfikatorów,</w:t>
      </w:r>
    </w:p>
    <w:p w:rsidR="00465124" w:rsidRPr="00A1631F" w:rsidRDefault="00465124" w:rsidP="00A1631F">
      <w:pPr>
        <w:ind w:left="3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   </w:t>
      </w:r>
      <w:r w:rsidRPr="00A1631F">
        <w:rPr>
          <w:rFonts w:cs="Arial"/>
          <w:lang w:eastAsia="en-US"/>
        </w:rPr>
        <w:sym w:font="Symbol" w:char="F0B7"/>
      </w:r>
      <w:r w:rsidRPr="00A1631F">
        <w:rPr>
          <w:rFonts w:cs="Arial"/>
          <w:lang w:eastAsia="en-US"/>
        </w:rPr>
        <w:t xml:space="preserve"> </w:t>
      </w:r>
      <w:r w:rsidR="00673684" w:rsidRPr="00A1631F">
        <w:rPr>
          <w:rFonts w:cs="Arial"/>
          <w:lang w:eastAsia="en-US"/>
        </w:rPr>
        <w:t>wyposażenie w środki łączności</w:t>
      </w:r>
      <w:r w:rsidRPr="00A1631F">
        <w:rPr>
          <w:rFonts w:cs="Arial"/>
          <w:lang w:eastAsia="en-US"/>
        </w:rPr>
        <w:t xml:space="preserve">,    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k</w:t>
      </w:r>
      <w:r w:rsidRPr="00A1631F">
        <w:rPr>
          <w:rFonts w:cs="Arial"/>
          <w:lang w:eastAsia="en-US"/>
        </w:rPr>
        <w:t>ultura osobista i komunikatywność werbalna</w:t>
      </w:r>
      <w:r w:rsidR="00465124" w:rsidRPr="00A1631F">
        <w:rPr>
          <w:rFonts w:cs="Arial"/>
          <w:lang w:eastAsia="en-US"/>
        </w:rPr>
        <w:t>,</w:t>
      </w:r>
    </w:p>
    <w:p w:rsidR="00465124" w:rsidRPr="00A1631F" w:rsidRDefault="00465124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Pr="00A1631F">
        <w:rPr>
          <w:rFonts w:cs="Arial"/>
          <w:lang w:eastAsia="en-US"/>
        </w:rPr>
        <w:t xml:space="preserve"> dokonywan</w:t>
      </w:r>
      <w:r w:rsidR="00673684" w:rsidRPr="00A1631F">
        <w:rPr>
          <w:rFonts w:cs="Arial"/>
          <w:lang w:eastAsia="en-US"/>
        </w:rPr>
        <w:t>ie podczas zmiany nocnej obchodów</w:t>
      </w:r>
      <w:r w:rsidRPr="00A1631F">
        <w:rPr>
          <w:rFonts w:cs="Arial"/>
          <w:lang w:eastAsia="en-US"/>
        </w:rPr>
        <w:t xml:space="preserve"> obiektu,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p</w:t>
      </w:r>
      <w:r w:rsidRPr="00A1631F">
        <w:rPr>
          <w:rFonts w:cs="Arial"/>
          <w:lang w:eastAsia="en-US"/>
        </w:rPr>
        <w:t xml:space="preserve">ercepcja - </w:t>
      </w:r>
      <w:r w:rsidR="00465124" w:rsidRPr="00A1631F">
        <w:rPr>
          <w:rFonts w:cs="Arial"/>
          <w:lang w:eastAsia="en-US"/>
        </w:rPr>
        <w:t>łatwość przyswajania informacji,</w:t>
      </w:r>
    </w:p>
    <w:p w:rsidR="00673684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 xml:space="preserve">akaz samowolnego opuszczania miejsca pracy oraz służby w przypadku </w:t>
      </w:r>
    </w:p>
    <w:p w:rsidR="0064615A" w:rsidRPr="00A1631F" w:rsidRDefault="00673684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</w:t>
      </w:r>
      <w:r w:rsidR="0064615A" w:rsidRPr="00A1631F">
        <w:rPr>
          <w:rFonts w:cs="Arial"/>
          <w:lang w:eastAsia="en-US"/>
        </w:rPr>
        <w:t>nieprzybycia zmiennika</w:t>
      </w:r>
      <w:r w:rsidR="00465124" w:rsidRPr="00A1631F">
        <w:rPr>
          <w:rFonts w:cs="Arial"/>
          <w:lang w:eastAsia="en-US"/>
        </w:rPr>
        <w:t>,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>akaz samowolnej zmiany terminu lub miejsca pełnienia służby</w:t>
      </w:r>
      <w:r w:rsidR="00465124" w:rsidRPr="00A1631F">
        <w:rPr>
          <w:rFonts w:cs="Arial"/>
          <w:lang w:eastAsia="en-US"/>
        </w:rPr>
        <w:t>,</w:t>
      </w:r>
    </w:p>
    <w:p w:rsidR="00465124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z</w:t>
      </w:r>
      <w:r w:rsidRPr="00A1631F">
        <w:rPr>
          <w:rFonts w:cs="Arial"/>
          <w:lang w:eastAsia="en-US"/>
        </w:rPr>
        <w:t xml:space="preserve">akaz zajmowania się czynnościami ubocznymi przeszkadzającymi </w:t>
      </w:r>
    </w:p>
    <w:p w:rsidR="0064615A" w:rsidRPr="00A1631F" w:rsidRDefault="00465124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 w pełnieniu służby,</w:t>
      </w:r>
    </w:p>
    <w:p w:rsidR="00465124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b</w:t>
      </w:r>
      <w:r w:rsidRPr="00A1631F">
        <w:rPr>
          <w:rFonts w:cs="Arial"/>
          <w:lang w:eastAsia="en-US"/>
        </w:rPr>
        <w:t>ieżąca współpraca z  Kierownikiem obiektu w sprawach związanych</w:t>
      </w:r>
    </w:p>
    <w:p w:rsidR="0064615A" w:rsidRPr="00A1631F" w:rsidRDefault="00465124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</w:t>
      </w:r>
      <w:r w:rsidR="0064615A" w:rsidRPr="00A1631F">
        <w:rPr>
          <w:rFonts w:cs="Arial"/>
          <w:lang w:eastAsia="en-US"/>
        </w:rPr>
        <w:t xml:space="preserve"> z funkcjonowaniem obiektu – wy</w:t>
      </w:r>
      <w:r w:rsidRPr="00A1631F">
        <w:rPr>
          <w:rFonts w:cs="Arial"/>
          <w:lang w:eastAsia="en-US"/>
        </w:rPr>
        <w:t>miana informacji w tym zakresie,</w:t>
      </w:r>
    </w:p>
    <w:p w:rsidR="00465124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sym w:font="Symbol" w:char="F0B7"/>
      </w:r>
      <w:r w:rsidR="00465124" w:rsidRPr="00A1631F">
        <w:rPr>
          <w:rFonts w:cs="Arial"/>
          <w:lang w:eastAsia="en-US"/>
        </w:rPr>
        <w:t xml:space="preserve"> b</w:t>
      </w:r>
      <w:r w:rsidRPr="00A1631F">
        <w:rPr>
          <w:rFonts w:cs="Arial"/>
          <w:lang w:eastAsia="en-US"/>
        </w:rPr>
        <w:t xml:space="preserve">ezwzględna znajomość Instrukcji Bezpieczeństwa Pożarowego Obiektu </w:t>
      </w:r>
    </w:p>
    <w:p w:rsidR="0064615A" w:rsidRPr="00A1631F" w:rsidRDefault="00465124" w:rsidP="00A1631F">
      <w:pPr>
        <w:spacing w:after="16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  </w:t>
      </w:r>
      <w:r w:rsidR="009F2DE0" w:rsidRPr="00A1631F">
        <w:rPr>
          <w:rFonts w:cs="Arial"/>
          <w:lang w:eastAsia="en-US"/>
        </w:rPr>
        <w:tab/>
      </w:r>
      <w:r w:rsidR="0064615A" w:rsidRPr="00A1631F">
        <w:rPr>
          <w:rFonts w:cs="Arial"/>
          <w:lang w:eastAsia="en-US"/>
        </w:rPr>
        <w:t>potwierdzona podpisem.</w:t>
      </w:r>
    </w:p>
    <w:p w:rsidR="0064615A" w:rsidRPr="00A1631F" w:rsidRDefault="0064615A" w:rsidP="00A1631F">
      <w:pPr>
        <w:spacing w:after="160"/>
        <w:ind w:left="720"/>
        <w:contextualSpacing/>
        <w:rPr>
          <w:rFonts w:cs="Arial"/>
          <w:lang w:eastAsia="en-US"/>
        </w:rPr>
      </w:pPr>
    </w:p>
    <w:p w:rsidR="0064615A" w:rsidRPr="00A1631F" w:rsidRDefault="0064615A" w:rsidP="00A1631F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Charakterystyka obiektów</w:t>
      </w:r>
    </w:p>
    <w:p w:rsidR="0064615A" w:rsidRPr="00A1631F" w:rsidRDefault="0064615A" w:rsidP="00A1631F">
      <w:pPr>
        <w:spacing w:after="160"/>
        <w:ind w:left="1080"/>
        <w:contextualSpacing/>
        <w:jc w:val="both"/>
        <w:rPr>
          <w:rFonts w:cs="Arial"/>
          <w:lang w:eastAsia="en-US"/>
        </w:rPr>
      </w:pPr>
    </w:p>
    <w:p w:rsidR="0064615A" w:rsidRPr="00A1631F" w:rsidRDefault="0064615A" w:rsidP="00A1631F">
      <w:pPr>
        <w:numPr>
          <w:ilvl w:val="0"/>
          <w:numId w:val="2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Budynek Wydziału Budownictwa Politechniki Częstochowskiej, 42-218 Częstochowa, ul. Akademicka 3 jest obiektem pięciokondygnacyjnym, w całości podpiwniczonym, o czterech kondygnacjach naziemnych. Powierzchnia zabudowy wynosi 1185,90 m</w:t>
      </w:r>
      <w:r w:rsidRPr="00A1631F">
        <w:rPr>
          <w:rFonts w:cs="Arial"/>
          <w:vertAlign w:val="superscript"/>
          <w:lang w:eastAsia="en-US"/>
        </w:rPr>
        <w:t>2</w:t>
      </w:r>
      <w:r w:rsidRPr="00A1631F">
        <w:rPr>
          <w:rFonts w:cs="Arial"/>
          <w:lang w:eastAsia="en-US"/>
        </w:rPr>
        <w:t>. Powierzchnia użytkowa wynosi 4 662,14 m</w:t>
      </w:r>
      <w:r w:rsidRPr="00A1631F">
        <w:rPr>
          <w:rFonts w:cs="Arial"/>
          <w:vertAlign w:val="superscript"/>
          <w:lang w:eastAsia="en-US"/>
        </w:rPr>
        <w:t>2</w:t>
      </w:r>
      <w:r w:rsidR="00673684" w:rsidRPr="00A1631F">
        <w:rPr>
          <w:rFonts w:cs="Arial"/>
          <w:lang w:eastAsia="en-US"/>
        </w:rPr>
        <w:t xml:space="preserve">. </w:t>
      </w:r>
      <w:r w:rsidRPr="00A1631F">
        <w:rPr>
          <w:rFonts w:cs="Arial"/>
          <w:lang w:eastAsia="en-US"/>
        </w:rPr>
        <w:t xml:space="preserve"> W budynku znajduje </w:t>
      </w:r>
      <w:r w:rsidRPr="00A1631F">
        <w:rPr>
          <w:rFonts w:cs="Arial"/>
          <w:lang w:eastAsia="en-US"/>
        </w:rPr>
        <w:lastRenderedPageBreak/>
        <w:t xml:space="preserve">się jedna portiernia umiejscowiona przy wejściu głównym, obsługiwana jednoosobowo. Drugie wejście przeznaczone dla osób niepełnosprawnych znajduje się przy klatce schodowej wraz  szybem dźwigowym (otwierane w razie potrzeby).  Od strony wschodniej do budynku przylega parking o nawierzchni asfaltowej przeznaczony dla pojazdów osobowych. Pomiędzy wejściem do budynku a ul. Akademicką znajduje się teren zielony z zielenią niską i wysoką. </w:t>
      </w:r>
    </w:p>
    <w:p w:rsidR="0064615A" w:rsidRPr="00A1631F" w:rsidRDefault="0064615A" w:rsidP="00A1631F">
      <w:pPr>
        <w:spacing w:after="160"/>
        <w:ind w:left="720"/>
        <w:contextualSpacing/>
        <w:jc w:val="both"/>
        <w:rPr>
          <w:rFonts w:cs="Arial"/>
          <w:lang w:eastAsia="en-US"/>
        </w:rPr>
      </w:pPr>
    </w:p>
    <w:p w:rsidR="0064615A" w:rsidRPr="00A1631F" w:rsidRDefault="0064615A" w:rsidP="00A1631F">
      <w:pPr>
        <w:numPr>
          <w:ilvl w:val="0"/>
          <w:numId w:val="2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>Budynek Wydziału Zarządzania - Aula Politechniki Częstochowskiej, 42-200 Częstochowa, ul. Armii Krajowej 19 jest obiektem jednokondygnacyjnym Powierzchnia zabudowy 1853,2 m</w:t>
      </w:r>
      <w:r w:rsidRPr="00A1631F">
        <w:rPr>
          <w:rFonts w:cs="Arial"/>
          <w:vertAlign w:val="superscript"/>
          <w:lang w:eastAsia="en-US"/>
        </w:rPr>
        <w:t>2</w:t>
      </w:r>
      <w:r w:rsidRPr="00A1631F">
        <w:rPr>
          <w:rFonts w:cs="Arial"/>
          <w:lang w:eastAsia="en-US"/>
        </w:rPr>
        <w:t>. Powierzchnia użytkowa wynosi 1925,2 m</w:t>
      </w:r>
      <w:r w:rsidRPr="00A1631F">
        <w:rPr>
          <w:rFonts w:cs="Arial"/>
          <w:vertAlign w:val="superscript"/>
          <w:lang w:eastAsia="en-US"/>
        </w:rPr>
        <w:t>2</w:t>
      </w:r>
      <w:r w:rsidRPr="00A1631F">
        <w:rPr>
          <w:rFonts w:cs="Arial"/>
          <w:lang w:eastAsia="en-US"/>
        </w:rPr>
        <w:t xml:space="preserve">. W budynku znajduje się jedna portiernia umiejscowiona przy wejściu głównym, obsługiwana jednoosobowo. Po bokach budynku znajdują się dwa wyjścia ewakuacyjne (otwierane w razie potrzeby). Od strony południowej do budynku przylega parking przeznaczony dla pojazdów osobowych. Dostępność ogranicza szlaban. Budynek Auli otaczają tereny zielone: trawa, krzewy, drzewa. </w:t>
      </w:r>
    </w:p>
    <w:p w:rsidR="007613F1" w:rsidRPr="00A1631F" w:rsidRDefault="007613F1" w:rsidP="00A1631F">
      <w:pPr>
        <w:spacing w:after="160"/>
        <w:contextualSpacing/>
        <w:jc w:val="both"/>
        <w:rPr>
          <w:rFonts w:cs="Arial"/>
          <w:lang w:eastAsia="en-US"/>
        </w:rPr>
      </w:pPr>
    </w:p>
    <w:p w:rsidR="003D5D50" w:rsidRPr="00A1631F" w:rsidRDefault="0064615A" w:rsidP="00A1631F">
      <w:pPr>
        <w:spacing w:after="160"/>
        <w:contextualSpacing/>
        <w:jc w:val="both"/>
        <w:rPr>
          <w:rFonts w:cs="Arial"/>
          <w:lang w:eastAsia="en-US"/>
        </w:rPr>
      </w:pPr>
      <w:r w:rsidRPr="00225EB9">
        <w:rPr>
          <w:rFonts w:cs="Arial"/>
          <w:lang w:eastAsia="en-US"/>
        </w:rPr>
        <w:t>IV</w:t>
      </w:r>
      <w:r w:rsidR="00C05CD7" w:rsidRPr="00225EB9">
        <w:rPr>
          <w:rFonts w:cs="Arial"/>
          <w:lang w:eastAsia="en-US"/>
        </w:rPr>
        <w:t>.</w:t>
      </w:r>
      <w:r w:rsidRPr="00225EB9">
        <w:rPr>
          <w:rFonts w:cs="Arial"/>
          <w:lang w:eastAsia="en-US"/>
        </w:rPr>
        <w:t xml:space="preserve"> </w:t>
      </w:r>
      <w:r w:rsidR="003D5D50" w:rsidRPr="00225EB9">
        <w:rPr>
          <w:rFonts w:cs="Arial"/>
          <w:lang w:eastAsia="en-US"/>
        </w:rPr>
        <w:t>Zamawiający zobowiązany jest do przeszkolenia każdego pracownika skierowanego do usługi ochrony z zakresu danego Obiektu (systemu ochrony ppoż., monitoringu). Przeszkolenia każdego pracownika z zakresu obsługi centralki wczesnego wykrywania pożaru, (w przypadku obiektu posiadających ten system – Wydział Zarządzania Aula). Szkolenie dotyczące obsługi centralek ppoż.  potwierdzone pisemnym protokołem.</w:t>
      </w:r>
    </w:p>
    <w:p w:rsidR="0064615A" w:rsidRPr="00A1631F" w:rsidRDefault="0064615A" w:rsidP="00A1631F">
      <w:pPr>
        <w:spacing w:after="160"/>
        <w:jc w:val="both"/>
        <w:rPr>
          <w:rFonts w:cs="Arial"/>
          <w:lang w:eastAsia="en-US"/>
        </w:rPr>
      </w:pPr>
      <w:r w:rsidRPr="00A1631F">
        <w:rPr>
          <w:rFonts w:cs="Arial"/>
          <w:lang w:eastAsia="en-US"/>
        </w:rPr>
        <w:t xml:space="preserve"> </w:t>
      </w:r>
    </w:p>
    <w:p w:rsidR="0064615A" w:rsidRPr="00A1631F" w:rsidRDefault="0064615A" w:rsidP="00A1631F">
      <w:pPr>
        <w:spacing w:after="160"/>
        <w:ind w:left="360"/>
        <w:jc w:val="both"/>
        <w:rPr>
          <w:rFonts w:cs="Arial"/>
          <w:lang w:eastAsia="en-US"/>
        </w:rPr>
      </w:pPr>
    </w:p>
    <w:p w:rsidR="0064615A" w:rsidRPr="00A1631F" w:rsidRDefault="0064615A" w:rsidP="00A1631F">
      <w:pPr>
        <w:spacing w:after="160"/>
        <w:ind w:left="360"/>
        <w:jc w:val="both"/>
        <w:rPr>
          <w:rFonts w:cs="Arial"/>
          <w:lang w:eastAsia="en-US"/>
        </w:rPr>
      </w:pPr>
    </w:p>
    <w:p w:rsidR="00AB59B9" w:rsidRPr="00A1631F" w:rsidRDefault="00AB59B9" w:rsidP="00A1631F">
      <w:pPr>
        <w:rPr>
          <w:rFonts w:cs="Arial"/>
        </w:rPr>
      </w:pPr>
    </w:p>
    <w:sectPr w:rsidR="00AB59B9" w:rsidRPr="00A1631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56C" w:rsidRDefault="0030256C" w:rsidP="009406EA">
      <w:pPr>
        <w:spacing w:line="240" w:lineRule="auto"/>
      </w:pPr>
      <w:r>
        <w:separator/>
      </w:r>
    </w:p>
  </w:endnote>
  <w:endnote w:type="continuationSeparator" w:id="0">
    <w:p w:rsidR="0030256C" w:rsidRDefault="0030256C" w:rsidP="009406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6EA" w:rsidRPr="009406EA" w:rsidRDefault="009406EA" w:rsidP="009406EA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9406EA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06EA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06EA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4ECF4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406EA" w:rsidRPr="009406EA" w:rsidTr="00037435">
      <w:tc>
        <w:tcPr>
          <w:tcW w:w="0" w:type="auto"/>
          <w:shd w:val="clear" w:color="auto" w:fill="auto"/>
          <w:vAlign w:val="center"/>
        </w:tcPr>
        <w:p w:rsidR="009406EA" w:rsidRPr="009406EA" w:rsidRDefault="009406EA" w:rsidP="009406EA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406EA" w:rsidRPr="009406EA" w:rsidRDefault="009406EA" w:rsidP="009406EA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9406EA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406EA" w:rsidRPr="009406EA" w:rsidRDefault="009406EA" w:rsidP="009406EA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406EA" w:rsidRPr="009406EA" w:rsidRDefault="009406EA" w:rsidP="009406EA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9406EA" w:rsidRPr="009406EA" w:rsidRDefault="009406EA" w:rsidP="009406EA">
    <w:pPr>
      <w:spacing w:line="276" w:lineRule="auto"/>
      <w:rPr>
        <w:rFonts w:ascii="Roboto" w:eastAsia="Times New Roman" w:hAnsi="Roboto"/>
        <w:b/>
        <w:bCs/>
      </w:rPr>
    </w:pPr>
    <w:r w:rsidRPr="009406EA">
      <w:rPr>
        <w:rFonts w:ascii="Roboto" w:eastAsia="Times New Roman" w:hAnsi="Roboto"/>
        <w:b/>
        <w:bCs/>
        <w:szCs w:val="18"/>
      </w:rPr>
      <w:t>Kanclerz Politechniki Częstochowskiej</w:t>
    </w:r>
  </w:p>
  <w:p w:rsidR="009406EA" w:rsidRPr="009406EA" w:rsidRDefault="009406EA" w:rsidP="009406EA">
    <w:pPr>
      <w:spacing w:line="276" w:lineRule="auto"/>
      <w:rPr>
        <w:rFonts w:ascii="Roboto" w:eastAsia="Times New Roman" w:hAnsi="Roboto"/>
      </w:rPr>
    </w:pPr>
    <w:r w:rsidRPr="009406EA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06EA">
      <w:rPr>
        <w:rFonts w:ascii="Roboto" w:eastAsia="Times New Roman" w:hAnsi="Roboto"/>
      </w:rPr>
      <w:t>ul. Gen. J.H. Dąbrowskiego 69, 42-201 Częstochowa</w:t>
    </w:r>
  </w:p>
  <w:p w:rsidR="009406EA" w:rsidRPr="009406EA" w:rsidRDefault="009406EA" w:rsidP="009406EA">
    <w:pPr>
      <w:spacing w:line="276" w:lineRule="auto"/>
      <w:rPr>
        <w:rFonts w:eastAsia="Times New Roman"/>
        <w:noProof/>
      </w:rPr>
    </w:pPr>
    <w:r w:rsidRPr="009406EA">
      <w:rPr>
        <w:rFonts w:ascii="Roboto" w:eastAsia="Times New Roman" w:hAnsi="Roboto"/>
      </w:rPr>
      <w:t>tel. +48 34 325 02 56, e-mail: kanclerz@pcz.pl</w:t>
    </w:r>
  </w:p>
  <w:p w:rsidR="009406EA" w:rsidRDefault="009406EA" w:rsidP="009406EA">
    <w:pPr>
      <w:spacing w:line="240" w:lineRule="auto"/>
    </w:pPr>
    <w:r w:rsidRPr="009406EA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56C" w:rsidRDefault="0030256C" w:rsidP="009406EA">
      <w:pPr>
        <w:spacing w:line="240" w:lineRule="auto"/>
      </w:pPr>
      <w:r>
        <w:separator/>
      </w:r>
    </w:p>
  </w:footnote>
  <w:footnote w:type="continuationSeparator" w:id="0">
    <w:p w:rsidR="0030256C" w:rsidRDefault="0030256C" w:rsidP="009406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6EA" w:rsidRPr="009406EA" w:rsidRDefault="009406EA" w:rsidP="009406EA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9406EA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06EA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8139C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9406EA" w:rsidRPr="009406EA" w:rsidRDefault="009406EA" w:rsidP="009406EA">
    <w:pPr>
      <w:spacing w:after="160" w:line="259" w:lineRule="auto"/>
      <w:rPr>
        <w:rFonts w:eastAsia="Times New Roman"/>
        <w:sz w:val="22"/>
        <w:szCs w:val="22"/>
      </w:rPr>
    </w:pPr>
  </w:p>
  <w:p w:rsidR="009406EA" w:rsidRDefault="009406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F10F2"/>
    <w:multiLevelType w:val="hybridMultilevel"/>
    <w:tmpl w:val="68645F00"/>
    <w:lvl w:ilvl="0" w:tplc="B25633D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8167AC"/>
    <w:multiLevelType w:val="hybridMultilevel"/>
    <w:tmpl w:val="D8C475E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93AC3"/>
    <w:rsid w:val="0011738F"/>
    <w:rsid w:val="00137551"/>
    <w:rsid w:val="001B196F"/>
    <w:rsid w:val="001D5E1F"/>
    <w:rsid w:val="001E0E1E"/>
    <w:rsid w:val="00225EB9"/>
    <w:rsid w:val="002F43D2"/>
    <w:rsid w:val="0030256C"/>
    <w:rsid w:val="003D5D50"/>
    <w:rsid w:val="003D7667"/>
    <w:rsid w:val="0043297D"/>
    <w:rsid w:val="00465124"/>
    <w:rsid w:val="004A213F"/>
    <w:rsid w:val="00502BA2"/>
    <w:rsid w:val="005D6503"/>
    <w:rsid w:val="0064615A"/>
    <w:rsid w:val="00673684"/>
    <w:rsid w:val="007613F1"/>
    <w:rsid w:val="007C1534"/>
    <w:rsid w:val="007E49B5"/>
    <w:rsid w:val="00823572"/>
    <w:rsid w:val="009137A6"/>
    <w:rsid w:val="009406EA"/>
    <w:rsid w:val="009C1C7D"/>
    <w:rsid w:val="009F1086"/>
    <w:rsid w:val="009F2DE0"/>
    <w:rsid w:val="00A13ECD"/>
    <w:rsid w:val="00A1631F"/>
    <w:rsid w:val="00A90CAD"/>
    <w:rsid w:val="00AB59B9"/>
    <w:rsid w:val="00B00BCA"/>
    <w:rsid w:val="00B60B50"/>
    <w:rsid w:val="00C05CD7"/>
    <w:rsid w:val="00C44163"/>
    <w:rsid w:val="00CD2B92"/>
    <w:rsid w:val="00CF0FF6"/>
    <w:rsid w:val="00EF347F"/>
    <w:rsid w:val="00F742CC"/>
    <w:rsid w:val="00FC4D68"/>
    <w:rsid w:val="00F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1273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4</cp:revision>
  <cp:lastPrinted>2023-05-11T08:56:00Z</cp:lastPrinted>
  <dcterms:created xsi:type="dcterms:W3CDTF">2023-05-18T08:22:00Z</dcterms:created>
  <dcterms:modified xsi:type="dcterms:W3CDTF">2023-05-18T09:59:00Z</dcterms:modified>
</cp:coreProperties>
</file>