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24EC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06BB8">
        <w:rPr>
          <w:sz w:val="22"/>
          <w:szCs w:val="22"/>
        </w:rPr>
        <w:t>Kraków</w:t>
      </w:r>
      <w:r w:rsidR="00FB7F50" w:rsidRPr="00606BB8">
        <w:rPr>
          <w:sz w:val="22"/>
          <w:szCs w:val="22"/>
        </w:rPr>
        <w:t xml:space="preserve"> dnia: </w:t>
      </w:r>
      <w:r w:rsidRPr="00606BB8">
        <w:rPr>
          <w:sz w:val="22"/>
          <w:szCs w:val="22"/>
        </w:rPr>
        <w:t>2023-05-1</w:t>
      </w:r>
      <w:r w:rsidR="00606BB8" w:rsidRPr="00606BB8">
        <w:rPr>
          <w:sz w:val="22"/>
          <w:szCs w:val="22"/>
        </w:rPr>
        <w:t>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24ECD" w:rsidRPr="00D24ECD" w:rsidRDefault="00D24ECD" w:rsidP="00FB7F50">
      <w:pPr>
        <w:spacing w:after="40"/>
        <w:rPr>
          <w:b/>
          <w:bCs/>
          <w:sz w:val="22"/>
          <w:szCs w:val="22"/>
        </w:rPr>
      </w:pPr>
      <w:r w:rsidRPr="00D24ECD">
        <w:rPr>
          <w:b/>
          <w:bCs/>
          <w:sz w:val="22"/>
          <w:szCs w:val="22"/>
        </w:rPr>
        <w:t>Akademia Górniczo - Hutnicza</w:t>
      </w:r>
    </w:p>
    <w:p w:rsidR="00D24ECD" w:rsidRPr="00D24ECD" w:rsidRDefault="00D24ECD" w:rsidP="00FB7F50">
      <w:pPr>
        <w:spacing w:after="40"/>
        <w:rPr>
          <w:b/>
          <w:bCs/>
          <w:sz w:val="22"/>
          <w:szCs w:val="22"/>
        </w:rPr>
      </w:pPr>
      <w:r w:rsidRPr="00D24ECD">
        <w:rPr>
          <w:b/>
          <w:bCs/>
          <w:sz w:val="22"/>
          <w:szCs w:val="22"/>
        </w:rPr>
        <w:t>im. Stanisława Staszica w Krakowie</w:t>
      </w:r>
    </w:p>
    <w:p w:rsidR="00FB7F50" w:rsidRPr="002245BE" w:rsidRDefault="00D24ECD" w:rsidP="00FB7F50">
      <w:pPr>
        <w:spacing w:after="40"/>
        <w:rPr>
          <w:b/>
          <w:bCs/>
          <w:sz w:val="22"/>
          <w:szCs w:val="22"/>
        </w:rPr>
      </w:pPr>
      <w:r w:rsidRPr="00D24ECD">
        <w:rPr>
          <w:b/>
          <w:bCs/>
          <w:sz w:val="22"/>
          <w:szCs w:val="22"/>
        </w:rPr>
        <w:t>Dział Zamówień Publicznych</w:t>
      </w:r>
    </w:p>
    <w:p w:rsidR="00FB7F50" w:rsidRPr="002245BE" w:rsidRDefault="00D24ECD" w:rsidP="00FB7F50">
      <w:pPr>
        <w:rPr>
          <w:sz w:val="22"/>
          <w:szCs w:val="22"/>
        </w:rPr>
      </w:pPr>
      <w:r w:rsidRPr="00D24EC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24ECD">
        <w:rPr>
          <w:sz w:val="22"/>
          <w:szCs w:val="22"/>
        </w:rPr>
        <w:t>30</w:t>
      </w:r>
    </w:p>
    <w:p w:rsidR="00FB7F50" w:rsidRPr="002245BE" w:rsidRDefault="00D24ECD" w:rsidP="00FB7F50">
      <w:pPr>
        <w:rPr>
          <w:sz w:val="22"/>
          <w:szCs w:val="22"/>
        </w:rPr>
      </w:pPr>
      <w:r w:rsidRPr="00D24EC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24ECD">
        <w:rPr>
          <w:sz w:val="22"/>
          <w:szCs w:val="22"/>
        </w:rPr>
        <w:t>Kraków</w:t>
      </w:r>
      <w:bookmarkStart w:id="1" w:name="_GoBack"/>
      <w:bookmarkEnd w:id="1"/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24ECD" w:rsidRPr="00607F9B" w:rsidTr="00204849">
        <w:trPr>
          <w:trHeight w:val="638"/>
        </w:trPr>
        <w:tc>
          <w:tcPr>
            <w:tcW w:w="959" w:type="dxa"/>
            <w:shd w:val="clear" w:color="auto" w:fill="auto"/>
          </w:tcPr>
          <w:p w:rsidR="00D24ECD" w:rsidRPr="00607F9B" w:rsidRDefault="00D24ECD" w:rsidP="002048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24ECD" w:rsidRPr="00607F9B" w:rsidRDefault="00D24ECD" w:rsidP="002048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24EC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24EC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4ECD">
              <w:rPr>
                <w:b/>
                <w:bCs/>
                <w:sz w:val="22"/>
                <w:szCs w:val="22"/>
              </w:rPr>
              <w:t>naprawy i bieżąca konserwacja instalacji CO,  instalacji solarnych, wymiennikowni ciepła z hydroforniami zlokalizowanych w obiektach Miasteczka Studenckiego AGH w Krakowie - KC-zp.272-218/23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4ECD">
              <w:rPr>
                <w:b/>
                <w:sz w:val="22"/>
                <w:szCs w:val="22"/>
              </w:rPr>
              <w:t>KC-zp.272-218/23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278D6" w:rsidRDefault="001278D6" w:rsidP="001278D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8642B3" w:rsidRDefault="00C65E53" w:rsidP="001278D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24ECD" w:rsidTr="00204849">
        <w:trPr>
          <w:cantSplit/>
        </w:trPr>
        <w:tc>
          <w:tcPr>
            <w:tcW w:w="10150" w:type="dxa"/>
          </w:tcPr>
          <w:p w:rsidR="00D24ECD" w:rsidRPr="00D26ED6" w:rsidRDefault="00D24ECD" w:rsidP="001278D6">
            <w:pPr>
              <w:jc w:val="both"/>
              <w:rPr>
                <w:b/>
                <w:sz w:val="22"/>
                <w:szCs w:val="22"/>
              </w:rPr>
            </w:pPr>
            <w:r w:rsidRPr="00D24ECD">
              <w:rPr>
                <w:b/>
                <w:sz w:val="22"/>
                <w:szCs w:val="22"/>
              </w:rPr>
              <w:t>TERMO-SERWIS Technika Grzewcza i Sanitarna</w:t>
            </w:r>
          </w:p>
          <w:p w:rsidR="00D24ECD" w:rsidRPr="009F0E5C" w:rsidRDefault="00D24ECD" w:rsidP="001278D6">
            <w:pPr>
              <w:jc w:val="both"/>
              <w:rPr>
                <w:bCs/>
                <w:sz w:val="22"/>
                <w:szCs w:val="22"/>
              </w:rPr>
            </w:pPr>
            <w:r w:rsidRPr="00D24ECD">
              <w:rPr>
                <w:bCs/>
                <w:sz w:val="22"/>
                <w:szCs w:val="22"/>
              </w:rPr>
              <w:t>Lea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24ECD">
              <w:rPr>
                <w:bCs/>
                <w:sz w:val="22"/>
                <w:szCs w:val="22"/>
              </w:rPr>
              <w:t>116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24ECD" w:rsidRPr="009F0E5C" w:rsidRDefault="00D24ECD" w:rsidP="001278D6">
            <w:pPr>
              <w:jc w:val="both"/>
              <w:rPr>
                <w:bCs/>
                <w:sz w:val="22"/>
                <w:szCs w:val="22"/>
              </w:rPr>
            </w:pPr>
            <w:r w:rsidRPr="00D24ECD">
              <w:rPr>
                <w:bCs/>
                <w:sz w:val="22"/>
                <w:szCs w:val="22"/>
              </w:rPr>
              <w:t>30-133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24ECD">
              <w:rPr>
                <w:bCs/>
                <w:sz w:val="22"/>
                <w:szCs w:val="22"/>
              </w:rPr>
              <w:t>Kraków</w:t>
            </w:r>
          </w:p>
          <w:p w:rsidR="00D24ECD" w:rsidRPr="00D26ED6" w:rsidRDefault="00D24ECD" w:rsidP="001278D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24ECD" w:rsidRPr="00D26ED6" w:rsidRDefault="00D24ECD" w:rsidP="001278D6">
            <w:pPr>
              <w:jc w:val="both"/>
              <w:rPr>
                <w:b/>
                <w:sz w:val="22"/>
                <w:szCs w:val="22"/>
              </w:rPr>
            </w:pPr>
            <w:r w:rsidRPr="00D24ECD">
              <w:rPr>
                <w:sz w:val="22"/>
                <w:szCs w:val="22"/>
              </w:rPr>
              <w:t>naprawy i bieżąca konserwacja instalacji CO,  instalacji solarnych, wymiennikowni ciepła z hydroforniami zlokalizowanych w obiektach Miasteczka Studenckiego AGH w Krakowie - KC-zp.272-218/23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24ECD">
              <w:rPr>
                <w:b/>
                <w:sz w:val="22"/>
                <w:szCs w:val="22"/>
              </w:rPr>
              <w:t>368 713.77 zł</w:t>
            </w:r>
            <w:r w:rsidR="00606BB8">
              <w:rPr>
                <w:bCs/>
                <w:sz w:val="22"/>
                <w:szCs w:val="22"/>
              </w:rPr>
              <w:t>, w</w:t>
            </w:r>
            <w:r w:rsidR="00606BB8" w:rsidRPr="00CA5CD0">
              <w:rPr>
                <w:sz w:val="22"/>
                <w:szCs w:val="22"/>
              </w:rPr>
              <w:t xml:space="preserve"> </w:t>
            </w:r>
            <w:r w:rsidR="00606BB8" w:rsidRPr="00CA5CD0">
              <w:rPr>
                <w:bCs/>
                <w:sz w:val="22"/>
                <w:szCs w:val="22"/>
              </w:rPr>
              <w:t xml:space="preserve">tym cena za konserwację: </w:t>
            </w:r>
            <w:r w:rsidR="00606BB8">
              <w:rPr>
                <w:bCs/>
                <w:sz w:val="22"/>
                <w:szCs w:val="22"/>
              </w:rPr>
              <w:t xml:space="preserve">173 268,00 </w:t>
            </w:r>
            <w:r w:rsidR="00606BB8" w:rsidRPr="00CA5CD0">
              <w:rPr>
                <w:bCs/>
                <w:sz w:val="22"/>
                <w:szCs w:val="22"/>
              </w:rPr>
              <w:t>zł</w:t>
            </w:r>
          </w:p>
          <w:p w:rsidR="00D24ECD" w:rsidRDefault="00D24ECD" w:rsidP="001278D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1278D6" w:rsidRDefault="001278D6" w:rsidP="001278D6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1278D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1278D6" w:rsidTr="004657DA">
        <w:trPr>
          <w:trHeight w:val="510"/>
        </w:trPr>
        <w:tc>
          <w:tcPr>
            <w:tcW w:w="709" w:type="dxa"/>
            <w:vAlign w:val="center"/>
          </w:tcPr>
          <w:p w:rsidR="002B6761" w:rsidRPr="001278D6" w:rsidRDefault="00F33C66" w:rsidP="001278D6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" w:name="_Hlk53517864"/>
            <w:r w:rsidRPr="001278D6">
              <w:rPr>
                <w:rFonts w:ascii="Times New Roman" w:hAnsi="Times New Roman" w:cs="Times New Roman"/>
                <w:sz w:val="16"/>
                <w:szCs w:val="16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1278D6" w:rsidRDefault="00F33C66" w:rsidP="001278D6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bCs/>
                <w:sz w:val="16"/>
                <w:szCs w:val="16"/>
              </w:rPr>
              <w:t>Czas reakcji w przypadku awarii stwarzającej zagrożenie dla zdrowia i życia ludzkiego</w:t>
            </w:r>
          </w:p>
        </w:tc>
        <w:tc>
          <w:tcPr>
            <w:tcW w:w="1134" w:type="dxa"/>
            <w:vAlign w:val="center"/>
          </w:tcPr>
          <w:p w:rsidR="002B6761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bCs/>
                <w:sz w:val="16"/>
                <w:szCs w:val="16"/>
              </w:rPr>
              <w:t>Okres gwarancji na wykonane naprawy</w:t>
            </w:r>
          </w:p>
        </w:tc>
        <w:tc>
          <w:tcPr>
            <w:tcW w:w="1134" w:type="dxa"/>
            <w:vAlign w:val="center"/>
          </w:tcPr>
          <w:p w:rsidR="002B6761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bCs/>
                <w:sz w:val="16"/>
                <w:szCs w:val="16"/>
              </w:rPr>
              <w:t>Cena materiałów</w:t>
            </w:r>
          </w:p>
        </w:tc>
        <w:tc>
          <w:tcPr>
            <w:tcW w:w="1134" w:type="dxa"/>
            <w:vAlign w:val="center"/>
          </w:tcPr>
          <w:p w:rsidR="002B6761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bCs/>
                <w:sz w:val="16"/>
                <w:szCs w:val="16"/>
              </w:rPr>
              <w:t>Cena roboczogodziny</w:t>
            </w:r>
          </w:p>
        </w:tc>
        <w:tc>
          <w:tcPr>
            <w:tcW w:w="850" w:type="dxa"/>
            <w:vAlign w:val="center"/>
          </w:tcPr>
          <w:p w:rsidR="002B6761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bCs/>
                <w:sz w:val="16"/>
                <w:szCs w:val="16"/>
              </w:rPr>
              <w:t>Cena testu bakteriologicznego</w:t>
            </w:r>
          </w:p>
        </w:tc>
        <w:tc>
          <w:tcPr>
            <w:tcW w:w="851" w:type="dxa"/>
            <w:vAlign w:val="center"/>
          </w:tcPr>
          <w:p w:rsidR="002B6761" w:rsidRPr="001278D6" w:rsidRDefault="00F33C66" w:rsidP="001278D6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D24ECD" w:rsidRPr="001278D6" w:rsidTr="00204849">
        <w:tc>
          <w:tcPr>
            <w:tcW w:w="709" w:type="dxa"/>
            <w:vAlign w:val="center"/>
          </w:tcPr>
          <w:p w:rsidR="00D24ECD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7" w:type="dxa"/>
            <w:vAlign w:val="center"/>
          </w:tcPr>
          <w:p w:rsidR="00D24ECD" w:rsidRPr="001278D6" w:rsidRDefault="00D24ECD" w:rsidP="001278D6">
            <w:pPr>
              <w:pStyle w:val="Zwykyteks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b/>
                <w:sz w:val="16"/>
                <w:szCs w:val="16"/>
              </w:rPr>
              <w:t>TERMO-SERWIS Technika Grzewcza i Sanitarna</w:t>
            </w:r>
          </w:p>
          <w:p w:rsidR="00D24ECD" w:rsidRPr="001278D6" w:rsidRDefault="00D24ECD" w:rsidP="001278D6">
            <w:pPr>
              <w:pStyle w:val="Zwykyteks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Lea 116 </w:t>
            </w:r>
          </w:p>
          <w:p w:rsidR="00D24ECD" w:rsidRPr="001278D6" w:rsidRDefault="00D24ECD" w:rsidP="001278D6">
            <w:pPr>
              <w:pStyle w:val="Zwykyteks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bCs/>
                <w:sz w:val="16"/>
                <w:szCs w:val="16"/>
              </w:rPr>
              <w:t>30-133 Kraków</w:t>
            </w:r>
          </w:p>
        </w:tc>
        <w:tc>
          <w:tcPr>
            <w:tcW w:w="1134" w:type="dxa"/>
            <w:vAlign w:val="center"/>
          </w:tcPr>
          <w:p w:rsidR="00D24ECD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sz w:val="16"/>
                <w:szCs w:val="16"/>
              </w:rPr>
              <w:t xml:space="preserve">  45,00</w:t>
            </w:r>
          </w:p>
        </w:tc>
        <w:tc>
          <w:tcPr>
            <w:tcW w:w="1134" w:type="dxa"/>
            <w:vAlign w:val="center"/>
          </w:tcPr>
          <w:p w:rsidR="00D24ECD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D24ECD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D24ECD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sz w:val="16"/>
                <w:szCs w:val="16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:rsidR="00D24ECD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sz w:val="16"/>
                <w:szCs w:val="16"/>
              </w:rPr>
              <w:t xml:space="preserve">  5,00</w:t>
            </w:r>
          </w:p>
        </w:tc>
        <w:tc>
          <w:tcPr>
            <w:tcW w:w="850" w:type="dxa"/>
            <w:vAlign w:val="center"/>
          </w:tcPr>
          <w:p w:rsidR="00D24ECD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sz w:val="16"/>
                <w:szCs w:val="16"/>
              </w:rPr>
              <w:t xml:space="preserve">  5,00</w:t>
            </w:r>
          </w:p>
        </w:tc>
        <w:tc>
          <w:tcPr>
            <w:tcW w:w="851" w:type="dxa"/>
            <w:vAlign w:val="center"/>
          </w:tcPr>
          <w:p w:rsidR="00D24ECD" w:rsidRPr="001278D6" w:rsidRDefault="00D24ECD" w:rsidP="001278D6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78D6">
              <w:rPr>
                <w:rFonts w:ascii="Times New Roman" w:hAnsi="Times New Roman" w:cs="Times New Roman"/>
                <w:sz w:val="16"/>
                <w:szCs w:val="16"/>
              </w:rPr>
              <w:t xml:space="preserve">  100,00</w:t>
            </w:r>
          </w:p>
        </w:tc>
      </w:tr>
    </w:tbl>
    <w:p w:rsidR="00E85D70" w:rsidRDefault="00E85D70" w:rsidP="001278D6">
      <w:pPr>
        <w:ind w:firstLine="709"/>
        <w:jc w:val="both"/>
        <w:rPr>
          <w:color w:val="000000"/>
        </w:rPr>
      </w:pPr>
    </w:p>
    <w:p w:rsidR="00F960D7" w:rsidRPr="00F33C66" w:rsidRDefault="00F960D7" w:rsidP="001278D6">
      <w:pPr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7F68" w:rsidRDefault="000E7F68">
      <w:r>
        <w:separator/>
      </w:r>
    </w:p>
  </w:endnote>
  <w:endnote w:type="continuationSeparator" w:id="0">
    <w:p w:rsidR="000E7F68" w:rsidRDefault="000E7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7F68" w:rsidRDefault="000E7F68">
      <w:r>
        <w:separator/>
      </w:r>
    </w:p>
  </w:footnote>
  <w:footnote w:type="continuationSeparator" w:id="0">
    <w:p w:rsidR="000E7F68" w:rsidRDefault="000E7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7F68"/>
    <w:rsid w:val="00005838"/>
    <w:rsid w:val="00022322"/>
    <w:rsid w:val="00042497"/>
    <w:rsid w:val="000C1E6F"/>
    <w:rsid w:val="000E4E56"/>
    <w:rsid w:val="000E7F68"/>
    <w:rsid w:val="001278D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6BB8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4ECD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F805A6"/>
  <w15:chartTrackingRefBased/>
  <w15:docId w15:val="{ED28BE57-E781-43DD-A9EC-BFD5B6FC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2023-05-16T10:58:00Z</dcterms:created>
  <dcterms:modified xsi:type="dcterms:W3CDTF">2023-05-18T08:39:00Z</dcterms:modified>
</cp:coreProperties>
</file>