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9F864" w14:textId="77777777" w:rsidR="00247930" w:rsidRPr="00014614" w:rsidRDefault="00247930" w:rsidP="008023AB">
      <w:pPr>
        <w:pStyle w:val="Nagwek7"/>
        <w:jc w:val="left"/>
        <w:rPr>
          <w:color w:val="FF0000"/>
          <w:sz w:val="20"/>
        </w:rPr>
      </w:pPr>
    </w:p>
    <w:tbl>
      <w:tblPr>
        <w:tblW w:w="15992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3165"/>
        <w:gridCol w:w="993"/>
        <w:gridCol w:w="1134"/>
        <w:gridCol w:w="1134"/>
        <w:gridCol w:w="1559"/>
        <w:gridCol w:w="992"/>
        <w:gridCol w:w="851"/>
        <w:gridCol w:w="992"/>
        <w:gridCol w:w="1134"/>
        <w:gridCol w:w="1134"/>
        <w:gridCol w:w="1134"/>
        <w:gridCol w:w="1134"/>
      </w:tblGrid>
      <w:tr w:rsidR="00247930" w:rsidRPr="00014614" w14:paraId="1E253D1F" w14:textId="77777777" w:rsidTr="00247930">
        <w:trPr>
          <w:trHeight w:val="390"/>
        </w:trPr>
        <w:tc>
          <w:tcPr>
            <w:tcW w:w="15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FE93" w14:textId="77777777" w:rsidR="00247930" w:rsidRPr="00247930" w:rsidRDefault="00247930" w:rsidP="00247930">
            <w:pPr>
              <w:pStyle w:val="Nagwek2"/>
              <w:rPr>
                <w:color w:val="FF0000"/>
                <w:sz w:val="22"/>
                <w:szCs w:val="22"/>
              </w:rPr>
            </w:pPr>
            <w:r w:rsidRPr="00014614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akiet</w:t>
            </w:r>
            <w:r w:rsidRPr="000146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Pr="00014614">
              <w:rPr>
                <w:sz w:val="22"/>
                <w:szCs w:val="22"/>
              </w:rPr>
              <w:t xml:space="preserve"> –</w:t>
            </w:r>
            <w:r w:rsidRPr="00014614">
              <w:rPr>
                <w:color w:val="FF0000"/>
                <w:sz w:val="22"/>
                <w:szCs w:val="22"/>
              </w:rPr>
              <w:t xml:space="preserve"> </w:t>
            </w:r>
            <w:r w:rsidRPr="00014614">
              <w:rPr>
                <w:sz w:val="22"/>
                <w:szCs w:val="22"/>
              </w:rPr>
              <w:t xml:space="preserve">Bezalkoholowe chusteczki do dezynfekcji powierzchni </w:t>
            </w:r>
          </w:p>
        </w:tc>
      </w:tr>
      <w:tr w:rsidR="00247930" w:rsidRPr="00014614" w14:paraId="5112EF8F" w14:textId="77777777" w:rsidTr="00247930">
        <w:trPr>
          <w:trHeight w:val="154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A16F" w14:textId="77777777" w:rsidR="00247930" w:rsidRPr="00014614" w:rsidRDefault="00247930" w:rsidP="00AE2193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Lp.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EAA1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EB04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F211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222A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12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m-</w:t>
            </w:r>
            <w:proofErr w:type="spellStart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</w:t>
            </w:r>
            <w:proofErr w:type="spellEnd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A45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opak.  z uwzględnieniem ceny opakowania</w:t>
            </w:r>
          </w:p>
          <w:p w14:paraId="63402EED" w14:textId="77777777" w:rsidR="00247930" w:rsidRPr="00247930" w:rsidRDefault="00247930" w:rsidP="00247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bez  VAT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2FA9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4002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6FDC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0A50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6C2A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5D9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B3D6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14:paraId="76B9CDA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(w 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-c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247930" w:rsidRPr="00014614" w14:paraId="5BB9EAF5" w14:textId="77777777" w:rsidTr="00247930">
        <w:trPr>
          <w:trHeight w:val="39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D18D7" w14:textId="77777777" w:rsidR="00247930" w:rsidRPr="00014614" w:rsidRDefault="00247930" w:rsidP="00AE2193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CC6C" w14:textId="77777777" w:rsidR="00247930" w:rsidRPr="00014614" w:rsidRDefault="00247930" w:rsidP="00AE219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Chusteczki do dezynfekcji małych powierzchni o działaniu na B (włącznie z MRSA), F, V w czasie nie dłuższym niż 1 min. Nadające się do dezynfekcji sprzętu medycznego wrażliwego na alkohole jak: głowice USG, inkubatory i sprzęt rehabilitacyjny, lampy, fotele zabiegowe itp. Nadające się do dezynfekcji sprzętu medycznego ze szkła, porcelany, metalu, gumy, szkła akrylowego. Przebadane zgodnie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>z normami dla środków dezynfekcyjnych. Dozowniki zawierające 100 szt. chusteczek. Rozmiar chusteczki 19,5 x 14 cm (+/- 1cm).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F652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6C47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A268" w14:textId="77777777" w:rsidR="00247930" w:rsidRPr="00DF75B7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320 </w:t>
            </w:r>
            <w:r w:rsidRPr="00DF75B7">
              <w:rPr>
                <w:rFonts w:ascii="Times New Roman" w:hAnsi="Times New Roman" w:cs="Times New Roman"/>
                <w:b/>
                <w:sz w:val="18"/>
                <w:szCs w:val="18"/>
              </w:rPr>
              <w:t>dozownik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B359D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ACF7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4CE8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3D91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2FB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1930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FF9C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  <w:p w14:paraId="271ECDDB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  <w:p w14:paraId="63CC02CA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F8BB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  <w:tr w:rsidR="00247930" w:rsidRPr="00014614" w14:paraId="561ACED8" w14:textId="77777777" w:rsidTr="008023AB">
        <w:trPr>
          <w:trHeight w:val="42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7AEB8" w14:textId="77777777" w:rsidR="00247930" w:rsidRPr="00014614" w:rsidRDefault="00247930" w:rsidP="00AE2193">
            <w:pPr>
              <w:pStyle w:val="Nagwek2"/>
              <w:jc w:val="center"/>
              <w:rPr>
                <w:rFonts w:eastAsiaTheme="minorEastAsia"/>
                <w:bCs/>
                <w:sz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8A08" w14:textId="77777777" w:rsidR="00247930" w:rsidRPr="00014614" w:rsidRDefault="00247930" w:rsidP="0024793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2FCC" w14:textId="4F5AAD99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653F" w14:textId="64C2AF68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0E4F" w14:textId="37F16643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C02C" w14:textId="42ECFCAB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18CC" w14:textId="77777777" w:rsidR="00247930" w:rsidRPr="008023AB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2884" w14:textId="77777777" w:rsidR="00247930" w:rsidRPr="008023AB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4B0F" w14:textId="77777777" w:rsidR="00247930" w:rsidRPr="008023AB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68FE" w14:textId="18A60E48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E3DE" w14:textId="357E91AF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7E68" w14:textId="53A7C2E3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55EA" w14:textId="65EC4FE9" w:rsidR="00247930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</w:tr>
    </w:tbl>
    <w:p w14:paraId="5D7E1054" w14:textId="77777777" w:rsidR="00247930" w:rsidRPr="00014614" w:rsidRDefault="00247930" w:rsidP="002479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26F1FC8" w14:textId="55327931" w:rsidR="008023AB" w:rsidRDefault="00247930" w:rsidP="00247930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1DD9EC94" w14:textId="77777777" w:rsidR="0095265F" w:rsidRDefault="0095265F" w:rsidP="008023AB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0FDF32C3" w14:textId="77777777" w:rsidR="0095265F" w:rsidRDefault="0095265F" w:rsidP="008023AB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491E2538" w14:textId="4C55BA77" w:rsidR="008023AB" w:rsidRPr="008023AB" w:rsidRDefault="008023AB" w:rsidP="008023AB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br/>
        <w:t>z odpowiedzi na zapytania</w:t>
      </w:r>
      <w:r w:rsidRPr="008023AB">
        <w:rPr>
          <w:rFonts w:ascii="Times New Roman" w:eastAsia="Times New Roman" w:hAnsi="Times New Roman" w:cs="Times New Roman"/>
          <w:lang w:eastAsia="en-US"/>
        </w:rPr>
        <w:t>.</w:t>
      </w:r>
    </w:p>
    <w:p w14:paraId="38567D28" w14:textId="77777777" w:rsidR="00247930" w:rsidRPr="00014614" w:rsidRDefault="00247930" w:rsidP="0024793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41" w:rightFromText="141" w:horzAnchor="margin" w:tblpXSpec="center" w:tblpY="450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402"/>
        <w:gridCol w:w="1134"/>
        <w:gridCol w:w="1417"/>
        <w:gridCol w:w="1134"/>
        <w:gridCol w:w="992"/>
        <w:gridCol w:w="993"/>
        <w:gridCol w:w="1559"/>
        <w:gridCol w:w="992"/>
        <w:gridCol w:w="851"/>
        <w:gridCol w:w="1134"/>
        <w:gridCol w:w="850"/>
        <w:gridCol w:w="1134"/>
      </w:tblGrid>
      <w:tr w:rsidR="00247930" w:rsidRPr="00014614" w14:paraId="1703A1E0" w14:textId="77777777" w:rsidTr="00AF1471">
        <w:trPr>
          <w:trHeight w:val="703"/>
        </w:trPr>
        <w:tc>
          <w:tcPr>
            <w:tcW w:w="160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46C3" w14:textId="77777777" w:rsidR="00247930" w:rsidRPr="00014614" w:rsidRDefault="00247930" w:rsidP="0024793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</w:rPr>
              <w:lastRenderedPageBreak/>
              <w:t>P</w:t>
            </w:r>
            <w:r>
              <w:rPr>
                <w:rFonts w:ascii="Times New Roman" w:hAnsi="Times New Roman" w:cs="Times New Roman"/>
                <w:b/>
              </w:rPr>
              <w:t>akiet</w:t>
            </w:r>
            <w:r w:rsidRPr="00014614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014614">
              <w:rPr>
                <w:rFonts w:ascii="Times New Roman" w:hAnsi="Times New Roman" w:cs="Times New Roman"/>
                <w:b/>
              </w:rPr>
              <w:t xml:space="preserve"> –</w:t>
            </w:r>
            <w:r w:rsidRPr="00014614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  <w:r w:rsidRPr="00014614">
              <w:rPr>
                <w:rFonts w:ascii="Times New Roman" w:hAnsi="Times New Roman" w:cs="Times New Roman"/>
                <w:b/>
              </w:rPr>
              <w:t>Preparat do szybkiej dezynfekcji powierzchni małych i trudno dostępnych na bazie alkoholu bez aldehydów</w:t>
            </w:r>
          </w:p>
        </w:tc>
      </w:tr>
      <w:tr w:rsidR="00247930" w:rsidRPr="00014614" w14:paraId="0579AAAD" w14:textId="77777777" w:rsidTr="0095265F">
        <w:trPr>
          <w:trHeight w:val="112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CB98" w14:textId="77777777" w:rsidR="00247930" w:rsidRPr="00014614" w:rsidRDefault="00247930" w:rsidP="00AE2193">
            <w:pPr>
              <w:pStyle w:val="Nagwek2"/>
              <w:jc w:val="center"/>
              <w:rPr>
                <w:rFonts w:eastAsiaTheme="minorEastAsia"/>
                <w:sz w:val="18"/>
                <w:szCs w:val="18"/>
              </w:rPr>
            </w:pPr>
            <w:r w:rsidRPr="00014614">
              <w:rPr>
                <w:rFonts w:eastAsiaTheme="minorEastAsia"/>
                <w:sz w:val="18"/>
                <w:szCs w:val="18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0490E" w14:textId="77777777" w:rsidR="00247930" w:rsidRPr="00014614" w:rsidRDefault="00247930" w:rsidP="00AE2193">
            <w:pPr>
              <w:pStyle w:val="Nagwek9"/>
              <w:spacing w:line="276" w:lineRule="auto"/>
              <w:rPr>
                <w:sz w:val="18"/>
                <w:szCs w:val="18"/>
              </w:rPr>
            </w:pPr>
            <w:r w:rsidRPr="00014614"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78D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080B1AAF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71EF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14:paraId="2B1EA6CE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0387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Wielkość opakowania handlowego</w:t>
            </w:r>
          </w:p>
          <w:p w14:paraId="4C7E31F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F244D" w14:textId="77777777" w:rsidR="00247930" w:rsidRPr="00014614" w:rsidRDefault="00247930" w:rsidP="00247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12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cy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 litrach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5C77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 opakowań na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cy</w:t>
            </w:r>
            <w:proofErr w:type="spellEnd"/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35580770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3519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z uwzględnieniem ceny opakowania</w:t>
            </w:r>
          </w:p>
          <w:p w14:paraId="745BB8A6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BDD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72CA3BDD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536782FF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584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E431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784E348B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6B42A55D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DE23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E091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14:paraId="49B0249E" w14:textId="77777777" w:rsidR="00247930" w:rsidRPr="00014614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m-c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247930" w:rsidRPr="00014614" w14:paraId="28EE251C" w14:textId="77777777" w:rsidTr="00AF1471">
        <w:trPr>
          <w:trHeight w:val="126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6A31" w14:textId="77777777" w:rsidR="00247930" w:rsidRPr="00BB76FA" w:rsidRDefault="00247930" w:rsidP="00125505">
            <w:pPr>
              <w:pStyle w:val="Nagwek2"/>
              <w:rPr>
                <w:rFonts w:eastAsiaTheme="minorEastAsia"/>
                <w:sz w:val="18"/>
                <w:szCs w:val="18"/>
              </w:rPr>
            </w:pPr>
            <w:r w:rsidRPr="00BB76FA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998B" w14:textId="6F3EFC97" w:rsidR="003722C4" w:rsidRPr="008023AB" w:rsidRDefault="00B92F09" w:rsidP="00802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alkoholowy preparat </w:t>
            </w:r>
            <w:r w:rsidR="00C972FF" w:rsidRPr="008023AB">
              <w:rPr>
                <w:rFonts w:ascii="Times New Roman" w:hAnsi="Times New Roman" w:cs="Times New Roman"/>
                <w:sz w:val="20"/>
                <w:szCs w:val="20"/>
              </w:rPr>
              <w:t>do szybkiej dezynfekcji wyrobów medycznych do powierzchni małych</w:t>
            </w:r>
            <w:r w:rsidR="00BB76FA" w:rsidRPr="008023AB">
              <w:rPr>
                <w:rFonts w:ascii="Times New Roman" w:hAnsi="Times New Roman" w:cs="Times New Roman"/>
                <w:sz w:val="20"/>
                <w:szCs w:val="20"/>
              </w:rPr>
              <w:t>. Preparat na bazie dwóch alkoholi (</w:t>
            </w:r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>w tym</w:t>
            </w:r>
            <w:r w:rsidR="00BB76FA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etanol)</w:t>
            </w:r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w ilości max. 60g/100g płynu</w:t>
            </w:r>
            <w:r w:rsidR="00914057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, bez zawartości </w:t>
            </w:r>
            <w:proofErr w:type="spellStart"/>
            <w:r w:rsidR="00914057" w:rsidRPr="008023AB">
              <w:rPr>
                <w:rFonts w:ascii="Times New Roman" w:hAnsi="Times New Roman" w:cs="Times New Roman"/>
                <w:sz w:val="20"/>
                <w:szCs w:val="20"/>
              </w:rPr>
              <w:t>izopropanolu</w:t>
            </w:r>
            <w:proofErr w:type="spellEnd"/>
            <w:r w:rsidR="00914057" w:rsidRPr="008023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B3243" w:rsidRPr="008023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023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>Z dodatkiem</w:t>
            </w:r>
            <w:r w:rsidR="00BB76FA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amfoterycznych związków powierzchniowo czynnych</w:t>
            </w:r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>. Bez dodatkowych substancji aktywnych  (aldehydy, związki amoniowe itp.). Bezbarwny</w:t>
            </w:r>
            <w:r w:rsidR="00EC2F59" w:rsidRPr="008023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6-8. Wykazujący dobrą kompatybilność </w:t>
            </w:r>
            <w:bookmarkStart w:id="0" w:name="_Hlk132714015"/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>materiałową ze stalą nierdzewną, polietylenem, aluminium oraz poliwęglanem</w:t>
            </w:r>
            <w:bookmarkEnd w:id="0"/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– potwierdzona badaniami  laboratoryjnymi</w:t>
            </w:r>
            <w:r w:rsidR="0095265F">
              <w:rPr>
                <w:rStyle w:val="Odwoanieprzypisudolnego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 w:rsidR="002B3243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. Możliwość stosowania na oddziałach noworodkowych. 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Spektrum działania: </w:t>
            </w:r>
            <w:r w:rsidR="008023A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B- EN 13727, MRSA, F (Candida </w:t>
            </w:r>
            <w:proofErr w:type="spellStart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>albicans</w:t>
            </w:r>
            <w:proofErr w:type="spellEnd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) – EN13624, </w:t>
            </w:r>
            <w:proofErr w:type="spellStart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>Tbc</w:t>
            </w:r>
            <w:proofErr w:type="spellEnd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>M.Terrae</w:t>
            </w:r>
            <w:proofErr w:type="spellEnd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) – EN 14348, V (Rota, </w:t>
            </w:r>
            <w:proofErr w:type="spellStart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>Vaccinia</w:t>
            </w:r>
            <w:proofErr w:type="spellEnd"/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>, BVDV, Noro) w czasie do 1 min. Produkt nie wymagający szczególnych warunków przechowywania. Opakowanie – butelka 1 lit</w:t>
            </w:r>
            <w:r w:rsidR="00EC2F59" w:rsidRPr="008023AB">
              <w:rPr>
                <w:rFonts w:ascii="Times New Roman" w:hAnsi="Times New Roman" w:cs="Times New Roman"/>
                <w:sz w:val="20"/>
                <w:szCs w:val="20"/>
              </w:rPr>
              <w:t>rowa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z nakrętką zabezpieczona kapslem.</w:t>
            </w:r>
            <w:r w:rsidR="003722C4" w:rsidRPr="008023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Produkt wyposażony  </w:t>
            </w:r>
            <w:r w:rsidR="008023A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>w system</w:t>
            </w:r>
            <w:r w:rsidR="00914057" w:rsidRPr="008023AB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dozowania typu spryskiwacz</w:t>
            </w:r>
            <w:r w:rsidR="00914057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zwykły i spieniający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, co pozwala 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zamawiającemu stosować preparat zależnie od potrzeb w postaci płynu lub w rozprysku</w:t>
            </w:r>
            <w:r w:rsidR="00914057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i pianki.</w:t>
            </w:r>
            <w:r w:rsidR="003722C4" w:rsidRPr="008023A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2E11132D" w14:textId="4958C652" w:rsidR="002B3243" w:rsidRPr="008023AB" w:rsidRDefault="003722C4" w:rsidP="00802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sz w:val="20"/>
                <w:szCs w:val="20"/>
              </w:rPr>
              <w:t>Wydajność 50ml/m₂</w:t>
            </w:r>
            <w:r w:rsidR="00EC2F59" w:rsidRPr="008023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A17AE3F" w14:textId="6D9E5E3C" w:rsidR="00B92F09" w:rsidRPr="008023AB" w:rsidRDefault="00914057" w:rsidP="00802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sz w:val="20"/>
                <w:szCs w:val="20"/>
              </w:rPr>
              <w:t>Produkt wytwarzany zgodnie ze standardami GMP.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758F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E484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4F33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6105" w14:textId="77777777" w:rsidR="00247930" w:rsidRPr="00EC2F59" w:rsidRDefault="0091563F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C2F59">
              <w:rPr>
                <w:rFonts w:ascii="Times New Roman" w:hAnsi="Times New Roman" w:cs="Times New Roman"/>
                <w:b/>
              </w:rPr>
              <w:t xml:space="preserve">530 </w:t>
            </w:r>
            <w:r w:rsidR="00247930" w:rsidRPr="00EC2F59"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E2A5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A802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4D4A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CD66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  <w:p w14:paraId="3638A0C4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357C4975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7C1AE790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2F328C41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413B66B7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1EE050CD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1E88858B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DA64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98C9" w14:textId="77777777" w:rsidR="00247930" w:rsidRPr="00EC2F59" w:rsidRDefault="00247930" w:rsidP="00AF14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C2F59">
              <w:rPr>
                <w:rFonts w:ascii="Times New Roman" w:hAnsi="Times New Roman" w:cs="Times New Roman"/>
                <w:b/>
              </w:rPr>
              <w:t>1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4F5B" w14:textId="77777777" w:rsidR="00247930" w:rsidRPr="00EC2F5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8023AB" w:rsidRPr="00014614" w14:paraId="4ECD76E6" w14:textId="77777777" w:rsidTr="0095265F">
        <w:trPr>
          <w:trHeight w:val="4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25A7" w14:textId="77777777" w:rsidR="008023AB" w:rsidRPr="00BB76FA" w:rsidRDefault="008023AB" w:rsidP="00125505">
            <w:pPr>
              <w:pStyle w:val="Nagwek2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53D5" w14:textId="336BF31F" w:rsidR="008023AB" w:rsidRPr="008023AB" w:rsidRDefault="008023AB" w:rsidP="008023A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D5E4" w14:textId="35C2887E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23AB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588E" w14:textId="0E8375C4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196E" w14:textId="64499BEB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3C46" w14:textId="76EF7DA7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FC75" w14:textId="5CB47676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E2BA" w14:textId="12318462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EBB0" w14:textId="77777777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8AEB" w14:textId="77777777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13E5" w14:textId="77777777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E65A" w14:textId="10B04C37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B9F9" w14:textId="56689EB0" w:rsidR="008023AB" w:rsidRPr="008023AB" w:rsidRDefault="008023AB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</w:tr>
    </w:tbl>
    <w:p w14:paraId="2FE9CF1B" w14:textId="77777777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53126ED9" w14:textId="584D7E0E" w:rsidR="00247930" w:rsidRDefault="00247930" w:rsidP="00247930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65E99BC4" w14:textId="4C9DC87F" w:rsidR="00247930" w:rsidRDefault="00247930" w:rsidP="00247930">
      <w:pPr>
        <w:rPr>
          <w:rFonts w:ascii="Times New Roman" w:hAnsi="Times New Roman" w:cs="Times New Roman"/>
          <w:sz w:val="20"/>
          <w:szCs w:val="20"/>
        </w:rPr>
      </w:pPr>
    </w:p>
    <w:p w14:paraId="5C2189C0" w14:textId="0DAE6DE2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77BA367D" w14:textId="3DC94CE0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6E9703C4" w14:textId="069CB56F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44E92197" w14:textId="3EBA7586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123B5D17" w14:textId="0A6EF2CE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5D658C32" w14:textId="1BC03F52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3949E882" w14:textId="63699426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6465563C" w14:textId="7A9BDDA3" w:rsidR="008023AB" w:rsidRDefault="008023AB" w:rsidP="00247930">
      <w:pPr>
        <w:rPr>
          <w:rFonts w:ascii="Times New Roman" w:hAnsi="Times New Roman" w:cs="Times New Roman"/>
          <w:sz w:val="20"/>
          <w:szCs w:val="20"/>
        </w:rPr>
      </w:pPr>
    </w:p>
    <w:p w14:paraId="4892AACE" w14:textId="3DAF6C97" w:rsidR="0095265F" w:rsidRDefault="0095265F" w:rsidP="00247930">
      <w:pPr>
        <w:rPr>
          <w:rFonts w:ascii="Times New Roman" w:hAnsi="Times New Roman" w:cs="Times New Roman"/>
          <w:sz w:val="20"/>
          <w:szCs w:val="20"/>
        </w:rPr>
      </w:pPr>
    </w:p>
    <w:p w14:paraId="0DE5A8D6" w14:textId="77777777" w:rsidR="0095265F" w:rsidRDefault="0095265F" w:rsidP="00247930">
      <w:pPr>
        <w:rPr>
          <w:rFonts w:ascii="Times New Roman" w:hAnsi="Times New Roman" w:cs="Times New Roman"/>
          <w:sz w:val="20"/>
          <w:szCs w:val="20"/>
        </w:rPr>
      </w:pPr>
    </w:p>
    <w:p w14:paraId="4F1ECB16" w14:textId="2C8AFCA8" w:rsidR="008023AB" w:rsidRDefault="008023AB" w:rsidP="008023AB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br/>
        <w:t>z odpowiedzi na zapytania</w:t>
      </w:r>
      <w:r w:rsidRPr="008023AB">
        <w:rPr>
          <w:rFonts w:ascii="Times New Roman" w:eastAsia="Times New Roman" w:hAnsi="Times New Roman" w:cs="Times New Roman"/>
          <w:lang w:eastAsia="en-US"/>
        </w:rPr>
        <w:t>.</w:t>
      </w:r>
    </w:p>
    <w:p w14:paraId="6B0B83E2" w14:textId="40CECEE3" w:rsidR="008023AB" w:rsidRDefault="008023AB" w:rsidP="008023AB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</w:p>
    <w:p w14:paraId="4B5D4B74" w14:textId="77777777" w:rsidR="008023AB" w:rsidRPr="008023AB" w:rsidRDefault="008023AB" w:rsidP="008023AB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</w:p>
    <w:tbl>
      <w:tblPr>
        <w:tblW w:w="15495" w:type="dxa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888"/>
        <w:gridCol w:w="1206"/>
        <w:gridCol w:w="1417"/>
        <w:gridCol w:w="1275"/>
        <w:gridCol w:w="1276"/>
        <w:gridCol w:w="1276"/>
        <w:gridCol w:w="1276"/>
        <w:gridCol w:w="992"/>
        <w:gridCol w:w="779"/>
        <w:gridCol w:w="1205"/>
        <w:gridCol w:w="1134"/>
        <w:gridCol w:w="1135"/>
      </w:tblGrid>
      <w:tr w:rsidR="00247930" w14:paraId="2555CE56" w14:textId="77777777" w:rsidTr="00247930">
        <w:trPr>
          <w:trHeight w:val="542"/>
        </w:trPr>
        <w:tc>
          <w:tcPr>
            <w:tcW w:w="154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BDE5" w14:textId="77777777" w:rsidR="00247930" w:rsidRPr="00F94EEA" w:rsidRDefault="00247930" w:rsidP="00AE219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94EEA">
              <w:rPr>
                <w:rFonts w:ascii="Times New Roman" w:hAnsi="Times New Roman" w:cs="Times New Roman"/>
                <w:b/>
              </w:rPr>
              <w:t xml:space="preserve">Pakiet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F94EEA">
              <w:rPr>
                <w:rFonts w:ascii="Times New Roman" w:hAnsi="Times New Roman" w:cs="Times New Roman"/>
                <w:b/>
              </w:rPr>
              <w:t xml:space="preserve">  – Środki dezynfekcyjne ENDODIS do myjki – dezynfektora do endoskopów Olympus Mini ETD 2</w:t>
            </w:r>
          </w:p>
        </w:tc>
      </w:tr>
      <w:tr w:rsidR="00247930" w14:paraId="27775C98" w14:textId="77777777" w:rsidTr="00AE2193">
        <w:trPr>
          <w:trHeight w:val="11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9268" w14:textId="77777777" w:rsidR="00247930" w:rsidRDefault="00247930" w:rsidP="00AE2193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7F78" w14:textId="77777777" w:rsidR="00247930" w:rsidRDefault="00247930" w:rsidP="00AE2193">
            <w:pPr>
              <w:pStyle w:val="Nagwek9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D059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0F5B12F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4386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14:paraId="0B7A3171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73A5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Wielkość opakowania handlowego</w:t>
            </w:r>
          </w:p>
          <w:p w14:paraId="23AC789B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88DC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esięcy</w:t>
            </w:r>
          </w:p>
          <w:p w14:paraId="2BDE1C64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>w litrach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F236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opakowań na  12 miesięcy</w:t>
            </w:r>
          </w:p>
          <w:p w14:paraId="639FB8D6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E4EE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14:paraId="15953A4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A78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06EE7AD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29BAB7F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83CF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89EE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9185D16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06B7BE8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2677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6A1487A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3AFA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</w:tc>
      </w:tr>
      <w:tr w:rsidR="00247930" w14:paraId="0E395B48" w14:textId="77777777" w:rsidTr="00AE2193">
        <w:trPr>
          <w:trHeight w:val="7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E98B" w14:textId="77777777" w:rsidR="00247930" w:rsidRDefault="00247930" w:rsidP="00AE2193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476B" w14:textId="77777777" w:rsidR="00247930" w:rsidRPr="00D21A0C" w:rsidRDefault="00247930" w:rsidP="00AE219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EndoDIS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– dezynfektor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D07B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B4DB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1BEA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9820" w14:textId="77777777" w:rsidR="00247930" w:rsidRPr="003842B8" w:rsidRDefault="00D22BC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277,2</w:t>
            </w:r>
            <w:r w:rsidR="00247930"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05B4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8A75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6998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C3CF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C300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B8EF" w14:textId="77777777" w:rsidR="00247930" w:rsidRDefault="00247930" w:rsidP="00AE219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07E6BE3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ACBF" w14:textId="77777777" w:rsidR="00247930" w:rsidRDefault="00247930" w:rsidP="00AE21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AD8E797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7930" w14:paraId="42955501" w14:textId="77777777" w:rsidTr="00AE2193">
        <w:trPr>
          <w:trHeight w:val="5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A150" w14:textId="77777777" w:rsidR="00247930" w:rsidRDefault="00247930" w:rsidP="00AE2193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50D4" w14:textId="77777777" w:rsidR="00247930" w:rsidRPr="00D21A0C" w:rsidRDefault="00247930" w:rsidP="00AE219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EndoACT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- aktywator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BBE4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02B9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7ECD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413D" w14:textId="77777777" w:rsidR="00247930" w:rsidRPr="003842B8" w:rsidRDefault="00D22BC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360</w:t>
            </w:r>
            <w:r w:rsidR="00247930"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6E91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8D5C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F6B7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7A5D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F7E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787C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0FA8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7930" w14:paraId="60FC39B9" w14:textId="77777777" w:rsidTr="00AE2193">
        <w:trPr>
          <w:trHeight w:val="5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F14F" w14:textId="77777777" w:rsidR="00247930" w:rsidRDefault="00247930" w:rsidP="00AE2193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5DC2" w14:textId="77777777" w:rsidR="00247930" w:rsidRPr="00D21A0C" w:rsidRDefault="00247930" w:rsidP="00AE219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EndoDET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- detergent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B144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7D14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6061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234F" w14:textId="77777777" w:rsidR="00247930" w:rsidRPr="003842B8" w:rsidRDefault="00D22BC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165</w:t>
            </w:r>
            <w:r w:rsidR="00247930"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5EC5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99F0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5504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6992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EE30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93B6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72A7" w14:textId="77777777" w:rsidR="00247930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7930" w14:paraId="7F4E2322" w14:textId="77777777" w:rsidTr="00AE2193">
        <w:trPr>
          <w:trHeight w:val="6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4BDE" w14:textId="77777777" w:rsidR="00247930" w:rsidRDefault="00247930" w:rsidP="00AE2193">
            <w:pPr>
              <w:pStyle w:val="Nagwek2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5F6F" w14:textId="77777777" w:rsidR="00247930" w:rsidRDefault="00247930" w:rsidP="008023A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3AB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12B7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FE2D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DC64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AC37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832F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8DAC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D309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1B0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B73A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1831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EDC2" w14:textId="77777777" w:rsidR="00247930" w:rsidRPr="00E42B49" w:rsidRDefault="00247930" w:rsidP="00AE2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</w:tr>
    </w:tbl>
    <w:p w14:paraId="607FBFE1" w14:textId="77777777" w:rsidR="008023AB" w:rsidRDefault="008023AB" w:rsidP="008023AB">
      <w:pPr>
        <w:rPr>
          <w:rFonts w:ascii="Times New Roman" w:hAnsi="Times New Roman" w:cs="Times New Roman"/>
          <w:sz w:val="20"/>
          <w:szCs w:val="20"/>
        </w:rPr>
      </w:pPr>
    </w:p>
    <w:p w14:paraId="027C4CCF" w14:textId="759B43AA" w:rsidR="008023AB" w:rsidRDefault="008023AB" w:rsidP="008023AB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73A6D2B3" w14:textId="33CAA60E" w:rsidR="00247930" w:rsidRDefault="00247930" w:rsidP="00247930"/>
    <w:p w14:paraId="52D21A07" w14:textId="613D6C59" w:rsidR="008023AB" w:rsidRDefault="008023AB" w:rsidP="00247930"/>
    <w:p w14:paraId="0C7286C6" w14:textId="568707A0" w:rsidR="008023AB" w:rsidRDefault="008023AB" w:rsidP="00247930"/>
    <w:p w14:paraId="153C56F3" w14:textId="77777777" w:rsidR="00AF1471" w:rsidRDefault="00AF1471" w:rsidP="00247930"/>
    <w:p w14:paraId="1200CE9C" w14:textId="025A4B3B" w:rsidR="008023AB" w:rsidRPr="008023AB" w:rsidRDefault="008023AB" w:rsidP="008023AB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br/>
        <w:t>z odpowiedzi na zapytania</w:t>
      </w:r>
      <w:r w:rsidRPr="008023AB">
        <w:rPr>
          <w:rFonts w:ascii="Times New Roman" w:eastAsia="Times New Roman" w:hAnsi="Times New Roman" w:cs="Times New Roman"/>
          <w:lang w:eastAsia="en-US"/>
        </w:rPr>
        <w:t>.</w:t>
      </w:r>
    </w:p>
    <w:sectPr w:rsidR="008023AB" w:rsidRPr="008023AB" w:rsidSect="00D21A0C">
      <w:headerReference w:type="default" r:id="rId7"/>
      <w:footerReference w:type="default" r:id="rId8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851B" w14:textId="77777777" w:rsidR="00D21A0C" w:rsidRDefault="00D21A0C" w:rsidP="00D21A0C">
      <w:pPr>
        <w:spacing w:after="0" w:line="240" w:lineRule="auto"/>
      </w:pPr>
      <w:r>
        <w:separator/>
      </w:r>
    </w:p>
  </w:endnote>
  <w:endnote w:type="continuationSeparator" w:id="0">
    <w:p w14:paraId="69B967F5" w14:textId="77777777" w:rsidR="00D21A0C" w:rsidRDefault="00D21A0C" w:rsidP="00D2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E6FD7" w14:textId="47E16852" w:rsidR="00D21A0C" w:rsidRPr="0095265F" w:rsidRDefault="0095265F" w:rsidP="0095265F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Times New Roman" w:hAnsi="Times New Roman" w:cs="Times New Roman"/>
        <w:b/>
        <w:color w:val="000000"/>
        <w:szCs w:val="24"/>
        <w:lang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>
      <w:rPr>
        <w:rFonts w:ascii="Times New Roman" w:eastAsia="Segoe UI" w:hAnsi="Times New Roman" w:cs="Times New Roman"/>
        <w:color w:val="000000"/>
        <w:szCs w:val="24"/>
        <w:lang w:val="en-US" w:bidi="en-US"/>
      </w:rPr>
      <w:tab/>
    </w:r>
    <w:r w:rsidRPr="0095265F">
      <w:rPr>
        <w:rFonts w:ascii="Times New Roman" w:eastAsia="Segoe UI" w:hAnsi="Times New Roman" w:cs="Times New Roman"/>
        <w:color w:val="000000"/>
        <w:szCs w:val="24"/>
        <w:lang w:bidi="en-US"/>
      </w:rPr>
      <w:t>Podpis osoby upoważnionej do reprezentowania Wykonawcy</w:t>
    </w:r>
    <w:r w:rsidRPr="0095265F">
      <w:rPr>
        <w:rFonts w:ascii="Times New Roman" w:eastAsia="Times New Roman" w:hAnsi="Times New Roman" w:cs="Times New Roman"/>
        <w:b/>
        <w:color w:val="000000"/>
        <w:szCs w:val="24"/>
        <w:lang w:bidi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E06E6" w14:textId="77777777" w:rsidR="00D21A0C" w:rsidRDefault="00D21A0C" w:rsidP="00D21A0C">
      <w:pPr>
        <w:spacing w:after="0" w:line="240" w:lineRule="auto"/>
      </w:pPr>
      <w:r>
        <w:separator/>
      </w:r>
    </w:p>
  </w:footnote>
  <w:footnote w:type="continuationSeparator" w:id="0">
    <w:p w14:paraId="1D6EABA7" w14:textId="77777777" w:rsidR="00D21A0C" w:rsidRDefault="00D21A0C" w:rsidP="00D21A0C">
      <w:pPr>
        <w:spacing w:after="0" w:line="240" w:lineRule="auto"/>
      </w:pPr>
      <w:r>
        <w:continuationSeparator/>
      </w:r>
    </w:p>
  </w:footnote>
  <w:footnote w:id="1">
    <w:p w14:paraId="1D9EB0E5" w14:textId="77777777" w:rsidR="0095265F" w:rsidRPr="0045578F" w:rsidRDefault="0095265F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95265F">
        <w:rPr>
          <w:rStyle w:val="Odwoanieprzypisudolnego"/>
          <w:rFonts w:ascii="Times New Roman" w:hAnsi="Times New Roman" w:cs="Times New Roman"/>
        </w:rPr>
        <w:footnoteRef/>
      </w:r>
      <w:r w:rsidRPr="0095265F">
        <w:rPr>
          <w:rFonts w:ascii="Times New Roman" w:hAnsi="Times New Roman" w:cs="Times New Roman"/>
        </w:rPr>
        <w:t xml:space="preserve"> </w:t>
      </w:r>
      <w:r w:rsidRPr="0045578F">
        <w:rPr>
          <w:rFonts w:ascii="Times New Roman" w:hAnsi="Times New Roman" w:cs="Times New Roman"/>
          <w:sz w:val="18"/>
          <w:szCs w:val="18"/>
        </w:rPr>
        <w:t xml:space="preserve">Badania laboratoryjne potwierdzające kompatybilność </w:t>
      </w:r>
      <w:r w:rsidRPr="0045578F">
        <w:rPr>
          <w:rFonts w:ascii="Times New Roman" w:hAnsi="Times New Roman" w:cs="Times New Roman"/>
          <w:sz w:val="18"/>
          <w:szCs w:val="18"/>
        </w:rPr>
        <w:t xml:space="preserve">materiałową ze stalą nierdzewną, </w:t>
      </w:r>
    </w:p>
    <w:p w14:paraId="5E6D24D0" w14:textId="0786A74C" w:rsidR="0095265F" w:rsidRPr="0045578F" w:rsidRDefault="0095265F">
      <w:pPr>
        <w:pStyle w:val="Tekstprzypisudolnego"/>
        <w:rPr>
          <w:rFonts w:ascii="Times New Roman" w:hAnsi="Times New Roman" w:cs="Times New Roman"/>
          <w:i/>
          <w:iCs/>
        </w:rPr>
      </w:pPr>
      <w:r w:rsidRPr="0045578F">
        <w:rPr>
          <w:rFonts w:ascii="Times New Roman" w:hAnsi="Times New Roman" w:cs="Times New Roman"/>
          <w:sz w:val="18"/>
          <w:szCs w:val="18"/>
        </w:rPr>
        <w:t xml:space="preserve">   </w:t>
      </w:r>
      <w:r w:rsidRPr="0045578F">
        <w:rPr>
          <w:rFonts w:ascii="Times New Roman" w:hAnsi="Times New Roman" w:cs="Times New Roman"/>
          <w:sz w:val="18"/>
          <w:szCs w:val="18"/>
        </w:rPr>
        <w:t>polietylenem, aluminium oraz poliwęglanem</w:t>
      </w:r>
      <w:r w:rsidRPr="0045578F">
        <w:rPr>
          <w:rFonts w:ascii="Times New Roman" w:hAnsi="Times New Roman" w:cs="Times New Roman"/>
          <w:sz w:val="18"/>
          <w:szCs w:val="18"/>
        </w:rPr>
        <w:t xml:space="preserve"> należy złożyć wraz z ofertą.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D6577" w14:textId="77777777" w:rsidR="00D21A0C" w:rsidRPr="00475D59" w:rsidRDefault="00D21A0C" w:rsidP="00D21A0C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>Znak sprawy: ZP/</w:t>
    </w:r>
    <w:r w:rsidR="00247930">
      <w:rPr>
        <w:rFonts w:ascii="Times New Roman" w:hAnsi="Times New Roman" w:cs="Times New Roman"/>
      </w:rPr>
      <w:t>13</w:t>
    </w:r>
    <w:r w:rsidRPr="00475D59">
      <w:rPr>
        <w:rFonts w:ascii="Times New Roman" w:hAnsi="Times New Roman" w:cs="Times New Roman"/>
      </w:rPr>
      <w:t>/202</w:t>
    </w:r>
    <w:r w:rsidR="00247930">
      <w:rPr>
        <w:rFonts w:ascii="Times New Roman" w:hAnsi="Times New Roman" w:cs="Times New Roman"/>
      </w:rPr>
      <w:t>3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  <w:p w14:paraId="7D9A3CB3" w14:textId="77777777" w:rsidR="00D21A0C" w:rsidRPr="00D21A0C" w:rsidRDefault="00D21A0C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0C"/>
    <w:rsid w:val="00125505"/>
    <w:rsid w:val="00247930"/>
    <w:rsid w:val="002B3243"/>
    <w:rsid w:val="002E07A5"/>
    <w:rsid w:val="00356314"/>
    <w:rsid w:val="003722C4"/>
    <w:rsid w:val="003842B8"/>
    <w:rsid w:val="0045578F"/>
    <w:rsid w:val="005631F0"/>
    <w:rsid w:val="006B2049"/>
    <w:rsid w:val="008023AB"/>
    <w:rsid w:val="00914057"/>
    <w:rsid w:val="0091563F"/>
    <w:rsid w:val="00920751"/>
    <w:rsid w:val="0095265F"/>
    <w:rsid w:val="00AB663D"/>
    <w:rsid w:val="00AF1471"/>
    <w:rsid w:val="00B92F09"/>
    <w:rsid w:val="00BB76FA"/>
    <w:rsid w:val="00BE6953"/>
    <w:rsid w:val="00C61819"/>
    <w:rsid w:val="00C972FF"/>
    <w:rsid w:val="00D21A0C"/>
    <w:rsid w:val="00D22BC0"/>
    <w:rsid w:val="00EC2F59"/>
    <w:rsid w:val="00F7005D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FC91F"/>
  <w15:chartTrackingRefBased/>
  <w15:docId w15:val="{715AFC9D-8CE7-4BEF-A8B6-AED3026E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930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D21A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21A0C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9">
    <w:name w:val="heading 9"/>
    <w:basedOn w:val="Normalny"/>
    <w:next w:val="Normalny"/>
    <w:link w:val="Nagwek9Znak"/>
    <w:unhideWhenUsed/>
    <w:qFormat/>
    <w:rsid w:val="00D21A0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21A0C"/>
  </w:style>
  <w:style w:type="paragraph" w:styleId="Stopka">
    <w:name w:val="footer"/>
    <w:basedOn w:val="Normalny"/>
    <w:link w:val="Stopka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21A0C"/>
  </w:style>
  <w:style w:type="table" w:styleId="Tabela-Siatka">
    <w:name w:val="Table Grid"/>
    <w:basedOn w:val="Standardowy"/>
    <w:uiPriority w:val="39"/>
    <w:rsid w:val="00D2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21A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26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265F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526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B06D0-0947-41CD-B188-C118C11B2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4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14</cp:revision>
  <cp:lastPrinted>2023-04-18T11:37:00Z</cp:lastPrinted>
  <dcterms:created xsi:type="dcterms:W3CDTF">2022-03-24T09:06:00Z</dcterms:created>
  <dcterms:modified xsi:type="dcterms:W3CDTF">2023-04-18T11:44:00Z</dcterms:modified>
</cp:coreProperties>
</file>