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4674EC" w:rsidP="00D42D43">
      <w:pPr>
        <w:spacing w:after="240"/>
        <w:jc w:val="right"/>
        <w:rPr>
          <w:sz w:val="22"/>
          <w:szCs w:val="22"/>
        </w:rPr>
      </w:pPr>
      <w:r w:rsidRPr="004674E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674EC">
        <w:rPr>
          <w:sz w:val="22"/>
          <w:szCs w:val="22"/>
        </w:rPr>
        <w:t>2023-05-12</w:t>
      </w:r>
    </w:p>
    <w:p w:rsidR="004674EC" w:rsidRPr="004674EC" w:rsidRDefault="004674EC" w:rsidP="005C0930">
      <w:pPr>
        <w:rPr>
          <w:b/>
          <w:bCs/>
          <w:sz w:val="22"/>
          <w:szCs w:val="22"/>
        </w:rPr>
      </w:pPr>
      <w:r w:rsidRPr="004674EC">
        <w:rPr>
          <w:b/>
          <w:bCs/>
          <w:sz w:val="22"/>
          <w:szCs w:val="22"/>
        </w:rPr>
        <w:t>Akademia Górniczo - Hutnicza</w:t>
      </w:r>
    </w:p>
    <w:p w:rsidR="004674EC" w:rsidRPr="004674EC" w:rsidRDefault="004674EC" w:rsidP="005C0930">
      <w:pPr>
        <w:rPr>
          <w:b/>
          <w:bCs/>
          <w:sz w:val="22"/>
          <w:szCs w:val="22"/>
        </w:rPr>
      </w:pPr>
      <w:r w:rsidRPr="004674EC">
        <w:rPr>
          <w:b/>
          <w:bCs/>
          <w:sz w:val="22"/>
          <w:szCs w:val="22"/>
        </w:rPr>
        <w:t>im. Stanisława Staszica w Krakowie</w:t>
      </w:r>
    </w:p>
    <w:p w:rsidR="005C0930" w:rsidRPr="00D91931" w:rsidRDefault="004674EC" w:rsidP="005C0930">
      <w:pPr>
        <w:rPr>
          <w:b/>
          <w:bCs/>
          <w:sz w:val="22"/>
          <w:szCs w:val="22"/>
        </w:rPr>
      </w:pPr>
      <w:r w:rsidRPr="004674EC">
        <w:rPr>
          <w:b/>
          <w:bCs/>
          <w:sz w:val="22"/>
          <w:szCs w:val="22"/>
        </w:rPr>
        <w:t>Dział Zamówień Publicznych</w:t>
      </w:r>
    </w:p>
    <w:p w:rsidR="005C0930" w:rsidRPr="00BD5546" w:rsidRDefault="004674EC" w:rsidP="005C0930">
      <w:pPr>
        <w:rPr>
          <w:sz w:val="22"/>
          <w:szCs w:val="22"/>
        </w:rPr>
      </w:pPr>
      <w:r w:rsidRPr="004674E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674EC">
        <w:rPr>
          <w:sz w:val="22"/>
          <w:szCs w:val="22"/>
        </w:rPr>
        <w:t>30</w:t>
      </w:r>
    </w:p>
    <w:p w:rsidR="005C0930" w:rsidRPr="00BD5546" w:rsidRDefault="004674EC" w:rsidP="005C0930">
      <w:pPr>
        <w:rPr>
          <w:sz w:val="22"/>
          <w:szCs w:val="22"/>
        </w:rPr>
      </w:pPr>
      <w:r w:rsidRPr="004674E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674EC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674EC" w:rsidRPr="004674EC">
        <w:rPr>
          <w:b/>
          <w:sz w:val="22"/>
          <w:szCs w:val="22"/>
        </w:rPr>
        <w:t>KC-zp.272-258/23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D42D4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D42D4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4053D0">
        <w:rPr>
          <w:rFonts w:ascii="Times New Roman" w:hAnsi="Times New Roman"/>
        </w:rPr>
        <w:t xml:space="preserve"> - 2</w:t>
      </w:r>
      <w:bookmarkStart w:id="0" w:name="_GoBack"/>
      <w:bookmarkEnd w:id="0"/>
    </w:p>
    <w:p w:rsidR="00D42D43" w:rsidRDefault="00D42D43" w:rsidP="00D42D43"/>
    <w:p w:rsidR="00D42D43" w:rsidRPr="00D42D43" w:rsidRDefault="00D42D43" w:rsidP="00D42D43"/>
    <w:p w:rsidR="00EF1037" w:rsidRPr="005C0930" w:rsidRDefault="005C0930" w:rsidP="00D42D43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674EC" w:rsidRPr="004674E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674EC" w:rsidRPr="004674EC">
        <w:rPr>
          <w:b/>
          <w:bCs/>
          <w:sz w:val="22"/>
          <w:szCs w:val="22"/>
        </w:rPr>
        <w:t>utrzymanie czystości w pawilonach na terenie kampusu AGH - KC-zp.272-258/23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74EC" w:rsidRPr="004674EC">
        <w:rPr>
          <w:b/>
          <w:sz w:val="22"/>
          <w:szCs w:val="22"/>
        </w:rPr>
        <w:t>KC-zp.272-258/23</w:t>
      </w:r>
      <w:r w:rsidRPr="006A5DF1">
        <w:rPr>
          <w:b/>
          <w:sz w:val="22"/>
          <w:szCs w:val="22"/>
        </w:rPr>
        <w:t>.</w:t>
      </w:r>
    </w:p>
    <w:p w:rsidR="005C0930" w:rsidRDefault="005C0930" w:rsidP="00D42D43">
      <w:pPr>
        <w:jc w:val="both"/>
        <w:rPr>
          <w:bCs/>
          <w:sz w:val="24"/>
        </w:rPr>
      </w:pPr>
    </w:p>
    <w:p w:rsidR="00EF1037" w:rsidRPr="005C0930" w:rsidRDefault="005C0930" w:rsidP="00D42D43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674EC" w:rsidRPr="004674EC">
        <w:rPr>
          <w:b/>
          <w:sz w:val="22"/>
          <w:szCs w:val="22"/>
        </w:rPr>
        <w:t>Akademia Górniczo - Hutnicza</w:t>
      </w:r>
      <w:r w:rsidR="00D42D43">
        <w:rPr>
          <w:b/>
          <w:sz w:val="22"/>
          <w:szCs w:val="22"/>
        </w:rPr>
        <w:t xml:space="preserve"> </w:t>
      </w:r>
      <w:r w:rsidR="004674EC" w:rsidRPr="004674EC">
        <w:rPr>
          <w:b/>
          <w:sz w:val="22"/>
          <w:szCs w:val="22"/>
        </w:rPr>
        <w:t>im. Stanisława Staszica w Krakowie</w:t>
      </w:r>
      <w:r w:rsidR="00D42D43">
        <w:rPr>
          <w:b/>
          <w:sz w:val="22"/>
          <w:szCs w:val="22"/>
        </w:rPr>
        <w:t xml:space="preserve">, </w:t>
      </w:r>
      <w:r w:rsidR="004674EC" w:rsidRPr="004674EC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D42D43" w:rsidRDefault="00EF1037" w:rsidP="00D42D43">
      <w:pPr>
        <w:jc w:val="both"/>
        <w:rPr>
          <w:bCs/>
          <w:sz w:val="22"/>
          <w:szCs w:val="22"/>
        </w:rPr>
      </w:pPr>
    </w:p>
    <w:p w:rsidR="00D42D43" w:rsidRPr="00D42D43" w:rsidRDefault="00D42D43" w:rsidP="00D42D43">
      <w:pPr>
        <w:jc w:val="both"/>
        <w:rPr>
          <w:b/>
          <w:bCs/>
          <w:sz w:val="22"/>
          <w:szCs w:val="22"/>
        </w:rPr>
      </w:pPr>
      <w:bookmarkStart w:id="1" w:name="_Hlk134773819"/>
      <w:r w:rsidRPr="00D42D43">
        <w:rPr>
          <w:b/>
          <w:bCs/>
          <w:sz w:val="22"/>
          <w:szCs w:val="22"/>
        </w:rPr>
        <w:t>1/  pkt 18.1 SWZ</w:t>
      </w:r>
    </w:p>
    <w:p w:rsidR="00D42D43" w:rsidRPr="00D42D43" w:rsidRDefault="00D42D43" w:rsidP="00D42D43">
      <w:pPr>
        <w:jc w:val="both"/>
        <w:rPr>
          <w:bCs/>
          <w:i/>
          <w:sz w:val="22"/>
          <w:szCs w:val="22"/>
        </w:rPr>
      </w:pPr>
      <w:bookmarkStart w:id="2" w:name="_Hlk134773699"/>
      <w:bookmarkEnd w:id="1"/>
      <w:r>
        <w:rPr>
          <w:bCs/>
          <w:i/>
          <w:sz w:val="22"/>
          <w:szCs w:val="22"/>
        </w:rPr>
        <w:t>j</w:t>
      </w:r>
      <w:r w:rsidRPr="00D42D43">
        <w:rPr>
          <w:bCs/>
          <w:i/>
          <w:sz w:val="22"/>
          <w:szCs w:val="22"/>
        </w:rPr>
        <w:t>est</w:t>
      </w:r>
      <w:r>
        <w:rPr>
          <w:bCs/>
          <w:i/>
          <w:sz w:val="22"/>
          <w:szCs w:val="22"/>
        </w:rPr>
        <w:t>:</w:t>
      </w:r>
    </w:p>
    <w:p w:rsidR="00D42D43" w:rsidRPr="00D42D43" w:rsidRDefault="008B734D" w:rsidP="00D42D43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color w:val="FF0000"/>
          <w:spacing w:val="-3"/>
          <w:kern w:val="3"/>
          <w:sz w:val="24"/>
          <w:szCs w:val="24"/>
          <w:lang w:eastAsia="en-US"/>
        </w:rPr>
      </w:pPr>
      <w:r>
        <w:rPr>
          <w:color w:val="000000"/>
          <w:spacing w:val="-3"/>
          <w:kern w:val="3"/>
          <w:sz w:val="24"/>
          <w:szCs w:val="24"/>
          <w:lang w:eastAsia="en-US"/>
        </w:rPr>
        <w:t>„</w:t>
      </w:r>
      <w:r w:rsidR="00D42D43">
        <w:rPr>
          <w:color w:val="000000"/>
          <w:spacing w:val="-3"/>
          <w:kern w:val="3"/>
          <w:sz w:val="24"/>
          <w:szCs w:val="24"/>
          <w:lang w:eastAsia="en-US"/>
        </w:rPr>
        <w:t xml:space="preserve">18.1 </w:t>
      </w:r>
      <w:r w:rsidR="00D42D43" w:rsidRPr="00D42D43">
        <w:rPr>
          <w:color w:val="000000"/>
          <w:spacing w:val="-3"/>
          <w:kern w:val="3"/>
          <w:sz w:val="24"/>
          <w:szCs w:val="24"/>
          <w:lang w:eastAsia="en-US"/>
        </w:rPr>
        <w:t xml:space="preserve">Wykonawca pozostaje związany ofertą do </w:t>
      </w:r>
      <w:r w:rsidR="00D42D43" w:rsidRPr="00D42D43">
        <w:rPr>
          <w:spacing w:val="-3"/>
          <w:kern w:val="3"/>
          <w:sz w:val="24"/>
          <w:szCs w:val="24"/>
          <w:lang w:eastAsia="en-US"/>
        </w:rPr>
        <w:t>dnia</w:t>
      </w:r>
      <w:r w:rsidR="00D42D43" w:rsidRPr="00D42D43">
        <w:rPr>
          <w:b/>
          <w:spacing w:val="-3"/>
          <w:kern w:val="3"/>
          <w:sz w:val="24"/>
          <w:szCs w:val="24"/>
          <w:lang w:eastAsia="en-US"/>
        </w:rPr>
        <w:t xml:space="preserve">  </w:t>
      </w:r>
      <w:r w:rsidR="00D42D43" w:rsidRPr="00D42D43">
        <w:rPr>
          <w:b/>
          <w:color w:val="FF0000"/>
          <w:spacing w:val="-3"/>
          <w:kern w:val="3"/>
          <w:sz w:val="24"/>
          <w:szCs w:val="24"/>
          <w:lang w:eastAsia="en-US"/>
        </w:rPr>
        <w:t>28.08.2023</w:t>
      </w:r>
      <w:r w:rsidRPr="008B734D">
        <w:rPr>
          <w:b/>
          <w:spacing w:val="-3"/>
          <w:kern w:val="3"/>
          <w:sz w:val="24"/>
          <w:szCs w:val="24"/>
          <w:lang w:eastAsia="en-US"/>
        </w:rPr>
        <w:t>”</w:t>
      </w:r>
    </w:p>
    <w:bookmarkEnd w:id="2"/>
    <w:p w:rsidR="00D42D43" w:rsidRPr="00D42D43" w:rsidRDefault="00D42D43" w:rsidP="00D42D43">
      <w:p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powinno być:</w:t>
      </w:r>
    </w:p>
    <w:p w:rsidR="00D42D43" w:rsidRPr="00D42D43" w:rsidRDefault="008B734D" w:rsidP="00D42D43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color w:val="FF0000"/>
          <w:spacing w:val="-3"/>
          <w:kern w:val="3"/>
          <w:sz w:val="24"/>
          <w:szCs w:val="24"/>
          <w:lang w:eastAsia="en-US"/>
        </w:rPr>
      </w:pPr>
      <w:r>
        <w:rPr>
          <w:color w:val="000000"/>
          <w:spacing w:val="-3"/>
          <w:kern w:val="3"/>
          <w:sz w:val="24"/>
          <w:szCs w:val="24"/>
          <w:lang w:eastAsia="en-US"/>
        </w:rPr>
        <w:t>„</w:t>
      </w:r>
      <w:r w:rsidR="00D42D43">
        <w:rPr>
          <w:color w:val="000000"/>
          <w:spacing w:val="-3"/>
          <w:kern w:val="3"/>
          <w:sz w:val="24"/>
          <w:szCs w:val="24"/>
          <w:lang w:eastAsia="en-US"/>
        </w:rPr>
        <w:t xml:space="preserve">18.1 </w:t>
      </w:r>
      <w:r w:rsidR="00D42D43" w:rsidRPr="00D42D43">
        <w:rPr>
          <w:color w:val="000000"/>
          <w:spacing w:val="-3"/>
          <w:kern w:val="3"/>
          <w:sz w:val="24"/>
          <w:szCs w:val="24"/>
          <w:lang w:eastAsia="en-US"/>
        </w:rPr>
        <w:t xml:space="preserve">Wykonawca pozostaje związany ofertą do </w:t>
      </w:r>
      <w:r w:rsidR="00D42D43" w:rsidRPr="00D42D43">
        <w:rPr>
          <w:spacing w:val="-3"/>
          <w:kern w:val="3"/>
          <w:sz w:val="24"/>
          <w:szCs w:val="24"/>
          <w:lang w:eastAsia="en-US"/>
        </w:rPr>
        <w:t>dnia</w:t>
      </w:r>
      <w:r w:rsidR="00D42D43" w:rsidRPr="00D42D43">
        <w:rPr>
          <w:b/>
          <w:spacing w:val="-3"/>
          <w:kern w:val="3"/>
          <w:sz w:val="24"/>
          <w:szCs w:val="24"/>
          <w:lang w:eastAsia="en-US"/>
        </w:rPr>
        <w:t xml:space="preserve">  </w:t>
      </w:r>
      <w:r w:rsidR="00D42D43" w:rsidRPr="00D42D43">
        <w:rPr>
          <w:b/>
          <w:color w:val="FF0000"/>
          <w:spacing w:val="-3"/>
          <w:kern w:val="3"/>
          <w:sz w:val="24"/>
          <w:szCs w:val="24"/>
          <w:lang w:eastAsia="en-US"/>
        </w:rPr>
        <w:t>2</w:t>
      </w:r>
      <w:r w:rsidR="00D42D43">
        <w:rPr>
          <w:b/>
          <w:color w:val="FF0000"/>
          <w:spacing w:val="-3"/>
          <w:kern w:val="3"/>
          <w:sz w:val="24"/>
          <w:szCs w:val="24"/>
          <w:lang w:eastAsia="en-US"/>
        </w:rPr>
        <w:t>6</w:t>
      </w:r>
      <w:r w:rsidR="00D42D43" w:rsidRPr="00D42D43">
        <w:rPr>
          <w:b/>
          <w:color w:val="FF0000"/>
          <w:spacing w:val="-3"/>
          <w:kern w:val="3"/>
          <w:sz w:val="24"/>
          <w:szCs w:val="24"/>
          <w:lang w:eastAsia="en-US"/>
        </w:rPr>
        <w:t>.08.2023</w:t>
      </w:r>
      <w:r w:rsidRPr="008B734D">
        <w:rPr>
          <w:b/>
          <w:spacing w:val="-3"/>
          <w:kern w:val="3"/>
          <w:sz w:val="24"/>
          <w:szCs w:val="24"/>
          <w:lang w:eastAsia="en-US"/>
        </w:rPr>
        <w:t>”</w:t>
      </w:r>
    </w:p>
    <w:p w:rsidR="00D42D43" w:rsidRDefault="00D42D43" w:rsidP="00D42D43">
      <w:pPr>
        <w:jc w:val="both"/>
        <w:rPr>
          <w:b/>
          <w:bCs/>
          <w:sz w:val="22"/>
          <w:szCs w:val="22"/>
        </w:rPr>
      </w:pPr>
    </w:p>
    <w:p w:rsidR="008B734D" w:rsidRDefault="00D42D43" w:rsidP="00D42D4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Pr="00D42D43">
        <w:rPr>
          <w:b/>
          <w:bCs/>
          <w:sz w:val="22"/>
          <w:szCs w:val="22"/>
        </w:rPr>
        <w:t xml:space="preserve">/ </w:t>
      </w:r>
      <w:r w:rsidR="008B734D">
        <w:rPr>
          <w:b/>
          <w:bCs/>
          <w:sz w:val="22"/>
          <w:szCs w:val="22"/>
        </w:rPr>
        <w:t>pkt 4 SWZ</w:t>
      </w:r>
    </w:p>
    <w:p w:rsidR="00D42D43" w:rsidRPr="008B734D" w:rsidRDefault="008B734D" w:rsidP="00D42D43">
      <w:pPr>
        <w:jc w:val="both"/>
        <w:rPr>
          <w:bCs/>
          <w:sz w:val="22"/>
          <w:szCs w:val="22"/>
        </w:rPr>
      </w:pPr>
      <w:r w:rsidRPr="008B734D">
        <w:rPr>
          <w:bCs/>
          <w:sz w:val="22"/>
          <w:szCs w:val="22"/>
        </w:rPr>
        <w:t xml:space="preserve">Zamawiający dodaje </w:t>
      </w:r>
      <w:proofErr w:type="spellStart"/>
      <w:r w:rsidRPr="008B734D">
        <w:rPr>
          <w:bCs/>
          <w:sz w:val="22"/>
          <w:szCs w:val="22"/>
        </w:rPr>
        <w:t>ppkt</w:t>
      </w:r>
      <w:proofErr w:type="spellEnd"/>
      <w:r w:rsidRPr="008B734D">
        <w:rPr>
          <w:bCs/>
          <w:sz w:val="22"/>
          <w:szCs w:val="22"/>
        </w:rPr>
        <w:t xml:space="preserve"> 4.10</w:t>
      </w:r>
    </w:p>
    <w:p w:rsidR="004A7E6E" w:rsidRDefault="008B734D" w:rsidP="004A7E6E">
      <w:pPr>
        <w:numPr>
          <w:ilvl w:val="1"/>
          <w:numId w:val="0"/>
        </w:numPr>
        <w:suppressAutoHyphens/>
        <w:autoSpaceDN w:val="0"/>
        <w:spacing w:before="120" w:after="60"/>
        <w:jc w:val="both"/>
        <w:textAlignment w:val="baseline"/>
        <w:outlineLvl w:val="1"/>
        <w:rPr>
          <w:bCs/>
          <w:iCs/>
          <w:color w:val="000000"/>
          <w:sz w:val="24"/>
          <w:szCs w:val="24"/>
          <w:lang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>„4.10.</w:t>
      </w:r>
      <w:r w:rsidR="004A7E6E" w:rsidRPr="004A7E6E">
        <w:rPr>
          <w:bCs/>
          <w:iCs/>
          <w:color w:val="000000"/>
          <w:sz w:val="24"/>
          <w:szCs w:val="24"/>
          <w:lang w:val="x-none" w:eastAsia="x-none"/>
        </w:rPr>
        <w:t>Zgodnie z art. 5k rozporządzenia Rady (UE) nr 833/2014 z dnia 31 lipca 2014 r. dotyczącego środków ograniczających w związku z działaniami Rosji destabilizującymi sytuację na Ukrainie  zakazuje się wykonywania zamówienia publicznego z udziałem podwykonawców, dostawców lub podmiotów, na których zdolności polega się w rozumieniu dyrektywy 2014/24/UE, w przypadku gdy przypada na nich ponad 10% wartości zamówienia.</w:t>
      </w:r>
      <w:r>
        <w:rPr>
          <w:bCs/>
          <w:iCs/>
          <w:color w:val="000000"/>
          <w:sz w:val="24"/>
          <w:szCs w:val="24"/>
          <w:lang w:eastAsia="x-none"/>
        </w:rPr>
        <w:t>”</w:t>
      </w:r>
    </w:p>
    <w:p w:rsidR="008B734D" w:rsidRPr="004A7E6E" w:rsidRDefault="008B734D" w:rsidP="004A7E6E">
      <w:pPr>
        <w:numPr>
          <w:ilvl w:val="1"/>
          <w:numId w:val="0"/>
        </w:numPr>
        <w:suppressAutoHyphens/>
        <w:autoSpaceDN w:val="0"/>
        <w:spacing w:before="120" w:after="60"/>
        <w:jc w:val="both"/>
        <w:textAlignment w:val="baseline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bookmarkStart w:id="3" w:name="_Hlk134774735"/>
      <w:r w:rsidRPr="008B734D">
        <w:rPr>
          <w:b/>
          <w:bCs/>
          <w:iCs/>
          <w:color w:val="000000"/>
          <w:sz w:val="24"/>
          <w:szCs w:val="24"/>
          <w:lang w:eastAsia="x-none"/>
        </w:rPr>
        <w:t>3/ Załącznik nr 1 - Wzór Formularza oferty</w:t>
      </w:r>
    </w:p>
    <w:p w:rsidR="00EF1037" w:rsidRDefault="008B734D" w:rsidP="00D42D43">
      <w:pPr>
        <w:pStyle w:val="Tekstpodstawowy"/>
        <w:tabs>
          <w:tab w:val="left" w:pos="555"/>
        </w:tabs>
        <w:spacing w:line="240" w:lineRule="auto"/>
        <w:jc w:val="left"/>
        <w:rPr>
          <w:szCs w:val="24"/>
        </w:rPr>
      </w:pPr>
      <w:r>
        <w:rPr>
          <w:szCs w:val="24"/>
        </w:rPr>
        <w:t xml:space="preserve">Zamawiający zmienia załącznik nr 1 - Wzór Formularza oferty i zamieszcza na stronie internetowej nowy obowiązujący załącznik nr 1 pod nazwą  </w:t>
      </w:r>
      <w:r w:rsidRPr="008B734D">
        <w:rPr>
          <w:b/>
          <w:szCs w:val="24"/>
        </w:rPr>
        <w:t>NOWY</w:t>
      </w:r>
      <w:r>
        <w:rPr>
          <w:szCs w:val="24"/>
        </w:rPr>
        <w:t xml:space="preserve"> Wzór Formularza oferty</w:t>
      </w:r>
      <w:r w:rsidR="00582391">
        <w:rPr>
          <w:szCs w:val="24"/>
        </w:rPr>
        <w:t>.</w:t>
      </w:r>
    </w:p>
    <w:bookmarkEnd w:id="3"/>
    <w:p w:rsidR="008B734D" w:rsidRDefault="008B734D" w:rsidP="00D42D43">
      <w:pPr>
        <w:pStyle w:val="Tekstpodstawowy"/>
        <w:tabs>
          <w:tab w:val="left" w:pos="555"/>
        </w:tabs>
        <w:spacing w:line="240" w:lineRule="auto"/>
        <w:jc w:val="left"/>
        <w:rPr>
          <w:szCs w:val="24"/>
        </w:rPr>
      </w:pPr>
    </w:p>
    <w:p w:rsidR="008B734D" w:rsidRPr="00582391" w:rsidRDefault="008B734D" w:rsidP="008B734D">
      <w:pPr>
        <w:pStyle w:val="Tekstpodstawowy"/>
        <w:tabs>
          <w:tab w:val="left" w:pos="555"/>
        </w:tabs>
        <w:rPr>
          <w:b/>
          <w:szCs w:val="24"/>
        </w:rPr>
      </w:pPr>
      <w:r w:rsidRPr="00582391">
        <w:rPr>
          <w:b/>
          <w:szCs w:val="24"/>
        </w:rPr>
        <w:t xml:space="preserve">4/ Załącznik nr 4 - </w:t>
      </w:r>
      <w:bookmarkStart w:id="4" w:name="_Hlk134774803"/>
      <w:r w:rsidRPr="00582391">
        <w:rPr>
          <w:b/>
          <w:szCs w:val="24"/>
        </w:rPr>
        <w:t>Szczegółowy opis przedmiotu zamówienia</w:t>
      </w:r>
      <w:bookmarkEnd w:id="4"/>
    </w:p>
    <w:p w:rsidR="008B734D" w:rsidRDefault="008B734D" w:rsidP="008B734D">
      <w:pPr>
        <w:pStyle w:val="Tekstpodstawowy"/>
        <w:tabs>
          <w:tab w:val="left" w:pos="555"/>
        </w:tabs>
        <w:spacing w:line="240" w:lineRule="auto"/>
        <w:jc w:val="left"/>
        <w:rPr>
          <w:szCs w:val="24"/>
        </w:rPr>
      </w:pPr>
      <w:r w:rsidRPr="008B734D">
        <w:rPr>
          <w:szCs w:val="24"/>
        </w:rPr>
        <w:t xml:space="preserve">Zamawiający zmienia załącznik nr </w:t>
      </w:r>
      <w:r>
        <w:rPr>
          <w:szCs w:val="24"/>
        </w:rPr>
        <w:t>4</w:t>
      </w:r>
      <w:r w:rsidRPr="008B734D">
        <w:rPr>
          <w:szCs w:val="24"/>
        </w:rPr>
        <w:t xml:space="preserve"> - Szczegółowy opis przedmiotu zamówienia i zamieszcza na stronie internetowej nowy obowiązujący załącznik nr </w:t>
      </w:r>
      <w:r w:rsidR="00582391">
        <w:rPr>
          <w:szCs w:val="24"/>
        </w:rPr>
        <w:t>4</w:t>
      </w:r>
      <w:r w:rsidRPr="008B734D">
        <w:rPr>
          <w:szCs w:val="24"/>
        </w:rPr>
        <w:t xml:space="preserve"> pod nazwą  </w:t>
      </w:r>
      <w:r w:rsidRPr="00582391">
        <w:rPr>
          <w:b/>
          <w:szCs w:val="24"/>
        </w:rPr>
        <w:t>NOWY</w:t>
      </w:r>
      <w:r w:rsidRPr="008B734D">
        <w:rPr>
          <w:szCs w:val="24"/>
        </w:rPr>
        <w:t xml:space="preserve"> </w:t>
      </w:r>
      <w:r w:rsidR="00582391" w:rsidRPr="00582391">
        <w:rPr>
          <w:szCs w:val="24"/>
        </w:rPr>
        <w:t>Szczegółowy opis przedmiotu zamówienia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5823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1C7" w:rsidRDefault="00F371C7">
      <w:r>
        <w:separator/>
      </w:r>
    </w:p>
  </w:endnote>
  <w:endnote w:type="continuationSeparator" w:id="0">
    <w:p w:rsidR="00F371C7" w:rsidRDefault="00F37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053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1C7" w:rsidRDefault="00F371C7">
      <w:r>
        <w:separator/>
      </w:r>
    </w:p>
  </w:footnote>
  <w:footnote w:type="continuationSeparator" w:id="0">
    <w:p w:rsidR="00F371C7" w:rsidRDefault="00F37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4EC" w:rsidRDefault="00467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4EC" w:rsidRDefault="00467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4EC" w:rsidRDefault="004674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1C7"/>
    <w:rsid w:val="00057D02"/>
    <w:rsid w:val="000613E0"/>
    <w:rsid w:val="001A571A"/>
    <w:rsid w:val="002B1C74"/>
    <w:rsid w:val="00384EFD"/>
    <w:rsid w:val="004053D0"/>
    <w:rsid w:val="004222DA"/>
    <w:rsid w:val="00453E59"/>
    <w:rsid w:val="00460DC4"/>
    <w:rsid w:val="004674EC"/>
    <w:rsid w:val="004A7E6E"/>
    <w:rsid w:val="005079A4"/>
    <w:rsid w:val="0055546F"/>
    <w:rsid w:val="00582391"/>
    <w:rsid w:val="005C0930"/>
    <w:rsid w:val="006D4AE5"/>
    <w:rsid w:val="00772EB8"/>
    <w:rsid w:val="007F5283"/>
    <w:rsid w:val="00854803"/>
    <w:rsid w:val="0087224A"/>
    <w:rsid w:val="008B734D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D42D43"/>
    <w:rsid w:val="00E02559"/>
    <w:rsid w:val="00E74582"/>
    <w:rsid w:val="00EB3650"/>
    <w:rsid w:val="00EF1037"/>
    <w:rsid w:val="00F16162"/>
    <w:rsid w:val="00F371C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58CD02"/>
  <w15:chartTrackingRefBased/>
  <w15:docId w15:val="{71C1BC90-54B2-488E-AE24-4DF494F08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2023-05-12T07:32:00Z</cp:lastPrinted>
  <dcterms:created xsi:type="dcterms:W3CDTF">2023-05-12T07:32:00Z</dcterms:created>
  <dcterms:modified xsi:type="dcterms:W3CDTF">2023-05-12T07:32:00Z</dcterms:modified>
</cp:coreProperties>
</file>