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09A" w:rsidRDefault="0081109A" w:rsidP="0081109A">
      <w:pPr>
        <w:pStyle w:val="Tekstpodstawowy"/>
        <w:jc w:val="center"/>
        <w:rPr>
          <w:rFonts w:ascii="Arial Narrow" w:hAnsi="Arial Narrow"/>
          <w:b/>
          <w:sz w:val="22"/>
          <w:szCs w:val="22"/>
        </w:rPr>
      </w:pPr>
      <w:bookmarkStart w:id="0" w:name="_GoBack"/>
      <w:bookmarkEnd w:id="0"/>
    </w:p>
    <w:p w:rsidR="001F383B" w:rsidRPr="0081109A" w:rsidRDefault="00373F61" w:rsidP="0081109A">
      <w:pPr>
        <w:pStyle w:val="Tekstpodstawowy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Wykaz</w:t>
      </w:r>
      <w:r w:rsidR="001F383B" w:rsidRPr="0081109A">
        <w:rPr>
          <w:rFonts w:ascii="Arial Narrow" w:hAnsi="Arial Narrow"/>
          <w:b/>
          <w:sz w:val="22"/>
          <w:szCs w:val="22"/>
        </w:rPr>
        <w:t xml:space="preserve"> czynności konserwacyjn</w:t>
      </w:r>
      <w:r w:rsidR="00083E2F" w:rsidRPr="0081109A">
        <w:rPr>
          <w:rFonts w:ascii="Arial Narrow" w:hAnsi="Arial Narrow"/>
          <w:b/>
          <w:sz w:val="22"/>
          <w:szCs w:val="22"/>
        </w:rPr>
        <w:t>ych dla poszczególnych urządzeń wykonywanych minimum raz na 30 dni kalendarzowych.</w:t>
      </w:r>
    </w:p>
    <w:p w:rsidR="001F383B" w:rsidRPr="0081109A" w:rsidRDefault="001F383B" w:rsidP="0081109A">
      <w:pPr>
        <w:pStyle w:val="Tekstpodstawowy"/>
        <w:jc w:val="both"/>
        <w:rPr>
          <w:rFonts w:ascii="Arial Narrow" w:hAnsi="Arial Narrow"/>
          <w:sz w:val="22"/>
          <w:szCs w:val="22"/>
          <w:u w:val="single"/>
        </w:rPr>
      </w:pPr>
      <w:r w:rsidRPr="0081109A">
        <w:rPr>
          <w:rFonts w:ascii="Arial Narrow" w:hAnsi="Arial Narrow"/>
          <w:sz w:val="22"/>
          <w:szCs w:val="22"/>
          <w:u w:val="single"/>
        </w:rPr>
        <w:t>1. DŹWIG</w:t>
      </w:r>
    </w:p>
    <w:p w:rsidR="001F383B" w:rsidRPr="0081109A" w:rsidRDefault="001F383B" w:rsidP="0081109A">
      <w:pPr>
        <w:pStyle w:val="Tekstpodstawowy"/>
        <w:jc w:val="both"/>
        <w:rPr>
          <w:rFonts w:ascii="Arial Narrow" w:hAnsi="Arial Narrow"/>
          <w:b/>
          <w:sz w:val="22"/>
          <w:szCs w:val="22"/>
        </w:rPr>
      </w:pPr>
      <w:r w:rsidRPr="0081109A">
        <w:rPr>
          <w:rFonts w:ascii="Arial Narrow" w:hAnsi="Arial Narrow"/>
          <w:b/>
          <w:sz w:val="22"/>
          <w:szCs w:val="22"/>
        </w:rPr>
        <w:t>MASZYNOWNIA:</w:t>
      </w:r>
    </w:p>
    <w:p w:rsidR="001F383B" w:rsidRPr="0081109A" w:rsidRDefault="001F383B" w:rsidP="0081109A">
      <w:pPr>
        <w:pStyle w:val="Tekstpodstawowy"/>
        <w:numPr>
          <w:ilvl w:val="0"/>
          <w:numId w:val="1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Ocena stanu technicznego napędu, a w szczególności:</w:t>
      </w:r>
    </w:p>
    <w:p w:rsidR="001F383B" w:rsidRPr="0081109A" w:rsidRDefault="001F383B" w:rsidP="0081109A">
      <w:pPr>
        <w:pStyle w:val="Tekstpodstawowy"/>
        <w:spacing w:after="0"/>
        <w:ind w:left="360"/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Sprawdzenie poziomu oleju oraz szczelności układu napędowego</w:t>
      </w:r>
    </w:p>
    <w:p w:rsidR="001F383B" w:rsidRPr="0081109A" w:rsidRDefault="001F383B" w:rsidP="0081109A">
      <w:pPr>
        <w:pStyle w:val="Tekstpodstawowy"/>
        <w:numPr>
          <w:ilvl w:val="0"/>
          <w:numId w:val="1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Sprawdzenie napięcia fazowego, przewodowego i sterowego.</w:t>
      </w:r>
    </w:p>
    <w:p w:rsidR="001F383B" w:rsidRPr="0081109A" w:rsidRDefault="001F383B" w:rsidP="0081109A">
      <w:pPr>
        <w:pStyle w:val="Tekstpodstawowy"/>
        <w:numPr>
          <w:ilvl w:val="0"/>
          <w:numId w:val="1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Kontrola działania wyłącznika głównego.</w:t>
      </w:r>
    </w:p>
    <w:p w:rsidR="001F383B" w:rsidRPr="0081109A" w:rsidRDefault="001F383B" w:rsidP="0081109A">
      <w:pPr>
        <w:pStyle w:val="Tekstpodstawowy"/>
        <w:numPr>
          <w:ilvl w:val="0"/>
          <w:numId w:val="1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Sprawdzenie przewodów ochrony przeciwporażeniowej i zabezpieczeń.</w:t>
      </w:r>
    </w:p>
    <w:p w:rsidR="001F383B" w:rsidRPr="0081109A" w:rsidRDefault="001F383B" w:rsidP="0081109A">
      <w:pPr>
        <w:pStyle w:val="Tekstpodstawowy"/>
        <w:numPr>
          <w:ilvl w:val="0"/>
          <w:numId w:val="1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Dokręcenie przewodów ze szczególnym zwróceniem uwagi na stan listew zaciskowych w miejscach połączenia łączników obwodów bezpieczeństwa.</w:t>
      </w:r>
    </w:p>
    <w:p w:rsidR="001F383B" w:rsidRPr="0081109A" w:rsidRDefault="001F383B" w:rsidP="0081109A">
      <w:pPr>
        <w:pStyle w:val="Tekstpodstawowy"/>
        <w:numPr>
          <w:ilvl w:val="0"/>
          <w:numId w:val="1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Sprawdzenie stanu styków i przekaźników.</w:t>
      </w:r>
    </w:p>
    <w:p w:rsidR="001F383B" w:rsidRPr="0081109A" w:rsidRDefault="001F383B" w:rsidP="0081109A">
      <w:pPr>
        <w:pStyle w:val="Tekstpodstawowy"/>
        <w:jc w:val="both"/>
        <w:rPr>
          <w:rFonts w:ascii="Arial Narrow" w:hAnsi="Arial Narrow"/>
          <w:sz w:val="22"/>
          <w:szCs w:val="22"/>
        </w:rPr>
      </w:pPr>
    </w:p>
    <w:p w:rsidR="001F383B" w:rsidRPr="0081109A" w:rsidRDefault="001F383B" w:rsidP="0081109A">
      <w:pPr>
        <w:pStyle w:val="Tekstpodstawowy"/>
        <w:jc w:val="both"/>
        <w:rPr>
          <w:rFonts w:ascii="Arial Narrow" w:hAnsi="Arial Narrow"/>
          <w:b/>
          <w:sz w:val="22"/>
          <w:szCs w:val="22"/>
        </w:rPr>
      </w:pPr>
      <w:r w:rsidRPr="0081109A">
        <w:rPr>
          <w:rFonts w:ascii="Arial Narrow" w:hAnsi="Arial Narrow"/>
          <w:b/>
          <w:sz w:val="22"/>
          <w:szCs w:val="22"/>
        </w:rPr>
        <w:t>KABINA I RAMA KABINOWA:</w:t>
      </w:r>
    </w:p>
    <w:p w:rsidR="001F383B" w:rsidRPr="0081109A" w:rsidRDefault="001F383B" w:rsidP="0081109A">
      <w:pPr>
        <w:pStyle w:val="Tekstpodstawowy"/>
        <w:numPr>
          <w:ilvl w:val="0"/>
          <w:numId w:val="2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Sprawdzenie stanu lin nośnych i ich zamocowań oraz krążków linowych i zabezpieczeń przed wypadnięciem liny z rowka. Regulacja naciągu lin w razie konieczności.</w:t>
      </w:r>
    </w:p>
    <w:p w:rsidR="001F383B" w:rsidRPr="0081109A" w:rsidRDefault="001F383B" w:rsidP="0081109A">
      <w:pPr>
        <w:pStyle w:val="Tekstpodstawowy"/>
        <w:numPr>
          <w:ilvl w:val="0"/>
          <w:numId w:val="2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Sprawdzenie stanu prowadników kabinowych i regulacja ewentualnych luzów na prowadnicach oraz sprawdzenie stanu ich smarowania.</w:t>
      </w:r>
    </w:p>
    <w:p w:rsidR="001F383B" w:rsidRPr="0081109A" w:rsidRDefault="001F383B" w:rsidP="0081109A">
      <w:pPr>
        <w:pStyle w:val="Tekstpodstawowy"/>
        <w:numPr>
          <w:ilvl w:val="0"/>
          <w:numId w:val="2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Wykonanie dwóch jazd w górę i w dół.</w:t>
      </w:r>
    </w:p>
    <w:p w:rsidR="001F383B" w:rsidRPr="0081109A" w:rsidRDefault="001F383B" w:rsidP="0081109A">
      <w:pPr>
        <w:pStyle w:val="Tekstpodstawowy"/>
        <w:numPr>
          <w:ilvl w:val="0"/>
          <w:numId w:val="2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Sprawdzenie i regulacja zatrzymywania się kabiny na przystankach.</w:t>
      </w:r>
    </w:p>
    <w:p w:rsidR="001F383B" w:rsidRPr="0081109A" w:rsidRDefault="001F383B" w:rsidP="0081109A">
      <w:pPr>
        <w:pStyle w:val="Tekstpodstawowy"/>
        <w:numPr>
          <w:ilvl w:val="0"/>
          <w:numId w:val="2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Sprawdzenie działania elementów kasety dyspozycji.</w:t>
      </w:r>
    </w:p>
    <w:p w:rsidR="001F383B" w:rsidRPr="0081109A" w:rsidRDefault="001F383B" w:rsidP="0081109A">
      <w:pPr>
        <w:pStyle w:val="Tekstpodstawowy"/>
        <w:numPr>
          <w:ilvl w:val="0"/>
          <w:numId w:val="2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Sprawdzenie stanu wyposażenia kabiny – oświetlenie</w:t>
      </w:r>
      <w:r w:rsidR="00A71472" w:rsidRPr="0081109A">
        <w:rPr>
          <w:rFonts w:ascii="Arial Narrow" w:hAnsi="Arial Narrow"/>
          <w:sz w:val="22"/>
          <w:szCs w:val="22"/>
        </w:rPr>
        <w:t>, wymiana</w:t>
      </w:r>
      <w:r w:rsidRPr="0081109A">
        <w:rPr>
          <w:rFonts w:ascii="Arial Narrow" w:hAnsi="Arial Narrow"/>
          <w:sz w:val="22"/>
          <w:szCs w:val="22"/>
        </w:rPr>
        <w:t>.</w:t>
      </w:r>
    </w:p>
    <w:p w:rsidR="001F383B" w:rsidRPr="0081109A" w:rsidRDefault="00A71472" w:rsidP="0081109A">
      <w:pPr>
        <w:pStyle w:val="Tekstpodstawowy"/>
        <w:spacing w:after="0"/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 xml:space="preserve">7.    </w:t>
      </w:r>
      <w:r w:rsidR="001F383B" w:rsidRPr="0081109A">
        <w:rPr>
          <w:rFonts w:ascii="Arial Narrow" w:hAnsi="Arial Narrow"/>
          <w:sz w:val="22"/>
          <w:szCs w:val="22"/>
        </w:rPr>
        <w:t>Sprawdzenie działania drzwi kabinowych i fotokomórek</w:t>
      </w:r>
      <w:r w:rsidRPr="0081109A">
        <w:rPr>
          <w:rFonts w:ascii="Arial Narrow" w:hAnsi="Arial Narrow"/>
          <w:sz w:val="22"/>
          <w:szCs w:val="22"/>
        </w:rPr>
        <w:t>, regulacja, smarowanie.</w:t>
      </w:r>
    </w:p>
    <w:p w:rsidR="001F383B" w:rsidRPr="0081109A" w:rsidRDefault="001F383B" w:rsidP="0081109A">
      <w:pPr>
        <w:pStyle w:val="Tekstpodstawowy"/>
        <w:jc w:val="both"/>
        <w:rPr>
          <w:rFonts w:ascii="Arial Narrow" w:hAnsi="Arial Narrow"/>
          <w:sz w:val="22"/>
          <w:szCs w:val="22"/>
        </w:rPr>
      </w:pPr>
    </w:p>
    <w:p w:rsidR="001F383B" w:rsidRPr="0081109A" w:rsidRDefault="001F383B" w:rsidP="0081109A">
      <w:pPr>
        <w:pStyle w:val="Tekstpodstawowy"/>
        <w:jc w:val="both"/>
        <w:rPr>
          <w:rFonts w:ascii="Arial Narrow" w:hAnsi="Arial Narrow"/>
          <w:b/>
          <w:sz w:val="22"/>
          <w:szCs w:val="22"/>
        </w:rPr>
      </w:pPr>
      <w:r w:rsidRPr="0081109A">
        <w:rPr>
          <w:rFonts w:ascii="Arial Narrow" w:hAnsi="Arial Narrow"/>
          <w:b/>
          <w:sz w:val="22"/>
          <w:szCs w:val="22"/>
        </w:rPr>
        <w:t>SZYB:</w:t>
      </w:r>
    </w:p>
    <w:p w:rsidR="001F383B" w:rsidRPr="0081109A" w:rsidRDefault="001F383B" w:rsidP="0081109A">
      <w:pPr>
        <w:pStyle w:val="Tekstpodstawowy"/>
        <w:numPr>
          <w:ilvl w:val="0"/>
          <w:numId w:val="3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Sprawdzenie drzwi przystankowych – działania łączników i rygli, regulacja, smarowanie.</w:t>
      </w:r>
    </w:p>
    <w:p w:rsidR="001F383B" w:rsidRPr="0081109A" w:rsidRDefault="001F383B" w:rsidP="0081109A">
      <w:pPr>
        <w:pStyle w:val="Tekstpodstawowy"/>
        <w:numPr>
          <w:ilvl w:val="0"/>
          <w:numId w:val="3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Sprawdzenie działania kaset wezwań.</w:t>
      </w:r>
    </w:p>
    <w:p w:rsidR="001F383B" w:rsidRPr="0081109A" w:rsidRDefault="001F383B" w:rsidP="0081109A">
      <w:pPr>
        <w:pStyle w:val="Tekstpodstawowy"/>
        <w:numPr>
          <w:ilvl w:val="0"/>
          <w:numId w:val="3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Sprawdzenie mocowania przesłonek impulsatorów.</w:t>
      </w:r>
    </w:p>
    <w:p w:rsidR="001F383B" w:rsidRPr="0081109A" w:rsidRDefault="001F383B" w:rsidP="0081109A">
      <w:pPr>
        <w:pStyle w:val="Tekstpodstawowy"/>
        <w:numPr>
          <w:ilvl w:val="0"/>
          <w:numId w:val="3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Sprawdzenie działania wyłączników końcowych i krańcowych.</w:t>
      </w:r>
    </w:p>
    <w:p w:rsidR="001F383B" w:rsidRPr="0081109A" w:rsidRDefault="001F383B" w:rsidP="0081109A">
      <w:pPr>
        <w:pStyle w:val="Tekstpodstawowy"/>
        <w:numPr>
          <w:ilvl w:val="0"/>
          <w:numId w:val="3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Sprawdzenie stanu mocowania instalacji elektrycznej ze szczególnym zwróceniem uwagi na stan instalacji ochronnej.</w:t>
      </w:r>
    </w:p>
    <w:p w:rsidR="001F383B" w:rsidRPr="0081109A" w:rsidRDefault="001F383B" w:rsidP="0081109A">
      <w:pPr>
        <w:pStyle w:val="Tekstpodstawowy"/>
        <w:numPr>
          <w:ilvl w:val="0"/>
          <w:numId w:val="3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Sprawdzenie działania wyłącznika dźwigu.</w:t>
      </w:r>
    </w:p>
    <w:p w:rsidR="001F383B" w:rsidRPr="0081109A" w:rsidRDefault="001F383B" w:rsidP="0081109A">
      <w:pPr>
        <w:pStyle w:val="Tekstpodstawowy"/>
        <w:jc w:val="both"/>
        <w:rPr>
          <w:rFonts w:ascii="Arial Narrow" w:hAnsi="Arial Narrow"/>
          <w:sz w:val="22"/>
          <w:szCs w:val="22"/>
        </w:rPr>
      </w:pPr>
    </w:p>
    <w:p w:rsidR="001F383B" w:rsidRPr="0081109A" w:rsidRDefault="001F383B" w:rsidP="0081109A">
      <w:pPr>
        <w:pStyle w:val="Tekstpodstawowy"/>
        <w:jc w:val="both"/>
        <w:rPr>
          <w:rFonts w:ascii="Arial Narrow" w:hAnsi="Arial Narrow"/>
          <w:b/>
          <w:sz w:val="22"/>
          <w:szCs w:val="22"/>
        </w:rPr>
      </w:pPr>
      <w:r w:rsidRPr="0081109A">
        <w:rPr>
          <w:rFonts w:ascii="Arial Narrow" w:hAnsi="Arial Narrow"/>
          <w:b/>
          <w:sz w:val="22"/>
          <w:szCs w:val="22"/>
        </w:rPr>
        <w:t>PODSZYBIE:</w:t>
      </w:r>
    </w:p>
    <w:p w:rsidR="001F383B" w:rsidRPr="0081109A" w:rsidRDefault="001F383B" w:rsidP="0081109A">
      <w:pPr>
        <w:pStyle w:val="Tekstpodstawowy"/>
        <w:numPr>
          <w:ilvl w:val="0"/>
          <w:numId w:val="4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Sprawdzenie działania łącznika stanu napięcia lin.</w:t>
      </w:r>
    </w:p>
    <w:p w:rsidR="001F383B" w:rsidRPr="0081109A" w:rsidRDefault="001F383B" w:rsidP="0081109A">
      <w:pPr>
        <w:pStyle w:val="Tekstpodstawowy"/>
        <w:numPr>
          <w:ilvl w:val="0"/>
          <w:numId w:val="4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Sprawdzenie mocowania zderzaków.</w:t>
      </w:r>
    </w:p>
    <w:p w:rsidR="001F383B" w:rsidRPr="0081109A" w:rsidRDefault="001F383B" w:rsidP="0081109A">
      <w:pPr>
        <w:pStyle w:val="Tekstpodstawowy"/>
        <w:numPr>
          <w:ilvl w:val="0"/>
          <w:numId w:val="4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Sprawdzenie działania wyłącznika sterowania „STOP”.</w:t>
      </w:r>
    </w:p>
    <w:p w:rsidR="001F383B" w:rsidRPr="0081109A" w:rsidRDefault="001F383B" w:rsidP="0081109A">
      <w:pPr>
        <w:pStyle w:val="Tekstpodstawowy"/>
        <w:spacing w:after="0"/>
        <w:jc w:val="both"/>
        <w:rPr>
          <w:rFonts w:ascii="Arial Narrow" w:hAnsi="Arial Narrow"/>
          <w:sz w:val="22"/>
          <w:szCs w:val="22"/>
        </w:rPr>
      </w:pPr>
    </w:p>
    <w:p w:rsidR="00083E2F" w:rsidRPr="0081109A" w:rsidRDefault="00083E2F" w:rsidP="0081109A">
      <w:pPr>
        <w:pStyle w:val="Tekstpodstawowy"/>
        <w:spacing w:after="0"/>
        <w:jc w:val="both"/>
        <w:rPr>
          <w:rFonts w:ascii="Arial Narrow" w:hAnsi="Arial Narrow"/>
          <w:b/>
          <w:sz w:val="22"/>
          <w:szCs w:val="22"/>
        </w:rPr>
      </w:pPr>
      <w:r w:rsidRPr="0081109A">
        <w:rPr>
          <w:rFonts w:ascii="Arial Narrow" w:hAnsi="Arial Narrow"/>
          <w:b/>
          <w:sz w:val="22"/>
          <w:szCs w:val="22"/>
        </w:rPr>
        <w:t>Wykonywanie pomiarów elektrycznych w terminach wynikających z obowiązujących przepisów.</w:t>
      </w:r>
    </w:p>
    <w:p w:rsidR="00083E2F" w:rsidRPr="0081109A" w:rsidRDefault="00083E2F" w:rsidP="0081109A">
      <w:pPr>
        <w:pStyle w:val="Tekstpodstawowy"/>
        <w:spacing w:after="0"/>
        <w:jc w:val="both"/>
        <w:rPr>
          <w:rFonts w:ascii="Arial Narrow" w:hAnsi="Arial Narrow"/>
          <w:b/>
          <w:sz w:val="22"/>
          <w:szCs w:val="22"/>
        </w:rPr>
      </w:pPr>
      <w:r w:rsidRPr="0081109A">
        <w:rPr>
          <w:rFonts w:ascii="Arial Narrow" w:hAnsi="Arial Narrow"/>
          <w:b/>
          <w:sz w:val="22"/>
          <w:szCs w:val="22"/>
        </w:rPr>
        <w:t>Prowadzenie i aktualizowanie dokumentacji eksploatacyjnej dźwigów</w:t>
      </w:r>
      <w:r w:rsidR="00C20BB9" w:rsidRPr="0081109A">
        <w:rPr>
          <w:rFonts w:ascii="Arial Narrow" w:hAnsi="Arial Narrow"/>
          <w:b/>
          <w:sz w:val="22"/>
          <w:szCs w:val="22"/>
        </w:rPr>
        <w:t xml:space="preserve"> na bieżąco, współpraca z WDT</w:t>
      </w:r>
      <w:r w:rsidRPr="0081109A">
        <w:rPr>
          <w:rFonts w:ascii="Arial Narrow" w:hAnsi="Arial Narrow"/>
          <w:b/>
          <w:sz w:val="22"/>
          <w:szCs w:val="22"/>
        </w:rPr>
        <w:t xml:space="preserve"> </w:t>
      </w:r>
    </w:p>
    <w:p w:rsidR="00083E2F" w:rsidRPr="0081109A" w:rsidRDefault="00083E2F" w:rsidP="0081109A">
      <w:pPr>
        <w:pStyle w:val="Tekstpodstawowy"/>
        <w:spacing w:after="0"/>
        <w:jc w:val="both"/>
        <w:rPr>
          <w:rFonts w:ascii="Arial Narrow" w:hAnsi="Arial Narrow"/>
          <w:sz w:val="22"/>
          <w:szCs w:val="22"/>
        </w:rPr>
      </w:pPr>
    </w:p>
    <w:p w:rsidR="0081109A" w:rsidRDefault="0081109A" w:rsidP="0081109A">
      <w:pPr>
        <w:pStyle w:val="Tekstpodstawowy"/>
        <w:jc w:val="both"/>
        <w:rPr>
          <w:rFonts w:ascii="Arial Narrow" w:hAnsi="Arial Narrow"/>
          <w:b/>
          <w:sz w:val="22"/>
          <w:szCs w:val="22"/>
        </w:rPr>
      </w:pPr>
    </w:p>
    <w:p w:rsidR="00564818" w:rsidRPr="0081109A" w:rsidRDefault="001F383B" w:rsidP="0081109A">
      <w:pPr>
        <w:pStyle w:val="Tekstpodstawowy"/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b/>
          <w:sz w:val="22"/>
          <w:szCs w:val="22"/>
        </w:rPr>
        <w:t>Wykaz materiałów, które Wykonawca dostarczy na własny koszt w ramach miesięcznej ceny ryczałtowej:</w:t>
      </w:r>
      <w:r w:rsidR="00564818" w:rsidRPr="0081109A">
        <w:rPr>
          <w:rFonts w:ascii="Arial Narrow" w:hAnsi="Arial Narrow"/>
          <w:sz w:val="22"/>
          <w:szCs w:val="22"/>
        </w:rPr>
        <w:t xml:space="preserve"> </w:t>
      </w:r>
    </w:p>
    <w:p w:rsidR="000C7CA6" w:rsidRPr="0081109A" w:rsidRDefault="00A649FE" w:rsidP="0081109A">
      <w:pPr>
        <w:pStyle w:val="Tekstpodstawowy"/>
        <w:jc w:val="both"/>
        <w:rPr>
          <w:rFonts w:ascii="Arial Narrow" w:hAnsi="Arial Narrow"/>
          <w:b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W miarę potrzeb przez cały okres obowiązywania umowy:</w:t>
      </w:r>
    </w:p>
    <w:p w:rsidR="00A649FE" w:rsidRPr="0081109A" w:rsidRDefault="00A649FE" w:rsidP="0081109A">
      <w:pPr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- Oświetlenie główne szeregu</w:t>
      </w:r>
    </w:p>
    <w:p w:rsidR="00A649FE" w:rsidRPr="0081109A" w:rsidRDefault="00A649FE" w:rsidP="0081109A">
      <w:pPr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- Źródła światła w kabinie</w:t>
      </w:r>
    </w:p>
    <w:p w:rsidR="00A649FE" w:rsidRPr="0081109A" w:rsidRDefault="00A649FE" w:rsidP="0081109A">
      <w:pPr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- Lampki sygnalizacyjne</w:t>
      </w:r>
    </w:p>
    <w:p w:rsidR="00A649FE" w:rsidRPr="0081109A" w:rsidRDefault="00A649FE" w:rsidP="0081109A">
      <w:pPr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- Gniazda bezpiecznikowe</w:t>
      </w:r>
    </w:p>
    <w:p w:rsidR="00A649FE" w:rsidRPr="0081109A" w:rsidRDefault="00A649FE" w:rsidP="0081109A">
      <w:pPr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lastRenderedPageBreak/>
        <w:t>- Główne bezpieczniki</w:t>
      </w:r>
    </w:p>
    <w:p w:rsidR="00A649FE" w:rsidRPr="0081109A" w:rsidRDefault="00A649FE" w:rsidP="0081109A">
      <w:pPr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- Wstawki dolne</w:t>
      </w:r>
    </w:p>
    <w:p w:rsidR="00A649FE" w:rsidRPr="0081109A" w:rsidRDefault="00A649FE" w:rsidP="0081109A">
      <w:pPr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- Wkładki bezpiecznikowe</w:t>
      </w:r>
    </w:p>
    <w:p w:rsidR="00A649FE" w:rsidRPr="0081109A" w:rsidRDefault="00A649FE" w:rsidP="0081109A">
      <w:pPr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- Kontakty drzwi szybowych</w:t>
      </w:r>
    </w:p>
    <w:p w:rsidR="00A649FE" w:rsidRPr="0081109A" w:rsidRDefault="00A649FE" w:rsidP="0081109A">
      <w:pPr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- Baterie dzwonkowe</w:t>
      </w:r>
    </w:p>
    <w:p w:rsidR="00A649FE" w:rsidRPr="0081109A" w:rsidRDefault="00A649FE" w:rsidP="0081109A">
      <w:pPr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- Instrukcje</w:t>
      </w:r>
    </w:p>
    <w:p w:rsidR="00A649FE" w:rsidRPr="0081109A" w:rsidRDefault="00A649FE" w:rsidP="0081109A">
      <w:pPr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- Taśma izolacyjna</w:t>
      </w:r>
    </w:p>
    <w:p w:rsidR="00A649FE" w:rsidRPr="0081109A" w:rsidRDefault="00A649FE" w:rsidP="0081109A">
      <w:pPr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 xml:space="preserve">- Spirytus techniczny </w:t>
      </w:r>
    </w:p>
    <w:p w:rsidR="00A649FE" w:rsidRPr="0081109A" w:rsidRDefault="00A649FE" w:rsidP="0081109A">
      <w:pPr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- Wkręty do metalu różne</w:t>
      </w:r>
    </w:p>
    <w:p w:rsidR="00A649FE" w:rsidRPr="0081109A" w:rsidRDefault="00A649FE" w:rsidP="0081109A">
      <w:pPr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- Śruby maszynowe różne</w:t>
      </w:r>
    </w:p>
    <w:p w:rsidR="00A649FE" w:rsidRPr="0081109A" w:rsidRDefault="00A649FE" w:rsidP="0081109A">
      <w:pPr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- Wkręty do drewna różne</w:t>
      </w:r>
    </w:p>
    <w:p w:rsidR="00A649FE" w:rsidRPr="0081109A" w:rsidRDefault="00A649FE" w:rsidP="0081109A">
      <w:pPr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-Nakrętki maszynowe różne</w:t>
      </w:r>
    </w:p>
    <w:p w:rsidR="00A649FE" w:rsidRPr="0081109A" w:rsidRDefault="00A649FE" w:rsidP="0081109A">
      <w:pPr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- Zawleczki</w:t>
      </w:r>
    </w:p>
    <w:p w:rsidR="00A649FE" w:rsidRPr="0081109A" w:rsidRDefault="00A649FE" w:rsidP="0081109A">
      <w:pPr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- Podkładki zwykłe i sprężynowe</w:t>
      </w:r>
    </w:p>
    <w:p w:rsidR="00A649FE" w:rsidRPr="0081109A" w:rsidRDefault="00A649FE" w:rsidP="0081109A">
      <w:pPr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- Czyściwo</w:t>
      </w:r>
    </w:p>
    <w:p w:rsidR="00A649FE" w:rsidRPr="0081109A" w:rsidRDefault="00A649FE" w:rsidP="0081109A">
      <w:pPr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- Płótno ścierne</w:t>
      </w:r>
    </w:p>
    <w:p w:rsidR="00A649FE" w:rsidRPr="0081109A" w:rsidRDefault="00A649FE" w:rsidP="0081109A">
      <w:pPr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- Gwoździe budowlane</w:t>
      </w:r>
    </w:p>
    <w:p w:rsidR="00A649FE" w:rsidRPr="0081109A" w:rsidRDefault="00A649FE" w:rsidP="0081109A">
      <w:pPr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- Stop lutniczy</w:t>
      </w:r>
    </w:p>
    <w:p w:rsidR="00A649FE" w:rsidRPr="0081109A" w:rsidRDefault="00A649FE" w:rsidP="0081109A">
      <w:pPr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- Rozpuszczalnik,  benzyna  ekstrakcyjna, rozcieńczalnik itp.</w:t>
      </w:r>
    </w:p>
    <w:p w:rsidR="00A649FE" w:rsidRPr="0081109A" w:rsidRDefault="00A649FE" w:rsidP="0081109A">
      <w:pPr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- Krótkie odcinki przewodu</w:t>
      </w:r>
    </w:p>
    <w:p w:rsidR="00A649FE" w:rsidRPr="0081109A" w:rsidRDefault="00A649FE" w:rsidP="0081109A">
      <w:pPr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- Smar</w:t>
      </w:r>
    </w:p>
    <w:p w:rsidR="00A649FE" w:rsidRPr="0081109A" w:rsidRDefault="00A649FE" w:rsidP="0081109A">
      <w:pPr>
        <w:jc w:val="both"/>
        <w:rPr>
          <w:rFonts w:ascii="Arial Narrow" w:hAnsi="Arial Narrow"/>
          <w:sz w:val="22"/>
          <w:szCs w:val="22"/>
        </w:rPr>
      </w:pPr>
      <w:r w:rsidRPr="0081109A">
        <w:rPr>
          <w:rFonts w:ascii="Arial Narrow" w:hAnsi="Arial Narrow"/>
          <w:sz w:val="22"/>
          <w:szCs w:val="22"/>
        </w:rPr>
        <w:t>- Olej</w:t>
      </w:r>
    </w:p>
    <w:sectPr w:rsidR="00A649FE" w:rsidRPr="0081109A" w:rsidSect="000C7CA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D6B" w:rsidRDefault="007F1D6B" w:rsidP="0081109A">
      <w:r>
        <w:separator/>
      </w:r>
    </w:p>
  </w:endnote>
  <w:endnote w:type="continuationSeparator" w:id="0">
    <w:p w:rsidR="007F1D6B" w:rsidRDefault="007F1D6B" w:rsidP="00811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D6B" w:rsidRDefault="007F1D6B" w:rsidP="0081109A">
      <w:r>
        <w:separator/>
      </w:r>
    </w:p>
  </w:footnote>
  <w:footnote w:type="continuationSeparator" w:id="0">
    <w:p w:rsidR="007F1D6B" w:rsidRDefault="007F1D6B" w:rsidP="008110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09A" w:rsidRDefault="0081109A" w:rsidP="0081109A">
    <w:pPr>
      <w:pStyle w:val="Nagwek"/>
      <w:jc w:val="right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Załącznik nr 3</w:t>
    </w:r>
    <w:r w:rsidR="00DD1349">
      <w:rPr>
        <w:rFonts w:ascii="Arial Narrow" w:hAnsi="Arial Narrow"/>
        <w:b/>
        <w:sz w:val="22"/>
      </w:rPr>
      <w:t xml:space="preserve"> do SWZ </w:t>
    </w:r>
  </w:p>
  <w:p w:rsidR="0081109A" w:rsidRPr="0081109A" w:rsidRDefault="00DD1349" w:rsidP="0081109A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 58/2023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613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4C7A1C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5F0E649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65DA22E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383B"/>
    <w:rsid w:val="00083E2F"/>
    <w:rsid w:val="000C7CA6"/>
    <w:rsid w:val="001634DE"/>
    <w:rsid w:val="001B7927"/>
    <w:rsid w:val="001E74BE"/>
    <w:rsid w:val="001F383B"/>
    <w:rsid w:val="002D1E54"/>
    <w:rsid w:val="002D222D"/>
    <w:rsid w:val="00373F61"/>
    <w:rsid w:val="003F1E02"/>
    <w:rsid w:val="003F206F"/>
    <w:rsid w:val="00564818"/>
    <w:rsid w:val="00593464"/>
    <w:rsid w:val="007F1D6B"/>
    <w:rsid w:val="0081109A"/>
    <w:rsid w:val="008F4489"/>
    <w:rsid w:val="00912ED1"/>
    <w:rsid w:val="009D40DC"/>
    <w:rsid w:val="00A2127A"/>
    <w:rsid w:val="00A649FE"/>
    <w:rsid w:val="00A71472"/>
    <w:rsid w:val="00C20BB9"/>
    <w:rsid w:val="00CA7683"/>
    <w:rsid w:val="00CD40C8"/>
    <w:rsid w:val="00CF0EDA"/>
    <w:rsid w:val="00DD1349"/>
    <w:rsid w:val="00EE483F"/>
    <w:rsid w:val="00FE3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38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F383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F383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110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1109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110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109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379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KKozlowska</dc:creator>
  <cp:lastModifiedBy>Dariusz Wojcieszak</cp:lastModifiedBy>
  <cp:revision>14</cp:revision>
  <dcterms:created xsi:type="dcterms:W3CDTF">2019-02-21T11:13:00Z</dcterms:created>
  <dcterms:modified xsi:type="dcterms:W3CDTF">2023-05-12T08:17:00Z</dcterms:modified>
</cp:coreProperties>
</file>