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2D328" w14:textId="6B4B7BD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438E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2B598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C16927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8FECEC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24E9A0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C76F4A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A95624C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FE8C21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6AED4E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41EBA5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59DEFF0E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AEBB47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F784202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3890058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9DF23F6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0734EBD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2A06F3F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017DA" w:rsidRPr="007017DA">
        <w:rPr>
          <w:rFonts w:eastAsia="Times New Roman" w:cs="Calibri"/>
          <w:b/>
          <w:lang w:eastAsia="pl-PL"/>
        </w:rPr>
        <w:t xml:space="preserve">dostawa reaktora do badań spektroskopowych wraz z modułem plazmowej aktywacji próbek dla </w:t>
      </w:r>
      <w:proofErr w:type="spellStart"/>
      <w:r w:rsidR="007017DA" w:rsidRPr="007017DA">
        <w:rPr>
          <w:rFonts w:eastAsia="Times New Roman" w:cs="Calibri"/>
          <w:b/>
          <w:lang w:eastAsia="pl-PL"/>
        </w:rPr>
        <w:t>WEiP</w:t>
      </w:r>
      <w:proofErr w:type="spellEnd"/>
      <w:r w:rsidR="007017DA" w:rsidRPr="007017DA">
        <w:rPr>
          <w:rFonts w:eastAsia="Times New Roman" w:cs="Calibri"/>
          <w:b/>
          <w:lang w:eastAsia="pl-PL"/>
        </w:rPr>
        <w:t xml:space="preserve"> - KC-zp.272-246/23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FD87B6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F03357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09275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DA9BA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9296F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8B70D4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1860F0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EFB410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7FAA07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EA661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F5B8C6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7BF4AC0" w14:textId="49DC0289" w:rsidR="005103B9" w:rsidRPr="002438EE" w:rsidRDefault="008F3D36" w:rsidP="002438E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438E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BC756" w14:textId="77777777" w:rsidR="00D4680E" w:rsidRDefault="00D4680E" w:rsidP="0038231F">
      <w:pPr>
        <w:spacing w:after="0" w:line="240" w:lineRule="auto"/>
      </w:pPr>
      <w:r>
        <w:separator/>
      </w:r>
    </w:p>
  </w:endnote>
  <w:endnote w:type="continuationSeparator" w:id="0">
    <w:p w14:paraId="37A77E03" w14:textId="77777777" w:rsidR="00D4680E" w:rsidRDefault="00D468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75871" w14:textId="77777777" w:rsidR="007017DA" w:rsidRDefault="007017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5B7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76ECA4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B10A8" w14:textId="77777777" w:rsidR="007017DA" w:rsidRDefault="007017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308F3" w14:textId="77777777" w:rsidR="00D4680E" w:rsidRDefault="00D4680E" w:rsidP="0038231F">
      <w:pPr>
        <w:spacing w:after="0" w:line="240" w:lineRule="auto"/>
      </w:pPr>
      <w:r>
        <w:separator/>
      </w:r>
    </w:p>
  </w:footnote>
  <w:footnote w:type="continuationSeparator" w:id="0">
    <w:p w14:paraId="51B6A185" w14:textId="77777777" w:rsidR="00D4680E" w:rsidRDefault="00D4680E" w:rsidP="0038231F">
      <w:pPr>
        <w:spacing w:after="0" w:line="240" w:lineRule="auto"/>
      </w:pPr>
      <w:r>
        <w:continuationSeparator/>
      </w:r>
    </w:p>
  </w:footnote>
  <w:footnote w:id="1">
    <w:p w14:paraId="101BEC0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A3B3611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30A37" w14:textId="77777777" w:rsidR="007017DA" w:rsidRDefault="007017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821AD" w14:textId="77777777" w:rsidR="007017DA" w:rsidRDefault="007017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F9825" w14:textId="77777777" w:rsidR="007017DA" w:rsidRDefault="007017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1307955">
    <w:abstractNumId w:val="7"/>
  </w:num>
  <w:num w:numId="2" w16cid:durableId="1458716612">
    <w:abstractNumId w:val="0"/>
  </w:num>
  <w:num w:numId="3" w16cid:durableId="18746940">
    <w:abstractNumId w:val="6"/>
  </w:num>
  <w:num w:numId="4" w16cid:durableId="996567975">
    <w:abstractNumId w:val="9"/>
  </w:num>
  <w:num w:numId="5" w16cid:durableId="1173909319">
    <w:abstractNumId w:val="8"/>
  </w:num>
  <w:num w:numId="6" w16cid:durableId="1047602507">
    <w:abstractNumId w:val="5"/>
  </w:num>
  <w:num w:numId="7" w16cid:durableId="1613516502">
    <w:abstractNumId w:val="1"/>
  </w:num>
  <w:num w:numId="8" w16cid:durableId="445078662">
    <w:abstractNumId w:val="3"/>
  </w:num>
  <w:num w:numId="9" w16cid:durableId="1379743598">
    <w:abstractNumId w:val="2"/>
  </w:num>
  <w:num w:numId="10" w16cid:durableId="700984119">
    <w:abstractNumId w:val="4"/>
  </w:num>
  <w:num w:numId="11" w16cid:durableId="531655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80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438EE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017DA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4680E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2772A"/>
  <w15:chartTrackingRefBased/>
  <w15:docId w15:val="{F89434D1-CD4D-43DC-9E8E-0380211DE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2023-05-09T06:04:00Z</dcterms:created>
  <dcterms:modified xsi:type="dcterms:W3CDTF">2023-05-09T06:04:00Z</dcterms:modified>
</cp:coreProperties>
</file>