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6EDC" w14:textId="5FA88AF8" w:rsidR="006A5DF1" w:rsidRPr="00AF4564" w:rsidRDefault="009C3922" w:rsidP="006A5DF1">
      <w:pPr>
        <w:spacing w:after="240"/>
        <w:jc w:val="right"/>
        <w:rPr>
          <w:sz w:val="24"/>
          <w:szCs w:val="24"/>
        </w:rPr>
      </w:pPr>
      <w:r w:rsidRPr="00AF4564">
        <w:rPr>
          <w:sz w:val="24"/>
          <w:szCs w:val="24"/>
        </w:rPr>
        <w:t>Kraków</w:t>
      </w:r>
      <w:r w:rsidR="006A5DF1" w:rsidRPr="00AF4564">
        <w:rPr>
          <w:sz w:val="24"/>
          <w:szCs w:val="24"/>
        </w:rPr>
        <w:t xml:space="preserve"> dnia: </w:t>
      </w:r>
      <w:r w:rsidR="00376A47">
        <w:rPr>
          <w:sz w:val="24"/>
          <w:szCs w:val="24"/>
        </w:rPr>
        <w:t>20.04.2023 r.</w:t>
      </w:r>
    </w:p>
    <w:p w14:paraId="481FEDFF" w14:textId="77777777" w:rsidR="006A5DF1" w:rsidRPr="00AF4564" w:rsidRDefault="00BE62A3" w:rsidP="006A5DF1">
      <w:pPr>
        <w:rPr>
          <w:b/>
          <w:bCs/>
          <w:sz w:val="24"/>
          <w:szCs w:val="24"/>
        </w:rPr>
      </w:pPr>
      <w:r w:rsidRPr="00AF4564">
        <w:rPr>
          <w:b/>
          <w:bCs/>
          <w:sz w:val="24"/>
          <w:szCs w:val="24"/>
        </w:rPr>
        <w:t xml:space="preserve">Szpital Miejski Specjalistyczny </w:t>
      </w:r>
    </w:p>
    <w:p w14:paraId="0BFA1986" w14:textId="77777777" w:rsidR="00BE62A3" w:rsidRPr="00AF4564" w:rsidRDefault="00BE62A3" w:rsidP="006A5DF1">
      <w:pPr>
        <w:rPr>
          <w:sz w:val="24"/>
          <w:szCs w:val="24"/>
        </w:rPr>
      </w:pPr>
      <w:r w:rsidRPr="00AF4564">
        <w:rPr>
          <w:b/>
          <w:bCs/>
          <w:sz w:val="24"/>
          <w:szCs w:val="24"/>
        </w:rPr>
        <w:t>im. Gabriela Narutowicza w Krakowie</w:t>
      </w:r>
    </w:p>
    <w:p w14:paraId="14B1D18B" w14:textId="77777777" w:rsidR="006A5DF1" w:rsidRPr="00AF45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4564">
        <w:rPr>
          <w:sz w:val="24"/>
          <w:szCs w:val="24"/>
        </w:rPr>
        <w:t>ul. Prądnicka 35-37</w:t>
      </w:r>
    </w:p>
    <w:p w14:paraId="04C08D41" w14:textId="77777777" w:rsidR="00BE62A3" w:rsidRPr="00AF45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4564">
        <w:rPr>
          <w:sz w:val="24"/>
          <w:szCs w:val="24"/>
        </w:rPr>
        <w:t>31-202 Kraków</w:t>
      </w:r>
    </w:p>
    <w:p w14:paraId="69F79C3A" w14:textId="77777777" w:rsidR="006A5DF1" w:rsidRPr="00AF456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F4564">
        <w:rPr>
          <w:sz w:val="24"/>
          <w:szCs w:val="24"/>
        </w:rPr>
        <w:tab/>
        <w:t xml:space="preserve"> </w:t>
      </w:r>
    </w:p>
    <w:p w14:paraId="5B313DF4" w14:textId="77777777" w:rsidR="006A5DF1" w:rsidRPr="00AF456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228E2A" w14:textId="77777777" w:rsidR="006A5DF1" w:rsidRPr="00AF456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F4564">
        <w:rPr>
          <w:b/>
          <w:sz w:val="24"/>
          <w:szCs w:val="24"/>
        </w:rPr>
        <w:t>WYKONAWCY</w:t>
      </w:r>
    </w:p>
    <w:p w14:paraId="47B4908A" w14:textId="77777777" w:rsidR="006A5DF1" w:rsidRPr="00AF456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F4564">
        <w:rPr>
          <w:sz w:val="24"/>
          <w:szCs w:val="24"/>
        </w:rPr>
        <w:t>ubiegający się o zamówienie publiczne</w:t>
      </w:r>
    </w:p>
    <w:p w14:paraId="7519C935" w14:textId="77777777" w:rsidR="006D4AB3" w:rsidRPr="00AF456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48F69A" w14:textId="77777777" w:rsidR="006D4AB3" w:rsidRPr="00AF45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2977FD" w14:textId="77777777" w:rsidR="006D4AB3" w:rsidRPr="00AF45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ED2376" w14:textId="3C8F3CBC" w:rsidR="00632C3C" w:rsidRPr="00AF45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F4564">
        <w:rPr>
          <w:rFonts w:ascii="Times New Roman" w:hAnsi="Times New Roman"/>
          <w:szCs w:val="28"/>
        </w:rPr>
        <w:t>WYJAŚNIENI</w:t>
      </w:r>
      <w:r w:rsidR="00520165" w:rsidRPr="00AF4564">
        <w:rPr>
          <w:rFonts w:ascii="Times New Roman" w:hAnsi="Times New Roman"/>
          <w:szCs w:val="28"/>
        </w:rPr>
        <w:t>A</w:t>
      </w:r>
      <w:r w:rsidR="00632C3C" w:rsidRPr="00AF4564">
        <w:rPr>
          <w:rFonts w:ascii="Times New Roman" w:hAnsi="Times New Roman"/>
          <w:szCs w:val="28"/>
        </w:rPr>
        <w:t xml:space="preserve"> TREŚCI</w:t>
      </w:r>
      <w:r w:rsidR="0029606A" w:rsidRPr="00AF4564">
        <w:rPr>
          <w:rFonts w:ascii="Times New Roman" w:hAnsi="Times New Roman"/>
          <w:szCs w:val="28"/>
        </w:rPr>
        <w:t xml:space="preserve"> SWZ</w:t>
      </w:r>
      <w:r w:rsidR="00AF4564" w:rsidRPr="00AF4564">
        <w:rPr>
          <w:rFonts w:ascii="Times New Roman" w:hAnsi="Times New Roman"/>
          <w:szCs w:val="28"/>
        </w:rPr>
        <w:t xml:space="preserve"> - 3</w:t>
      </w:r>
    </w:p>
    <w:p w14:paraId="48765E20" w14:textId="559FF874" w:rsidR="006D4AB3" w:rsidRPr="00AF456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F4564">
        <w:rPr>
          <w:sz w:val="22"/>
          <w:szCs w:val="22"/>
        </w:rPr>
        <w:t xml:space="preserve">Dotyczy: </w:t>
      </w:r>
      <w:r w:rsidR="006A5DF1" w:rsidRPr="00AF4564">
        <w:rPr>
          <w:sz w:val="22"/>
          <w:szCs w:val="22"/>
        </w:rPr>
        <w:t>p</w:t>
      </w:r>
      <w:r w:rsidRPr="00AF4564">
        <w:rPr>
          <w:sz w:val="22"/>
          <w:szCs w:val="22"/>
        </w:rPr>
        <w:t>ostępowani</w:t>
      </w:r>
      <w:r w:rsidR="006A5DF1" w:rsidRPr="00AF4564">
        <w:rPr>
          <w:sz w:val="22"/>
          <w:szCs w:val="22"/>
        </w:rPr>
        <w:t>a</w:t>
      </w:r>
      <w:r w:rsidRPr="00AF4564">
        <w:rPr>
          <w:sz w:val="22"/>
          <w:szCs w:val="22"/>
        </w:rPr>
        <w:t xml:space="preserve"> o udzielenie zamówienia publicznego, prowadzone</w:t>
      </w:r>
      <w:r w:rsidR="006A5DF1" w:rsidRPr="00AF4564">
        <w:rPr>
          <w:sz w:val="22"/>
          <w:szCs w:val="22"/>
        </w:rPr>
        <w:t>go</w:t>
      </w:r>
      <w:r w:rsidRPr="00AF4564">
        <w:rPr>
          <w:sz w:val="22"/>
          <w:szCs w:val="22"/>
        </w:rPr>
        <w:t xml:space="preserve"> w</w:t>
      </w:r>
      <w:r w:rsidR="00BE62A3" w:rsidRPr="00AF4564">
        <w:rPr>
          <w:sz w:val="22"/>
          <w:szCs w:val="22"/>
        </w:rPr>
        <w:t> </w:t>
      </w:r>
      <w:r w:rsidRPr="00AF4564">
        <w:rPr>
          <w:sz w:val="22"/>
          <w:szCs w:val="22"/>
        </w:rPr>
        <w:t xml:space="preserve">trybie </w:t>
      </w:r>
      <w:r w:rsidR="009C3922" w:rsidRPr="00AF4564">
        <w:rPr>
          <w:sz w:val="22"/>
          <w:szCs w:val="22"/>
        </w:rPr>
        <w:t>przetarg</w:t>
      </w:r>
      <w:r w:rsidR="00AF4564">
        <w:rPr>
          <w:sz w:val="22"/>
          <w:szCs w:val="22"/>
        </w:rPr>
        <w:t>u</w:t>
      </w:r>
      <w:r w:rsidR="009C3922" w:rsidRPr="00AF4564">
        <w:rPr>
          <w:sz w:val="22"/>
          <w:szCs w:val="22"/>
        </w:rPr>
        <w:t xml:space="preserve"> nieograniczon</w:t>
      </w:r>
      <w:r w:rsidR="00AF4564">
        <w:rPr>
          <w:sz w:val="22"/>
          <w:szCs w:val="22"/>
        </w:rPr>
        <w:t>ego</w:t>
      </w:r>
      <w:r w:rsidRPr="00AF4564">
        <w:rPr>
          <w:b/>
          <w:sz w:val="22"/>
          <w:szCs w:val="22"/>
        </w:rPr>
        <w:t xml:space="preserve"> </w:t>
      </w:r>
      <w:r w:rsidRPr="00AF4564">
        <w:rPr>
          <w:bCs/>
          <w:sz w:val="22"/>
          <w:szCs w:val="22"/>
        </w:rPr>
        <w:t>na</w:t>
      </w:r>
      <w:r w:rsidRPr="00AF4564">
        <w:rPr>
          <w:b/>
          <w:sz w:val="22"/>
          <w:szCs w:val="22"/>
        </w:rPr>
        <w:t xml:space="preserve"> </w:t>
      </w:r>
      <w:r w:rsidR="00E72428" w:rsidRPr="00AF4564">
        <w:rPr>
          <w:bCs/>
          <w:sz w:val="22"/>
          <w:szCs w:val="22"/>
        </w:rPr>
        <w:t>”</w:t>
      </w:r>
      <w:r w:rsidR="009C3922" w:rsidRPr="00AF4564">
        <w:rPr>
          <w:b/>
          <w:bCs/>
          <w:sz w:val="22"/>
          <w:szCs w:val="22"/>
        </w:rPr>
        <w:t>Zakup i dostawa wyrobów medycznych I</w:t>
      </w:r>
      <w:r w:rsidR="00E72428" w:rsidRPr="00AF4564">
        <w:rPr>
          <w:bCs/>
          <w:sz w:val="22"/>
          <w:szCs w:val="22"/>
        </w:rPr>
        <w:t>”</w:t>
      </w:r>
      <w:r w:rsidRPr="00AF4564">
        <w:rPr>
          <w:b/>
          <w:sz w:val="22"/>
          <w:szCs w:val="22"/>
        </w:rPr>
        <w:t xml:space="preserve"> </w:t>
      </w:r>
      <w:r w:rsidRPr="00AF4564">
        <w:rPr>
          <w:bCs/>
          <w:sz w:val="22"/>
          <w:szCs w:val="22"/>
        </w:rPr>
        <w:t>– znak sprawy</w:t>
      </w:r>
      <w:r w:rsidRPr="00AF4564">
        <w:rPr>
          <w:b/>
          <w:sz w:val="22"/>
          <w:szCs w:val="22"/>
        </w:rPr>
        <w:t xml:space="preserve"> </w:t>
      </w:r>
      <w:r w:rsidR="009C3922" w:rsidRPr="00AF4564">
        <w:rPr>
          <w:b/>
          <w:sz w:val="22"/>
          <w:szCs w:val="22"/>
        </w:rPr>
        <w:t>ZP/11/2023</w:t>
      </w:r>
      <w:r w:rsidRPr="00AF4564">
        <w:rPr>
          <w:b/>
          <w:sz w:val="22"/>
          <w:szCs w:val="22"/>
        </w:rPr>
        <w:t>.</w:t>
      </w:r>
    </w:p>
    <w:p w14:paraId="0005E000" w14:textId="77777777" w:rsidR="0012774F" w:rsidRPr="00AF4564" w:rsidRDefault="00520165" w:rsidP="00D8461B">
      <w:pPr>
        <w:spacing w:after="240" w:line="276" w:lineRule="auto"/>
        <w:jc w:val="both"/>
      </w:pPr>
      <w:r w:rsidRPr="00AF4564">
        <w:rPr>
          <w:sz w:val="22"/>
          <w:szCs w:val="22"/>
        </w:rPr>
        <w:t xml:space="preserve">Zamawiający, działając na podstawie art. </w:t>
      </w:r>
      <w:r w:rsidR="0029606A" w:rsidRPr="00AF4564">
        <w:rPr>
          <w:sz w:val="22"/>
          <w:szCs w:val="22"/>
        </w:rPr>
        <w:t>1</w:t>
      </w:r>
      <w:r w:rsidRPr="00AF4564">
        <w:rPr>
          <w:sz w:val="22"/>
          <w:szCs w:val="22"/>
        </w:rPr>
        <w:t>3</w:t>
      </w:r>
      <w:r w:rsidR="0029606A" w:rsidRPr="00AF4564">
        <w:rPr>
          <w:sz w:val="22"/>
          <w:szCs w:val="22"/>
        </w:rPr>
        <w:t>5</w:t>
      </w:r>
      <w:r w:rsidRPr="00AF4564">
        <w:rPr>
          <w:sz w:val="22"/>
          <w:szCs w:val="22"/>
        </w:rPr>
        <w:t xml:space="preserve"> ust</w:t>
      </w:r>
      <w:r w:rsidR="00D9049C" w:rsidRPr="00AF4564">
        <w:rPr>
          <w:sz w:val="22"/>
          <w:szCs w:val="22"/>
        </w:rPr>
        <w:t xml:space="preserve">. </w:t>
      </w:r>
      <w:r w:rsidR="0029606A" w:rsidRPr="00AF4564">
        <w:rPr>
          <w:sz w:val="22"/>
          <w:szCs w:val="22"/>
        </w:rPr>
        <w:t>6</w:t>
      </w:r>
      <w:r w:rsidRPr="00AF4564">
        <w:rPr>
          <w:sz w:val="22"/>
          <w:szCs w:val="22"/>
        </w:rPr>
        <w:t xml:space="preserve"> ustawy z dnia </w:t>
      </w:r>
      <w:r w:rsidR="0029606A" w:rsidRPr="00AF4564">
        <w:rPr>
          <w:sz w:val="22"/>
          <w:szCs w:val="22"/>
        </w:rPr>
        <w:t>11</w:t>
      </w:r>
      <w:r w:rsidRPr="00AF4564">
        <w:rPr>
          <w:sz w:val="22"/>
          <w:szCs w:val="22"/>
        </w:rPr>
        <w:t xml:space="preserve"> </w:t>
      </w:r>
      <w:r w:rsidR="0029606A" w:rsidRPr="00AF4564">
        <w:rPr>
          <w:sz w:val="22"/>
          <w:szCs w:val="22"/>
        </w:rPr>
        <w:t xml:space="preserve">września </w:t>
      </w:r>
      <w:r w:rsidRPr="00AF4564">
        <w:rPr>
          <w:sz w:val="22"/>
          <w:szCs w:val="22"/>
        </w:rPr>
        <w:t>20</w:t>
      </w:r>
      <w:r w:rsidR="0029606A" w:rsidRPr="00AF4564">
        <w:rPr>
          <w:sz w:val="22"/>
          <w:szCs w:val="22"/>
        </w:rPr>
        <w:t>19</w:t>
      </w:r>
      <w:r w:rsidR="00BE62A3" w:rsidRPr="00AF4564">
        <w:rPr>
          <w:sz w:val="22"/>
          <w:szCs w:val="22"/>
        </w:rPr>
        <w:t> </w:t>
      </w:r>
      <w:r w:rsidRPr="00AF4564">
        <w:rPr>
          <w:sz w:val="22"/>
          <w:szCs w:val="22"/>
        </w:rPr>
        <w:t>r</w:t>
      </w:r>
      <w:r w:rsidR="0029606A" w:rsidRPr="00AF4564">
        <w:rPr>
          <w:sz w:val="22"/>
          <w:szCs w:val="22"/>
        </w:rPr>
        <w:t>.</w:t>
      </w:r>
      <w:r w:rsidRPr="00AF4564">
        <w:rPr>
          <w:sz w:val="22"/>
          <w:szCs w:val="22"/>
        </w:rPr>
        <w:t xml:space="preserve"> Prawo </w:t>
      </w:r>
      <w:r w:rsidR="0029606A" w:rsidRPr="00AF4564">
        <w:rPr>
          <w:sz w:val="22"/>
          <w:szCs w:val="22"/>
        </w:rPr>
        <w:t>z</w:t>
      </w:r>
      <w:r w:rsidRPr="00AF4564">
        <w:rPr>
          <w:sz w:val="22"/>
          <w:szCs w:val="22"/>
        </w:rPr>
        <w:t xml:space="preserve">amówień </w:t>
      </w:r>
      <w:r w:rsidR="0029606A" w:rsidRPr="00AF4564">
        <w:rPr>
          <w:sz w:val="22"/>
          <w:szCs w:val="22"/>
        </w:rPr>
        <w:t>p</w:t>
      </w:r>
      <w:r w:rsidRPr="00AF4564">
        <w:rPr>
          <w:sz w:val="22"/>
          <w:szCs w:val="22"/>
        </w:rPr>
        <w:t>ublicznych</w:t>
      </w:r>
      <w:r w:rsidR="00BE7BFD" w:rsidRPr="00AF4564">
        <w:rPr>
          <w:sz w:val="22"/>
          <w:szCs w:val="22"/>
        </w:rPr>
        <w:t xml:space="preserve"> </w:t>
      </w:r>
      <w:r w:rsidR="00D9049C" w:rsidRPr="00AF4564">
        <w:rPr>
          <w:sz w:val="22"/>
          <w:szCs w:val="22"/>
        </w:rPr>
        <w:t>udostępnia</w:t>
      </w:r>
      <w:r w:rsidR="00BE7BFD" w:rsidRPr="00AF4564">
        <w:rPr>
          <w:sz w:val="22"/>
          <w:szCs w:val="22"/>
        </w:rPr>
        <w:t xml:space="preserve"> poniżej treść zapytań do S</w:t>
      </w:r>
      <w:r w:rsidR="0012774F" w:rsidRPr="00AF4564">
        <w:rPr>
          <w:sz w:val="22"/>
          <w:szCs w:val="22"/>
        </w:rPr>
        <w:t>pecyfikacji Warunków Zamówienia (</w:t>
      </w:r>
      <w:r w:rsidR="0012774F" w:rsidRPr="00AF4564">
        <w:rPr>
          <w:sz w:val="22"/>
          <w:szCs w:val="22"/>
          <w:lang w:eastAsia="ar-SA"/>
        </w:rPr>
        <w:t>zwanej dalej</w:t>
      </w:r>
      <w:r w:rsidR="0012774F" w:rsidRPr="00AF4564">
        <w:rPr>
          <w:b/>
          <w:sz w:val="22"/>
          <w:szCs w:val="22"/>
          <w:lang w:eastAsia="ar-SA"/>
        </w:rPr>
        <w:t xml:space="preserve"> </w:t>
      </w:r>
      <w:r w:rsidR="0012774F" w:rsidRPr="00AF4564">
        <w:rPr>
          <w:bCs/>
          <w:sz w:val="22"/>
          <w:szCs w:val="22"/>
          <w:lang w:eastAsia="ar-SA"/>
        </w:rPr>
        <w:t>”SWZ”)</w:t>
      </w:r>
      <w:r w:rsidR="00D9049C" w:rsidRPr="00AF4564">
        <w:rPr>
          <w:bCs/>
          <w:sz w:val="22"/>
          <w:szCs w:val="22"/>
          <w:lang w:eastAsia="ar-SA"/>
        </w:rPr>
        <w:t xml:space="preserve"> </w:t>
      </w:r>
      <w:r w:rsidR="00D9049C" w:rsidRPr="00AF4564">
        <w:rPr>
          <w:sz w:val="22"/>
          <w:szCs w:val="22"/>
        </w:rPr>
        <w:t>wraz z wyjaśnieniami</w:t>
      </w:r>
      <w:r w:rsidR="0012774F" w:rsidRPr="00AF456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3922" w:rsidRPr="00AF4564" w14:paraId="27CCC022" w14:textId="77777777" w:rsidTr="005053E4">
        <w:tc>
          <w:tcPr>
            <w:tcW w:w="9356" w:type="dxa"/>
            <w:shd w:val="clear" w:color="auto" w:fill="auto"/>
          </w:tcPr>
          <w:p w14:paraId="31D6ED40" w14:textId="77777777" w:rsidR="00AF4564" w:rsidRPr="00AF4564" w:rsidRDefault="00AF4564" w:rsidP="00AF4564">
            <w:pPr>
              <w:numPr>
                <w:ilvl w:val="0"/>
                <w:numId w:val="10"/>
              </w:numPr>
              <w:ind w:left="605" w:hanging="605"/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sz w:val="22"/>
                <w:szCs w:val="22"/>
              </w:rPr>
              <w:t xml:space="preserve">Czy Zamawiający w </w:t>
            </w:r>
            <w:r w:rsidRPr="00AF4564">
              <w:rPr>
                <w:b/>
                <w:sz w:val="22"/>
                <w:szCs w:val="22"/>
              </w:rPr>
              <w:t>Pakiecie 39</w:t>
            </w:r>
            <w:r w:rsidRPr="00AF4564">
              <w:rPr>
                <w:sz w:val="22"/>
                <w:szCs w:val="22"/>
              </w:rPr>
              <w:t xml:space="preserve"> dopuści sterylny, jednorazowy zestaw do ciągłych znieczuleń zewnątrzoponowych marki </w:t>
            </w:r>
            <w:proofErr w:type="spellStart"/>
            <w:r w:rsidRPr="00AF4564">
              <w:rPr>
                <w:b/>
                <w:sz w:val="22"/>
                <w:szCs w:val="22"/>
              </w:rPr>
              <w:t>Portex</w:t>
            </w:r>
            <w:proofErr w:type="spellEnd"/>
            <w:r w:rsidRPr="00AF4564">
              <w:rPr>
                <w:b/>
                <w:sz w:val="22"/>
                <w:szCs w:val="22"/>
              </w:rPr>
              <w:t xml:space="preserve"> </w:t>
            </w:r>
            <w:r w:rsidRPr="00AF4564">
              <w:rPr>
                <w:sz w:val="22"/>
                <w:szCs w:val="22"/>
              </w:rPr>
              <w:t xml:space="preserve">o składzie: </w:t>
            </w:r>
          </w:p>
          <w:p w14:paraId="1D58764F" w14:textId="77777777" w:rsidR="00AF4564" w:rsidRPr="00AF4564" w:rsidRDefault="00AF4564" w:rsidP="00AF4564">
            <w:pPr>
              <w:numPr>
                <w:ilvl w:val="0"/>
                <w:numId w:val="9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>igła</w:t>
            </w:r>
            <w:r w:rsidRPr="00AF4564">
              <w:rPr>
                <w:sz w:val="22"/>
                <w:szCs w:val="22"/>
              </w:rPr>
              <w:t xml:space="preserve"> </w:t>
            </w:r>
            <w:proofErr w:type="spellStart"/>
            <w:r w:rsidRPr="00AF4564">
              <w:rPr>
                <w:sz w:val="22"/>
                <w:szCs w:val="22"/>
              </w:rPr>
              <w:t>Tuohy</w:t>
            </w:r>
            <w:proofErr w:type="spellEnd"/>
            <w:r w:rsidRPr="00AF4564">
              <w:rPr>
                <w:sz w:val="22"/>
                <w:szCs w:val="22"/>
              </w:rPr>
              <w:t xml:space="preserve"> w rozmiarach: 16 G i 18 G, z dopasowanym mandrynem, mieszczącym się dokładnie wewnątrz igły, z opcjonalnie zdejmowanymi „skrzydełkami”; znaczniki głębokości wkłucia </w:t>
            </w:r>
          </w:p>
          <w:p w14:paraId="65BF882B" w14:textId="77777777" w:rsidR="00AF4564" w:rsidRPr="00AF4564" w:rsidRDefault="00AF4564" w:rsidP="00AF4564">
            <w:pPr>
              <w:numPr>
                <w:ilvl w:val="0"/>
                <w:numId w:val="9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>strzykawka</w:t>
            </w:r>
            <w:r w:rsidRPr="00AF4564">
              <w:rPr>
                <w:sz w:val="22"/>
                <w:szCs w:val="22"/>
              </w:rPr>
              <w:t xml:space="preserve"> niskooporowa 10 ml, (bez systemu sprężynowego) o starannie wygładzonym wnętrzu, </w:t>
            </w:r>
          </w:p>
          <w:p w14:paraId="7FD7C0CB" w14:textId="11BBA0C3" w:rsidR="00AF4564" w:rsidRPr="00AF4564" w:rsidRDefault="00AF4564" w:rsidP="00AF4564">
            <w:pPr>
              <w:numPr>
                <w:ilvl w:val="0"/>
                <w:numId w:val="9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>cewnik</w:t>
            </w:r>
            <w:r w:rsidRPr="00AF4564">
              <w:rPr>
                <w:sz w:val="22"/>
                <w:szCs w:val="22"/>
              </w:rPr>
              <w:t xml:space="preserve"> zewnątrzoponowy z poliamid, zamknięty koniec, z trzema bocznymi otworami, odporny na załamania, przejrzysty, o gładko wykończonej końcówce, znaczniki głębokości</w:t>
            </w:r>
            <w:r>
              <w:rPr>
                <w:sz w:val="22"/>
                <w:szCs w:val="22"/>
              </w:rPr>
              <w:br/>
            </w:r>
            <w:r w:rsidRPr="00AF4564">
              <w:rPr>
                <w:sz w:val="22"/>
                <w:szCs w:val="22"/>
              </w:rPr>
              <w:t xml:space="preserve">i oznaczenie końcówki dystalnej cewnika; </w:t>
            </w:r>
            <w:r w:rsidRPr="00AF4564">
              <w:rPr>
                <w:b/>
                <w:sz w:val="22"/>
                <w:szCs w:val="22"/>
              </w:rPr>
              <w:t>prowadnik</w:t>
            </w:r>
            <w:r w:rsidRPr="00AF4564">
              <w:rPr>
                <w:sz w:val="22"/>
                <w:szCs w:val="22"/>
              </w:rPr>
              <w:t xml:space="preserve"> ułatwiający wprowadzenie  cewnika do igły </w:t>
            </w:r>
            <w:proofErr w:type="spellStart"/>
            <w:r w:rsidRPr="00AF4564">
              <w:rPr>
                <w:sz w:val="22"/>
                <w:szCs w:val="22"/>
              </w:rPr>
              <w:t>Tuohy</w:t>
            </w:r>
            <w:proofErr w:type="spellEnd"/>
          </w:p>
          <w:p w14:paraId="130C3086" w14:textId="77777777" w:rsidR="00AF4564" w:rsidRPr="00AF4564" w:rsidRDefault="00AF4564" w:rsidP="00AF4564">
            <w:pPr>
              <w:numPr>
                <w:ilvl w:val="0"/>
                <w:numId w:val="9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 xml:space="preserve">filtr </w:t>
            </w:r>
            <w:r w:rsidRPr="00AF4564">
              <w:rPr>
                <w:sz w:val="22"/>
                <w:szCs w:val="22"/>
              </w:rPr>
              <w:t xml:space="preserve">przeciwbakteryjny, płaski kształt, przezroczysta obudowa umożliwiająca obserwację wypełnienia, </w:t>
            </w:r>
          </w:p>
          <w:p w14:paraId="55AE330F" w14:textId="055EBEFF" w:rsidR="00AF4564" w:rsidRDefault="00AF4564" w:rsidP="00AF4564">
            <w:pPr>
              <w:numPr>
                <w:ilvl w:val="0"/>
                <w:numId w:val="9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>łącznik do cewnika</w:t>
            </w:r>
            <w:r w:rsidRPr="00AF4564">
              <w:rPr>
                <w:sz w:val="22"/>
                <w:szCs w:val="22"/>
              </w:rPr>
              <w:t xml:space="preserve"> (łączący z urządzeniem do podaży leku), płaski, zatrzaskowy,</w:t>
            </w:r>
            <w:r>
              <w:rPr>
                <w:sz w:val="22"/>
                <w:szCs w:val="22"/>
              </w:rPr>
              <w:br/>
            </w:r>
            <w:r w:rsidRPr="00AF4564">
              <w:rPr>
                <w:sz w:val="22"/>
                <w:szCs w:val="22"/>
              </w:rPr>
              <w:t>z możliwością ponownego otworzenia, z blokadą przypadkowego otwarcia</w:t>
            </w:r>
          </w:p>
          <w:p w14:paraId="4EA75599" w14:textId="1628324E" w:rsidR="00AF4564" w:rsidRPr="00AF4564" w:rsidRDefault="00AF4564" w:rsidP="00AF4564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Odpowiedź:</w:t>
            </w:r>
            <w:r w:rsidR="00267956">
              <w:rPr>
                <w:b/>
                <w:sz w:val="22"/>
                <w:szCs w:val="22"/>
              </w:rPr>
              <w:t xml:space="preserve"> Zamawiający nie dopuszcza.</w:t>
            </w:r>
          </w:p>
          <w:p w14:paraId="16E9B100" w14:textId="77777777" w:rsidR="00AF4564" w:rsidRPr="00AF4564" w:rsidRDefault="00AF4564" w:rsidP="00AF456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E380BB8" w14:textId="77777777" w:rsidR="00AF4564" w:rsidRPr="00AF4564" w:rsidRDefault="00AF4564" w:rsidP="00AF4564">
            <w:pPr>
              <w:numPr>
                <w:ilvl w:val="0"/>
                <w:numId w:val="10"/>
              </w:numPr>
              <w:ind w:left="605" w:hanging="605"/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sz w:val="22"/>
                <w:szCs w:val="22"/>
              </w:rPr>
              <w:t xml:space="preserve">Czy Zamawiający w </w:t>
            </w:r>
            <w:r w:rsidRPr="00AF4564">
              <w:rPr>
                <w:b/>
                <w:sz w:val="22"/>
                <w:szCs w:val="22"/>
              </w:rPr>
              <w:t>Pakiecie 39</w:t>
            </w:r>
            <w:r w:rsidRPr="00AF4564">
              <w:rPr>
                <w:sz w:val="22"/>
                <w:szCs w:val="22"/>
              </w:rPr>
              <w:t xml:space="preserve"> dopuści sterylny, jednorazowy zestaw do ciągłych znieczuleń zewnątrzoponowych marki </w:t>
            </w:r>
            <w:proofErr w:type="spellStart"/>
            <w:r w:rsidRPr="00AF4564">
              <w:rPr>
                <w:b/>
                <w:sz w:val="22"/>
                <w:szCs w:val="22"/>
              </w:rPr>
              <w:t>Portex</w:t>
            </w:r>
            <w:proofErr w:type="spellEnd"/>
            <w:r w:rsidRPr="00AF4564">
              <w:rPr>
                <w:b/>
                <w:sz w:val="22"/>
                <w:szCs w:val="22"/>
              </w:rPr>
              <w:t xml:space="preserve"> </w:t>
            </w:r>
            <w:r w:rsidRPr="00AF4564">
              <w:rPr>
                <w:sz w:val="22"/>
                <w:szCs w:val="22"/>
              </w:rPr>
              <w:t xml:space="preserve">o składzie: </w:t>
            </w:r>
          </w:p>
          <w:p w14:paraId="67264697" w14:textId="77777777" w:rsidR="00AF4564" w:rsidRPr="00AF4564" w:rsidRDefault="00AF4564" w:rsidP="00AF456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 xml:space="preserve">igła </w:t>
            </w:r>
            <w:proofErr w:type="spellStart"/>
            <w:r w:rsidRPr="00AF4564">
              <w:rPr>
                <w:sz w:val="22"/>
                <w:szCs w:val="22"/>
              </w:rPr>
              <w:t>Tuohy</w:t>
            </w:r>
            <w:proofErr w:type="spellEnd"/>
            <w:r w:rsidRPr="00AF4564">
              <w:rPr>
                <w:sz w:val="22"/>
                <w:szCs w:val="22"/>
              </w:rPr>
              <w:t xml:space="preserve"> w rozmiarach: 16 G i 18 G, z dopasowanym mandrynem, mieszczącym się dokładnie wewnątrz igły, z opcjonalnie zdejmowanymi „skrzydełkami”; znaczniki głębokości wkłucia </w:t>
            </w:r>
          </w:p>
          <w:p w14:paraId="426F0A43" w14:textId="77777777" w:rsidR="00AF4564" w:rsidRPr="00AF4564" w:rsidRDefault="00AF4564" w:rsidP="00AF456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 xml:space="preserve">strzykawka </w:t>
            </w:r>
            <w:r w:rsidRPr="00AF4564">
              <w:rPr>
                <w:sz w:val="22"/>
                <w:szCs w:val="22"/>
              </w:rPr>
              <w:t xml:space="preserve">niskooporowa 10 ml, (bez systemu sprężynowego) o starannie wygładzonym wnętrzu, </w:t>
            </w:r>
          </w:p>
          <w:p w14:paraId="38E98C66" w14:textId="1FACD744" w:rsidR="00AF4564" w:rsidRPr="00AF4564" w:rsidRDefault="00AF4564" w:rsidP="00AF456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 xml:space="preserve">cewnik </w:t>
            </w:r>
            <w:r w:rsidRPr="00AF4564">
              <w:rPr>
                <w:sz w:val="22"/>
                <w:szCs w:val="22"/>
              </w:rPr>
              <w:t>zewnątrzoponowy z poliamid, zamknięty koniec, z trzema bocznymi otworami, odporny na załamania, przejrzysty, o gładko wykończonej końcówce, znaczniki głębokości</w:t>
            </w:r>
            <w:r>
              <w:rPr>
                <w:sz w:val="22"/>
                <w:szCs w:val="22"/>
              </w:rPr>
              <w:br/>
            </w:r>
            <w:r w:rsidRPr="00AF4564">
              <w:rPr>
                <w:sz w:val="22"/>
                <w:szCs w:val="22"/>
              </w:rPr>
              <w:t xml:space="preserve">i oznaczenie końcówki dystalnej cewnika; </w:t>
            </w:r>
            <w:r w:rsidRPr="00AF4564">
              <w:rPr>
                <w:b/>
                <w:sz w:val="22"/>
                <w:szCs w:val="22"/>
              </w:rPr>
              <w:t xml:space="preserve">prowadnik </w:t>
            </w:r>
            <w:r w:rsidRPr="00AF4564">
              <w:rPr>
                <w:sz w:val="22"/>
                <w:szCs w:val="22"/>
              </w:rPr>
              <w:t xml:space="preserve">ułatwiający wprowadzenie  cewnika do igły </w:t>
            </w:r>
            <w:proofErr w:type="spellStart"/>
            <w:r w:rsidRPr="00AF4564">
              <w:rPr>
                <w:sz w:val="22"/>
                <w:szCs w:val="22"/>
              </w:rPr>
              <w:t>Tuohy</w:t>
            </w:r>
            <w:proofErr w:type="spellEnd"/>
          </w:p>
          <w:p w14:paraId="72BBF9A5" w14:textId="77777777" w:rsidR="00AF4564" w:rsidRPr="00AF4564" w:rsidRDefault="00AF4564" w:rsidP="00AF456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lastRenderedPageBreak/>
              <w:t xml:space="preserve">filtr </w:t>
            </w:r>
            <w:r w:rsidRPr="00AF4564">
              <w:rPr>
                <w:sz w:val="22"/>
                <w:szCs w:val="22"/>
              </w:rPr>
              <w:t xml:space="preserve">przeciwbakteryjny, płaski kształt, przezroczysta obudowa umożliwiająca obserwację wypełnienia, </w:t>
            </w:r>
          </w:p>
          <w:p w14:paraId="306531EB" w14:textId="3EB72AD3" w:rsidR="00AF4564" w:rsidRPr="00AF4564" w:rsidRDefault="00AF4564" w:rsidP="00AF456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>łącznik do cewnika</w:t>
            </w:r>
            <w:r w:rsidRPr="00AF4564">
              <w:rPr>
                <w:sz w:val="22"/>
                <w:szCs w:val="22"/>
              </w:rPr>
              <w:t xml:space="preserve"> (łączący z urządzeniem do podaży leku), płaski, zatrzaskowy,</w:t>
            </w:r>
            <w:r>
              <w:rPr>
                <w:sz w:val="22"/>
                <w:szCs w:val="22"/>
              </w:rPr>
              <w:br/>
            </w:r>
            <w:r w:rsidRPr="00AF4564">
              <w:rPr>
                <w:sz w:val="22"/>
                <w:szCs w:val="22"/>
              </w:rPr>
              <w:t>z możliwością ponownego otworzenia, z blokadą przypadkowego otwarcia</w:t>
            </w:r>
          </w:p>
          <w:p w14:paraId="3538CB54" w14:textId="63BAF07E" w:rsidR="00AF4564" w:rsidRDefault="00AF4564" w:rsidP="00AF456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b/>
                <w:sz w:val="22"/>
                <w:szCs w:val="22"/>
              </w:rPr>
              <w:t>mocowanie cewnika</w:t>
            </w:r>
            <w:r w:rsidRPr="00AF4564">
              <w:rPr>
                <w:sz w:val="22"/>
                <w:szCs w:val="22"/>
              </w:rPr>
              <w:t xml:space="preserve"> do skóry pacjenta (sztywna, </w:t>
            </w:r>
            <w:proofErr w:type="spellStart"/>
            <w:r w:rsidRPr="00AF4564">
              <w:rPr>
                <w:sz w:val="22"/>
                <w:szCs w:val="22"/>
              </w:rPr>
              <w:t>niskoprofilowa</w:t>
            </w:r>
            <w:proofErr w:type="spellEnd"/>
            <w:r w:rsidRPr="00AF4564">
              <w:rPr>
                <w:sz w:val="22"/>
                <w:szCs w:val="22"/>
              </w:rPr>
              <w:t xml:space="preserve"> część zatrzaskowa) – skutecznie zabezpieczające cewnik przed niekontrolowanym przemieszczeniem się</w:t>
            </w:r>
            <w:r>
              <w:rPr>
                <w:sz w:val="22"/>
                <w:szCs w:val="22"/>
              </w:rPr>
              <w:t>.</w:t>
            </w:r>
          </w:p>
          <w:p w14:paraId="15A90218" w14:textId="5191A2D5" w:rsidR="00AF4564" w:rsidRPr="00AF4564" w:rsidRDefault="00AF4564" w:rsidP="00376A47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Odpowiedź:</w:t>
            </w:r>
            <w:r w:rsidR="00267956">
              <w:rPr>
                <w:b/>
                <w:sz w:val="22"/>
                <w:szCs w:val="22"/>
              </w:rPr>
              <w:t xml:space="preserve"> Zamawiający dopuszcza.</w:t>
            </w:r>
          </w:p>
          <w:p w14:paraId="5EDD2FE1" w14:textId="77777777" w:rsidR="00AF4564" w:rsidRPr="00AF4564" w:rsidRDefault="00AF4564" w:rsidP="00AF456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6682A6D3" w14:textId="77777777" w:rsidR="00AF4564" w:rsidRPr="00AF4564" w:rsidRDefault="00AF4564" w:rsidP="00AF4564">
            <w:pPr>
              <w:numPr>
                <w:ilvl w:val="0"/>
                <w:numId w:val="10"/>
              </w:numPr>
              <w:ind w:left="605" w:hanging="605"/>
              <w:contextualSpacing/>
              <w:rPr>
                <w:sz w:val="22"/>
                <w:szCs w:val="22"/>
              </w:rPr>
            </w:pPr>
            <w:r w:rsidRPr="00AF4564">
              <w:rPr>
                <w:sz w:val="22"/>
                <w:szCs w:val="22"/>
              </w:rPr>
              <w:t xml:space="preserve">Czy Zamawiający w </w:t>
            </w:r>
            <w:r w:rsidRPr="00AF4564">
              <w:rPr>
                <w:b/>
                <w:sz w:val="22"/>
                <w:szCs w:val="22"/>
              </w:rPr>
              <w:t>Pakiecie 39</w:t>
            </w:r>
            <w:r w:rsidRPr="00AF4564">
              <w:rPr>
                <w:sz w:val="22"/>
                <w:szCs w:val="22"/>
              </w:rPr>
              <w:t xml:space="preserve"> mógłby doprecyzować, czy oczekuje aby  zestaw był wyposażony w system mocowania cewnika zewnątrzoponowego do skóry pacjenta.</w:t>
            </w:r>
          </w:p>
          <w:p w14:paraId="58F8DC17" w14:textId="4886E7E4" w:rsidR="00AF4564" w:rsidRPr="00AF4564" w:rsidRDefault="00AF4564" w:rsidP="00AF4564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Odpowiedź:</w:t>
            </w:r>
            <w:r w:rsidR="00267956">
              <w:rPr>
                <w:b/>
                <w:sz w:val="22"/>
                <w:szCs w:val="22"/>
              </w:rPr>
              <w:t xml:space="preserve"> Tak.</w:t>
            </w:r>
          </w:p>
          <w:p w14:paraId="3D46CF8F" w14:textId="77777777" w:rsidR="00AF4564" w:rsidRPr="00AF4564" w:rsidRDefault="00AF4564" w:rsidP="00AF4564">
            <w:pPr>
              <w:ind w:firstLine="567"/>
              <w:rPr>
                <w:sz w:val="22"/>
                <w:szCs w:val="22"/>
              </w:rPr>
            </w:pPr>
          </w:p>
          <w:p w14:paraId="609571CC" w14:textId="77777777" w:rsidR="00AF4564" w:rsidRPr="00AF4564" w:rsidRDefault="00AF4564" w:rsidP="00AF4564">
            <w:pPr>
              <w:numPr>
                <w:ilvl w:val="0"/>
                <w:numId w:val="10"/>
              </w:numPr>
              <w:ind w:left="605" w:hanging="605"/>
              <w:contextualSpacing/>
              <w:rPr>
                <w:sz w:val="22"/>
                <w:szCs w:val="22"/>
              </w:rPr>
            </w:pPr>
            <w:r w:rsidRPr="00AF4564">
              <w:rPr>
                <w:sz w:val="22"/>
                <w:szCs w:val="22"/>
              </w:rPr>
              <w:t xml:space="preserve">Czy Zamawiający w </w:t>
            </w:r>
            <w:r w:rsidRPr="00AF4564">
              <w:rPr>
                <w:b/>
                <w:sz w:val="22"/>
                <w:szCs w:val="22"/>
              </w:rPr>
              <w:t>Pakiecie 39</w:t>
            </w:r>
            <w:r w:rsidRPr="00AF4564">
              <w:rPr>
                <w:sz w:val="22"/>
                <w:szCs w:val="22"/>
              </w:rPr>
              <w:t xml:space="preserve"> wyrazi zgodę na zmniejszenie ilości próbek dla rozmiaru 18 G – do 2 sztuk?</w:t>
            </w:r>
          </w:p>
          <w:p w14:paraId="5E2038A4" w14:textId="737E476E" w:rsidR="00AF4564" w:rsidRPr="00AF4564" w:rsidRDefault="00AF4564" w:rsidP="00AF4564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Odpowiedź:</w:t>
            </w:r>
            <w:r w:rsidR="00267956">
              <w:rPr>
                <w:b/>
                <w:sz w:val="22"/>
                <w:szCs w:val="22"/>
              </w:rPr>
              <w:t xml:space="preserve"> Tak.</w:t>
            </w:r>
          </w:p>
          <w:p w14:paraId="603B7892" w14:textId="77777777" w:rsidR="00AF4564" w:rsidRPr="00AF4564" w:rsidRDefault="00AF4564" w:rsidP="00AF4564">
            <w:pPr>
              <w:rPr>
                <w:sz w:val="22"/>
                <w:szCs w:val="22"/>
              </w:rPr>
            </w:pPr>
          </w:p>
          <w:p w14:paraId="648D7498" w14:textId="77777777" w:rsidR="00AF4564" w:rsidRPr="00AF4564" w:rsidRDefault="00AF4564" w:rsidP="00AF4564">
            <w:pPr>
              <w:numPr>
                <w:ilvl w:val="0"/>
                <w:numId w:val="10"/>
              </w:numPr>
              <w:tabs>
                <w:tab w:val="left" w:pos="605"/>
              </w:tabs>
              <w:ind w:left="605" w:hanging="605"/>
              <w:contextualSpacing/>
              <w:jc w:val="both"/>
              <w:rPr>
                <w:sz w:val="22"/>
                <w:szCs w:val="22"/>
              </w:rPr>
            </w:pPr>
            <w:r w:rsidRPr="00AF4564">
              <w:rPr>
                <w:sz w:val="22"/>
                <w:szCs w:val="22"/>
              </w:rPr>
              <w:t xml:space="preserve">Czy Zamawiający w </w:t>
            </w:r>
            <w:r w:rsidRPr="00AF4564">
              <w:rPr>
                <w:b/>
                <w:sz w:val="22"/>
                <w:szCs w:val="22"/>
              </w:rPr>
              <w:t xml:space="preserve">Pakiecie 41  </w:t>
            </w:r>
            <w:r w:rsidRPr="00AF4564">
              <w:rPr>
                <w:sz w:val="22"/>
                <w:szCs w:val="22"/>
              </w:rPr>
              <w:t>w dopuści sterylny,</w:t>
            </w:r>
            <w:r w:rsidRPr="00AF4564">
              <w:rPr>
                <w:b/>
                <w:sz w:val="22"/>
                <w:szCs w:val="22"/>
              </w:rPr>
              <w:t xml:space="preserve"> </w:t>
            </w:r>
            <w:r w:rsidRPr="00AF4564">
              <w:rPr>
                <w:sz w:val="22"/>
                <w:szCs w:val="22"/>
              </w:rPr>
              <w:t>bezpieczny</w:t>
            </w:r>
            <w:r w:rsidRPr="00AF4564">
              <w:rPr>
                <w:b/>
                <w:sz w:val="22"/>
                <w:szCs w:val="22"/>
              </w:rPr>
              <w:t xml:space="preserve"> </w:t>
            </w:r>
            <w:r w:rsidRPr="00AF4564">
              <w:rPr>
                <w:sz w:val="22"/>
                <w:szCs w:val="22"/>
              </w:rPr>
              <w:t>zestaw</w:t>
            </w:r>
            <w:r w:rsidRPr="00AF4564">
              <w:rPr>
                <w:b/>
                <w:sz w:val="22"/>
                <w:szCs w:val="22"/>
              </w:rPr>
              <w:t xml:space="preserve"> </w:t>
            </w:r>
            <w:r w:rsidRPr="00AF4564">
              <w:rPr>
                <w:sz w:val="22"/>
                <w:szCs w:val="22"/>
              </w:rPr>
              <w:t xml:space="preserve">do punkcji / drenażu </w:t>
            </w:r>
          </w:p>
          <w:p w14:paraId="21296056" w14:textId="5F41F0A5" w:rsidR="00AF4564" w:rsidRPr="00AF4564" w:rsidRDefault="00AF4564" w:rsidP="00AF4564">
            <w:pPr>
              <w:tabs>
                <w:tab w:val="left" w:pos="605"/>
              </w:tabs>
              <w:jc w:val="both"/>
              <w:rPr>
                <w:sz w:val="22"/>
                <w:szCs w:val="22"/>
              </w:rPr>
            </w:pPr>
            <w:r w:rsidRPr="00AF4564">
              <w:rPr>
                <w:sz w:val="22"/>
                <w:szCs w:val="22"/>
              </w:rPr>
              <w:t xml:space="preserve">oraz do pobierania płynów w celach diagnostycznych i wykonywania wlewów </w:t>
            </w:r>
            <w:r w:rsidRPr="00AF4564">
              <w:rPr>
                <w:b/>
                <w:sz w:val="22"/>
                <w:szCs w:val="22"/>
              </w:rPr>
              <w:t>do opłucnej</w:t>
            </w:r>
            <w:r>
              <w:rPr>
                <w:b/>
                <w:sz w:val="22"/>
                <w:szCs w:val="22"/>
              </w:rPr>
              <w:br/>
            </w:r>
            <w:r w:rsidRPr="00AF4564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F4564">
              <w:rPr>
                <w:b/>
                <w:sz w:val="22"/>
                <w:szCs w:val="22"/>
              </w:rPr>
              <w:t>otrzewnej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F4564">
              <w:rPr>
                <w:sz w:val="22"/>
                <w:szCs w:val="22"/>
              </w:rPr>
              <w:t xml:space="preserve">o składzie: bezpieczna </w:t>
            </w:r>
            <w:r w:rsidRPr="00AF4564">
              <w:rPr>
                <w:b/>
                <w:sz w:val="22"/>
                <w:szCs w:val="22"/>
              </w:rPr>
              <w:t xml:space="preserve">igła </w:t>
            </w:r>
            <w:proofErr w:type="spellStart"/>
            <w:r w:rsidRPr="00AF4564">
              <w:rPr>
                <w:b/>
                <w:sz w:val="22"/>
                <w:szCs w:val="22"/>
              </w:rPr>
              <w:t>Veressa</w:t>
            </w:r>
            <w:proofErr w:type="spellEnd"/>
            <w:r w:rsidRPr="00AF4564">
              <w:rPr>
                <w:sz w:val="22"/>
                <w:szCs w:val="22"/>
              </w:rPr>
              <w:t xml:space="preserve"> ograniczająca ryzyko omyłkowego nakłucia płuca (poprzez sygnalizację za pomocą zielonego wskaźnika momentu wejścia do jamy opłucnej/otrzewnej);</w:t>
            </w:r>
            <w:r w:rsidRPr="00AF4564">
              <w:rPr>
                <w:b/>
                <w:sz w:val="22"/>
                <w:szCs w:val="22"/>
              </w:rPr>
              <w:t xml:space="preserve"> cewnik</w:t>
            </w:r>
            <w:r w:rsidRPr="00AF4564">
              <w:rPr>
                <w:sz w:val="22"/>
                <w:szCs w:val="22"/>
              </w:rPr>
              <w:t xml:space="preserve"> prosty </w:t>
            </w:r>
            <w:r w:rsidRPr="00AF4564">
              <w:rPr>
                <w:b/>
                <w:sz w:val="22"/>
                <w:szCs w:val="22"/>
              </w:rPr>
              <w:t xml:space="preserve">9CH / 14,6 cm </w:t>
            </w:r>
            <w:r w:rsidRPr="00AF4564">
              <w:rPr>
                <w:sz w:val="22"/>
                <w:szCs w:val="22"/>
              </w:rPr>
              <w:t>lub</w:t>
            </w:r>
            <w:r w:rsidRPr="00AF4564">
              <w:rPr>
                <w:b/>
                <w:sz w:val="22"/>
                <w:szCs w:val="22"/>
              </w:rPr>
              <w:t xml:space="preserve"> 12CH /17,4 cm </w:t>
            </w:r>
            <w:r w:rsidRPr="00AF4564">
              <w:rPr>
                <w:sz w:val="22"/>
                <w:szCs w:val="22"/>
              </w:rPr>
              <w:t xml:space="preserve">(do wyboru) z poliuretanu z otworami bocznymi, ze znacznikami głębokości, widoczny w RTG, zakończony układem z </w:t>
            </w:r>
            <w:r w:rsidRPr="00AF4564">
              <w:rPr>
                <w:b/>
                <w:sz w:val="22"/>
                <w:szCs w:val="22"/>
              </w:rPr>
              <w:t>automatycznymi zastawkami jednokierunkowymi</w:t>
            </w:r>
            <w:r w:rsidRPr="00AF4564">
              <w:rPr>
                <w:sz w:val="22"/>
                <w:szCs w:val="22"/>
              </w:rPr>
              <w:t xml:space="preserve"> i posiadający możliwość przełączenia w tryb drenażu z pominięciem zastawek (możliwość drenażu grawitacyjnego, drenażu z podłączeniem mieszków niskociśnieniowych etc.); </w:t>
            </w:r>
            <w:r w:rsidRPr="00AF4564">
              <w:rPr>
                <w:b/>
                <w:sz w:val="22"/>
                <w:szCs w:val="22"/>
              </w:rPr>
              <w:t>strzykawka</w:t>
            </w:r>
            <w:r w:rsidRPr="00AF4564">
              <w:rPr>
                <w:sz w:val="22"/>
                <w:szCs w:val="22"/>
              </w:rPr>
              <w:t xml:space="preserve"> </w:t>
            </w:r>
            <w:proofErr w:type="spellStart"/>
            <w:r w:rsidRPr="00AF4564">
              <w:rPr>
                <w:b/>
                <w:sz w:val="22"/>
                <w:szCs w:val="22"/>
              </w:rPr>
              <w:t>luer</w:t>
            </w:r>
            <w:proofErr w:type="spellEnd"/>
            <w:r w:rsidRPr="00AF4564">
              <w:rPr>
                <w:b/>
                <w:sz w:val="22"/>
                <w:szCs w:val="22"/>
              </w:rPr>
              <w:t xml:space="preserve"> lock</w:t>
            </w:r>
            <w:r w:rsidRPr="00AF4564">
              <w:rPr>
                <w:sz w:val="22"/>
                <w:szCs w:val="22"/>
              </w:rPr>
              <w:t xml:space="preserve"> 30 ml, </w:t>
            </w:r>
            <w:r w:rsidRPr="00AF4564">
              <w:rPr>
                <w:b/>
                <w:sz w:val="22"/>
                <w:szCs w:val="22"/>
              </w:rPr>
              <w:t>worek do drenażu 2000 ml</w:t>
            </w:r>
            <w:r w:rsidRPr="00AF4564">
              <w:rPr>
                <w:sz w:val="22"/>
                <w:szCs w:val="22"/>
              </w:rPr>
              <w:t xml:space="preserve"> z kranikiem spustowym i zaworem odpowietrzającym; </w:t>
            </w:r>
            <w:r w:rsidRPr="00AF4564">
              <w:rPr>
                <w:b/>
                <w:sz w:val="22"/>
                <w:szCs w:val="22"/>
              </w:rPr>
              <w:t>skalpel;</w:t>
            </w:r>
            <w:r w:rsidRPr="00AF4564">
              <w:rPr>
                <w:sz w:val="22"/>
                <w:szCs w:val="22"/>
              </w:rPr>
              <w:t xml:space="preserve"> </w:t>
            </w:r>
            <w:r w:rsidRPr="00AF4564">
              <w:rPr>
                <w:b/>
                <w:sz w:val="22"/>
                <w:szCs w:val="22"/>
              </w:rPr>
              <w:t>łącznik</w:t>
            </w:r>
            <w:r w:rsidRPr="00AF4564">
              <w:rPr>
                <w:sz w:val="22"/>
                <w:szCs w:val="22"/>
              </w:rPr>
              <w:t xml:space="preserve"> </w:t>
            </w:r>
            <w:r w:rsidRPr="00AF4564">
              <w:rPr>
                <w:b/>
                <w:sz w:val="22"/>
                <w:szCs w:val="22"/>
              </w:rPr>
              <w:t>do systemu drenażowego</w:t>
            </w:r>
            <w:r w:rsidRPr="00AF4564">
              <w:rPr>
                <w:sz w:val="22"/>
                <w:szCs w:val="22"/>
              </w:rPr>
              <w:t>. Wyrób medyczny, zapakowany sterylnie na tacce, jednorazowy.</w:t>
            </w:r>
          </w:p>
          <w:p w14:paraId="7FB9C5A6" w14:textId="5A957F84" w:rsidR="00AF4564" w:rsidRPr="00AF4564" w:rsidRDefault="00AF4564" w:rsidP="00AF4564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Odpowiedź:</w:t>
            </w:r>
            <w:r w:rsidR="00296615">
              <w:rPr>
                <w:b/>
                <w:sz w:val="22"/>
                <w:szCs w:val="22"/>
              </w:rPr>
              <w:t xml:space="preserve"> Zamawiający dopuszcza.</w:t>
            </w:r>
          </w:p>
          <w:p w14:paraId="4B618CD2" w14:textId="77777777" w:rsidR="00AF4564" w:rsidRPr="00AF4564" w:rsidRDefault="00AF4564" w:rsidP="00AF456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</w:p>
          <w:p w14:paraId="6FA4D6AF" w14:textId="77777777" w:rsidR="00AF4564" w:rsidRPr="00AF4564" w:rsidRDefault="00AF4564" w:rsidP="00AF4564">
            <w:pPr>
              <w:numPr>
                <w:ilvl w:val="0"/>
                <w:numId w:val="10"/>
              </w:numPr>
              <w:spacing w:line="276" w:lineRule="auto"/>
              <w:ind w:left="605" w:hanging="605"/>
              <w:contextualSpacing/>
              <w:rPr>
                <w:sz w:val="22"/>
                <w:szCs w:val="22"/>
              </w:rPr>
            </w:pPr>
            <w:r w:rsidRPr="00AF4564">
              <w:rPr>
                <w:sz w:val="22"/>
                <w:szCs w:val="22"/>
              </w:rPr>
              <w:t xml:space="preserve">Czy Zamawiający w </w:t>
            </w:r>
            <w:r w:rsidRPr="00AF4564">
              <w:rPr>
                <w:b/>
                <w:sz w:val="22"/>
                <w:szCs w:val="22"/>
              </w:rPr>
              <w:t>Pakiecie 44</w:t>
            </w:r>
            <w:r w:rsidRPr="00AF4564">
              <w:rPr>
                <w:sz w:val="22"/>
                <w:szCs w:val="22"/>
              </w:rPr>
              <w:t xml:space="preserve"> dopuści silikonowy dren </w:t>
            </w:r>
            <w:proofErr w:type="spellStart"/>
            <w:r w:rsidRPr="00AF4564">
              <w:rPr>
                <w:sz w:val="22"/>
                <w:szCs w:val="22"/>
              </w:rPr>
              <w:t>Penrose</w:t>
            </w:r>
            <w:proofErr w:type="spellEnd"/>
            <w:r w:rsidRPr="00AF4564">
              <w:rPr>
                <w:sz w:val="22"/>
                <w:szCs w:val="22"/>
              </w:rPr>
              <w:t xml:space="preserve"> o szerokości tj. średnicy przewodu:  8; 10; 12; 14; 16 mm (do wyboru) i o długości 30 cm, dren spełniający pozostałe wymagania SWZ.</w:t>
            </w:r>
          </w:p>
          <w:p w14:paraId="761BE929" w14:textId="0421340B" w:rsidR="009C3922" w:rsidRPr="00AF4564" w:rsidRDefault="009C3922" w:rsidP="00AF456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F4564">
              <w:rPr>
                <w:b/>
                <w:bCs/>
                <w:sz w:val="22"/>
                <w:szCs w:val="22"/>
              </w:rPr>
              <w:t>Odpowiedź:</w:t>
            </w:r>
            <w:r w:rsidR="00631250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</w:tc>
      </w:tr>
    </w:tbl>
    <w:p w14:paraId="0AB8977E" w14:textId="77777777" w:rsidR="00AF4564" w:rsidRDefault="00AF4564" w:rsidP="00AF4564">
      <w:pPr>
        <w:pStyle w:val="Tekstpodstawowy"/>
        <w:jc w:val="right"/>
        <w:rPr>
          <w:sz w:val="24"/>
          <w:szCs w:val="24"/>
        </w:rPr>
      </w:pPr>
    </w:p>
    <w:p w14:paraId="41EB6BC9" w14:textId="5AEE8030" w:rsidR="006D4AB3" w:rsidRPr="00AF4564" w:rsidRDefault="00BE62A3" w:rsidP="00AF4564">
      <w:pPr>
        <w:pStyle w:val="Tekstpodstawowy"/>
        <w:jc w:val="right"/>
        <w:rPr>
          <w:sz w:val="24"/>
          <w:szCs w:val="24"/>
        </w:rPr>
      </w:pPr>
      <w:r w:rsidRPr="00AF4564">
        <w:rPr>
          <w:sz w:val="24"/>
          <w:szCs w:val="24"/>
        </w:rPr>
        <w:t>Przewodniczący Komisji Przetargowej</w:t>
      </w:r>
    </w:p>
    <w:p w14:paraId="5B580617" w14:textId="77777777" w:rsidR="00AF4564" w:rsidRDefault="00AF4564" w:rsidP="00AF4564">
      <w:pPr>
        <w:spacing w:line="360" w:lineRule="auto"/>
        <w:ind w:left="6663"/>
        <w:rPr>
          <w:sz w:val="24"/>
          <w:szCs w:val="24"/>
        </w:rPr>
      </w:pPr>
    </w:p>
    <w:p w14:paraId="7F92DF0C" w14:textId="075B79B0" w:rsidR="006D4AB3" w:rsidRPr="00AF4564" w:rsidRDefault="009C3922" w:rsidP="00AF4564">
      <w:pPr>
        <w:spacing w:line="360" w:lineRule="auto"/>
        <w:ind w:left="6663"/>
        <w:rPr>
          <w:sz w:val="24"/>
          <w:szCs w:val="24"/>
        </w:rPr>
      </w:pPr>
      <w:r w:rsidRPr="00AF4564">
        <w:rPr>
          <w:sz w:val="24"/>
          <w:szCs w:val="24"/>
        </w:rPr>
        <w:t>Ewa</w:t>
      </w:r>
      <w:r w:rsidR="006D4AB3" w:rsidRPr="00AF4564">
        <w:rPr>
          <w:sz w:val="24"/>
          <w:szCs w:val="24"/>
        </w:rPr>
        <w:t xml:space="preserve"> </w:t>
      </w:r>
      <w:proofErr w:type="spellStart"/>
      <w:r w:rsidRPr="00AF4564">
        <w:rPr>
          <w:sz w:val="24"/>
          <w:szCs w:val="24"/>
        </w:rPr>
        <w:t>Deńca</w:t>
      </w:r>
      <w:proofErr w:type="spellEnd"/>
    </w:p>
    <w:sectPr w:rsidR="006D4AB3" w:rsidRPr="00AF4564" w:rsidSect="00AF45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B76C0" w14:textId="77777777" w:rsidR="00AA21C8" w:rsidRDefault="00AA21C8">
      <w:r>
        <w:separator/>
      </w:r>
    </w:p>
  </w:endnote>
  <w:endnote w:type="continuationSeparator" w:id="0">
    <w:p w14:paraId="70814210" w14:textId="77777777" w:rsidR="00AA21C8" w:rsidRDefault="00AA2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0A0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9EB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9DC1" w14:textId="77777777" w:rsidR="006D4AB3" w:rsidRDefault="00631250">
    <w:pPr>
      <w:pStyle w:val="Stopka"/>
      <w:tabs>
        <w:tab w:val="clear" w:pos="4536"/>
      </w:tabs>
      <w:jc w:val="center"/>
    </w:pPr>
    <w:r>
      <w:rPr>
        <w:noProof/>
      </w:rPr>
      <w:pict w14:anchorId="03E9D1C6">
        <v:line id="_x0000_s1025" style="position:absolute;left:0;text-align:left;z-index:251657728" from="-3.85pt,8.75pt" to="455.15pt,8.75pt"/>
      </w:pict>
    </w:r>
  </w:p>
  <w:p w14:paraId="74B4CCA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1C55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7CF3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85F088" w14:textId="77777777" w:rsidR="006D4AB3" w:rsidRDefault="006D4AB3">
    <w:pPr>
      <w:pStyle w:val="Stopka"/>
      <w:tabs>
        <w:tab w:val="clear" w:pos="4536"/>
        <w:tab w:val="left" w:pos="6237"/>
      </w:tabs>
    </w:pPr>
  </w:p>
  <w:p w14:paraId="66693B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88C11" w14:textId="77777777" w:rsidR="00AA21C8" w:rsidRDefault="00AA21C8">
      <w:r>
        <w:separator/>
      </w:r>
    </w:p>
  </w:footnote>
  <w:footnote w:type="continuationSeparator" w:id="0">
    <w:p w14:paraId="329305D4" w14:textId="77777777" w:rsidR="00AA21C8" w:rsidRDefault="00AA2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4B33" w14:textId="77777777" w:rsidR="009C3922" w:rsidRDefault="009C39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4A592" w14:textId="77777777" w:rsidR="009C3922" w:rsidRDefault="009C39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5BEB" w14:textId="77777777" w:rsidR="009C3922" w:rsidRDefault="009C39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F4C9B"/>
    <w:multiLevelType w:val="hybridMultilevel"/>
    <w:tmpl w:val="2CF4F0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4803F4"/>
    <w:multiLevelType w:val="hybridMultilevel"/>
    <w:tmpl w:val="EB7EC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17C44DB"/>
    <w:multiLevelType w:val="hybridMultilevel"/>
    <w:tmpl w:val="77E07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0909149">
    <w:abstractNumId w:val="5"/>
  </w:num>
  <w:num w:numId="2" w16cid:durableId="114956494">
    <w:abstractNumId w:val="9"/>
  </w:num>
  <w:num w:numId="3" w16cid:durableId="1133600919">
    <w:abstractNumId w:val="4"/>
  </w:num>
  <w:num w:numId="4" w16cid:durableId="1545798025">
    <w:abstractNumId w:val="8"/>
  </w:num>
  <w:num w:numId="5" w16cid:durableId="243337889">
    <w:abstractNumId w:val="1"/>
  </w:num>
  <w:num w:numId="6" w16cid:durableId="1655721849">
    <w:abstractNumId w:val="3"/>
  </w:num>
  <w:num w:numId="7" w16cid:durableId="331642845">
    <w:abstractNumId w:val="7"/>
  </w:num>
  <w:num w:numId="8" w16cid:durableId="1221752339">
    <w:abstractNumId w:val="0"/>
  </w:num>
  <w:num w:numId="9" w16cid:durableId="2130656983">
    <w:abstractNumId w:val="6"/>
  </w:num>
  <w:num w:numId="10" w16cid:durableId="1833595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1C8"/>
    <w:rsid w:val="00031374"/>
    <w:rsid w:val="000A1097"/>
    <w:rsid w:val="000E2A8F"/>
    <w:rsid w:val="0012774F"/>
    <w:rsid w:val="00144B7A"/>
    <w:rsid w:val="00180C6E"/>
    <w:rsid w:val="00267956"/>
    <w:rsid w:val="0029606A"/>
    <w:rsid w:val="00296615"/>
    <w:rsid w:val="00376A47"/>
    <w:rsid w:val="004848F3"/>
    <w:rsid w:val="004A75F2"/>
    <w:rsid w:val="005144A9"/>
    <w:rsid w:val="00520165"/>
    <w:rsid w:val="005B1B08"/>
    <w:rsid w:val="0063125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3922"/>
    <w:rsid w:val="00A905AC"/>
    <w:rsid w:val="00AA21C8"/>
    <w:rsid w:val="00AF4564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8429E"/>
  <w15:chartTrackingRefBased/>
  <w15:docId w15:val="{839DE246-ABEB-4A5D-A51A-4AE5530C0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6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550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2023-04-20T11:04:00Z</cp:lastPrinted>
  <dcterms:created xsi:type="dcterms:W3CDTF">2023-03-27T09:26:00Z</dcterms:created>
  <dcterms:modified xsi:type="dcterms:W3CDTF">2023-04-20T11:04:00Z</dcterms:modified>
</cp:coreProperties>
</file>