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bookmarkStart w:id="0" w:name="_GoBack"/>
      <w:bookmarkEnd w:id="0"/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04DA04B9" w14:textId="64B667E4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5F45D5" w:rsidRPr="005F45D5">
        <w:rPr>
          <w:rFonts w:ascii="Times New Roman" w:hAnsi="Times New Roman"/>
          <w:b/>
        </w:rPr>
        <w:t xml:space="preserve">Wynajem sali konferencyjnej wraz z obsługą techniczną i zapewnieniem cateringu na potrzeby organizacji </w:t>
      </w:r>
      <w:proofErr w:type="spellStart"/>
      <w:r w:rsidR="005F45D5" w:rsidRPr="005F45D5">
        <w:rPr>
          <w:rFonts w:ascii="Times New Roman" w:hAnsi="Times New Roman"/>
          <w:b/>
        </w:rPr>
        <w:t>Hackathonu</w:t>
      </w:r>
      <w:proofErr w:type="spellEnd"/>
      <w:r w:rsidR="005F45D5" w:rsidRPr="005F45D5">
        <w:rPr>
          <w:rFonts w:ascii="Times New Roman" w:hAnsi="Times New Roman"/>
          <w:b/>
        </w:rPr>
        <w:t xml:space="preserve"> pt.: Space Challenge" w dniach 18-19.05.2023r. - KC-zp.272-214/23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FA2409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FA240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FA240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FA240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FA240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FA240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FA240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FA2409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FA240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FA240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FA2409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FA2409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059DC" w14:textId="77777777" w:rsidR="00DA625B" w:rsidRDefault="00DA625B" w:rsidP="0038231F">
      <w:pPr>
        <w:spacing w:after="0" w:line="240" w:lineRule="auto"/>
      </w:pPr>
      <w:r>
        <w:separator/>
      </w:r>
    </w:p>
  </w:endnote>
  <w:endnote w:type="continuationSeparator" w:id="0">
    <w:p w14:paraId="1FF650B3" w14:textId="77777777" w:rsidR="00DA625B" w:rsidRDefault="00DA62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01888" w14:textId="77777777" w:rsidR="00DA625B" w:rsidRDefault="00DA625B" w:rsidP="0038231F">
      <w:pPr>
        <w:spacing w:after="0" w:line="240" w:lineRule="auto"/>
      </w:pPr>
      <w:r>
        <w:separator/>
      </w:r>
    </w:p>
  </w:footnote>
  <w:footnote w:type="continuationSeparator" w:id="0">
    <w:p w14:paraId="26128455" w14:textId="77777777" w:rsidR="00DA625B" w:rsidRDefault="00DA625B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Pr="00FA2409" w:rsidRDefault="00A821AF" w:rsidP="00A821AF">
      <w:pPr>
        <w:pStyle w:val="Tekstprzypisudolnego"/>
        <w:rPr>
          <w:sz w:val="16"/>
          <w:szCs w:val="16"/>
        </w:rPr>
      </w:pPr>
      <w:r w:rsidRPr="00FA2409">
        <w:rPr>
          <w:rStyle w:val="Odwoanieprzypisudolnego"/>
          <w:sz w:val="16"/>
          <w:szCs w:val="16"/>
        </w:rPr>
        <w:footnoteRef/>
      </w:r>
      <w:r w:rsidRPr="00FA2409">
        <w:rPr>
          <w:sz w:val="16"/>
          <w:szCs w:val="16"/>
        </w:rPr>
        <w:t xml:space="preserve"> </w:t>
      </w:r>
      <w:r w:rsidRPr="00FA2409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</w:t>
      </w:r>
      <w:r w:rsidR="006B1507" w:rsidRPr="00FA2409">
        <w:rPr>
          <w:rFonts w:ascii="Tahoma" w:hAnsi="Tahoma" w:cs="Tahoma"/>
          <w:sz w:val="16"/>
          <w:szCs w:val="16"/>
        </w:rPr>
        <w:t xml:space="preserve"> </w:t>
      </w:r>
      <w:r w:rsidRPr="00FA2409">
        <w:rPr>
          <w:rFonts w:ascii="Tahoma" w:hAnsi="Tahoma" w:cs="Tahoma"/>
          <w:sz w:val="16"/>
          <w:szCs w:val="16"/>
        </w:rPr>
        <w:t xml:space="preserve"> pkt 4, pkt 5, pkt 6, pkt 7, pkt 8, pkt 9 i pkt 10 ustawy </w:t>
      </w:r>
      <w:proofErr w:type="spellStart"/>
      <w:r w:rsidRPr="00FA2409">
        <w:rPr>
          <w:rFonts w:ascii="Tahoma" w:hAnsi="Tahoma" w:cs="Tahoma"/>
          <w:sz w:val="16"/>
          <w:szCs w:val="16"/>
        </w:rPr>
        <w:t>Pzp</w:t>
      </w:r>
      <w:proofErr w:type="spellEnd"/>
      <w:r w:rsidRPr="00FA2409">
        <w:rPr>
          <w:rFonts w:ascii="Tahoma" w:hAnsi="Tahoma" w:cs="Tahoma"/>
          <w:sz w:val="16"/>
          <w:szCs w:val="16"/>
        </w:rPr>
        <w:t>.</w:t>
      </w:r>
    </w:p>
  </w:footnote>
  <w:footnote w:id="2">
    <w:p w14:paraId="7B10A006" w14:textId="77777777" w:rsidR="00A821AF" w:rsidRPr="00FA2409" w:rsidRDefault="00A821AF" w:rsidP="00A821AF">
      <w:pPr>
        <w:pStyle w:val="Tekstprzypisudolnego"/>
        <w:rPr>
          <w:rFonts w:ascii="Tahoma" w:hAnsi="Tahoma" w:cs="Tahoma"/>
          <w:sz w:val="16"/>
          <w:szCs w:val="16"/>
        </w:rPr>
      </w:pPr>
      <w:r w:rsidRPr="00FA240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FA2409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5466E" w14:textId="53C28FD3" w:rsidR="00CE3D25" w:rsidRDefault="00ED7F8F" w:rsidP="00CE3D25">
    <w:pPr>
      <w:pStyle w:val="Nagwek"/>
      <w:jc w:val="center"/>
      <w:rPr>
        <w:sz w:val="24"/>
        <w:szCs w:val="24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</w:t>
    </w:r>
    <w:r w:rsidR="00CE3D25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EE49F" wp14:editId="2B4D6904">
          <wp:simplePos x="0" y="0"/>
          <wp:positionH relativeFrom="margin">
            <wp:posOffset>-635</wp:posOffset>
          </wp:positionH>
          <wp:positionV relativeFrom="paragraph">
            <wp:posOffset>-2540</wp:posOffset>
          </wp:positionV>
          <wp:extent cx="2401570" cy="259080"/>
          <wp:effectExtent l="0" t="0" r="0" b="762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3D25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065A485" wp14:editId="09DFDB5D">
          <wp:simplePos x="0" y="0"/>
          <wp:positionH relativeFrom="column">
            <wp:posOffset>4822825</wp:posOffset>
          </wp:positionH>
          <wp:positionV relativeFrom="paragraph">
            <wp:posOffset>-276860</wp:posOffset>
          </wp:positionV>
          <wp:extent cx="1026160" cy="906780"/>
          <wp:effectExtent l="0" t="0" r="2540" b="762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4BA1B5" w14:textId="77777777" w:rsidR="00CE3D25" w:rsidRDefault="00CE3D25" w:rsidP="00CE3D25">
    <w:pPr>
      <w:pStyle w:val="Standard"/>
      <w:jc w:val="center"/>
      <w:rPr>
        <w:rFonts w:ascii="Calibri" w:hAnsi="Calibri" w:cs="Calibri"/>
        <w:lang w:eastAsia="en-US"/>
      </w:rPr>
    </w:pPr>
    <w:r>
      <w:t xml:space="preserve">               </w:t>
    </w:r>
    <w:r>
      <w:rPr>
        <w:rFonts w:ascii="Arial" w:hAnsi="Arial"/>
        <w:color w:val="000000"/>
        <w:sz w:val="16"/>
        <w:szCs w:val="16"/>
        <w:lang w:eastAsia="en-US"/>
      </w:rPr>
      <w:t xml:space="preserve">Projekt jest finansowany  przez Narodową Agencję Wymiany Akademickiej w ramach zadania zleconego </w:t>
    </w:r>
    <w:proofErr w:type="spellStart"/>
    <w:r>
      <w:rPr>
        <w:rFonts w:ascii="Arial" w:hAnsi="Arial"/>
        <w:color w:val="000000"/>
        <w:sz w:val="16"/>
        <w:szCs w:val="16"/>
        <w:lang w:eastAsia="en-US"/>
      </w:rPr>
      <w:t>MEiN</w:t>
    </w:r>
    <w:proofErr w:type="spellEnd"/>
    <w:r>
      <w:rPr>
        <w:rFonts w:ascii="Arial" w:hAnsi="Arial"/>
        <w:color w:val="000000"/>
        <w:sz w:val="16"/>
        <w:szCs w:val="16"/>
        <w:lang w:eastAsia="en-US"/>
      </w:rPr>
      <w:t xml:space="preserve"> </w:t>
    </w:r>
    <w:proofErr w:type="spellStart"/>
    <w:r>
      <w:rPr>
        <w:rFonts w:ascii="Arial" w:hAnsi="Arial"/>
        <w:color w:val="000000"/>
        <w:sz w:val="16"/>
        <w:szCs w:val="16"/>
        <w:lang w:eastAsia="en-US"/>
      </w:rPr>
      <w:t>pn.Solidarni</w:t>
    </w:r>
    <w:proofErr w:type="spellEnd"/>
    <w:r>
      <w:rPr>
        <w:rFonts w:ascii="Arial" w:hAnsi="Arial"/>
        <w:color w:val="000000"/>
        <w:sz w:val="16"/>
        <w:szCs w:val="16"/>
        <w:lang w:eastAsia="en-US"/>
      </w:rPr>
      <w:t xml:space="preserve"> z Ukrainą – Uniwersytety Europejskie”</w:t>
    </w:r>
  </w:p>
  <w:p w14:paraId="5E877BFC" w14:textId="77777777" w:rsidR="00CE3D25" w:rsidRDefault="00CE3D25" w:rsidP="00CE3D25">
    <w:pPr>
      <w:pStyle w:val="Nagwek"/>
      <w:rPr>
        <w:rFonts w:ascii="Times New Roman" w:hAnsi="Times New Roman"/>
        <w:lang w:eastAsia="pl-PL"/>
      </w:rPr>
    </w:pPr>
  </w:p>
  <w:p w14:paraId="18D3C453" w14:textId="5864B38E" w:rsidR="008128AD" w:rsidRPr="00083F86" w:rsidRDefault="00EB0FAB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717CE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5F45D5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CE3D25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2409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17CE"/>
    <w:pPr>
      <w:widowControl w:val="0"/>
      <w:suppressAutoHyphens/>
      <w:autoSpaceDN w:val="0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4E0CF-1D76-43DD-AF9D-983E380C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11</cp:revision>
  <cp:lastPrinted>2023-02-21T11:13:00Z</cp:lastPrinted>
  <dcterms:created xsi:type="dcterms:W3CDTF">2022-08-29T19:27:00Z</dcterms:created>
  <dcterms:modified xsi:type="dcterms:W3CDTF">2023-04-19T06:11:00Z</dcterms:modified>
</cp:coreProperties>
</file>