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1A68C3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006394">
        <w:rPr>
          <w:rFonts w:ascii="Times New Roman" w:eastAsia="Times New Roman" w:hAnsi="Times New Roman"/>
          <w:b/>
          <w:lang w:eastAsia="pl-PL"/>
        </w:rPr>
        <w:t>158</w:t>
      </w:r>
      <w:r w:rsidR="003313EB">
        <w:rPr>
          <w:rFonts w:ascii="Times New Roman" w:eastAsia="Times New Roman" w:hAnsi="Times New Roman"/>
          <w:b/>
          <w:lang w:eastAsia="pl-PL"/>
        </w:rPr>
        <w:t>/2</w:t>
      </w:r>
      <w:r w:rsidR="006B48CD">
        <w:rPr>
          <w:rFonts w:ascii="Times New Roman" w:eastAsia="Times New Roman" w:hAnsi="Times New Roman"/>
          <w:b/>
          <w:lang w:eastAsia="pl-PL"/>
        </w:rPr>
        <w:t>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6075DA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</w:t>
      </w:r>
      <w:r w:rsidR="006B48CD">
        <w:rPr>
          <w:rFonts w:ascii="Times New Roman" w:hAnsi="Times New Roman"/>
        </w:rPr>
        <w:t>2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</w:t>
      </w:r>
      <w:r w:rsidR="006B48CD">
        <w:rPr>
          <w:rFonts w:ascii="Times New Roman" w:hAnsi="Times New Roman"/>
        </w:rPr>
        <w:t>710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4BE871A" w14:textId="77777777" w:rsidR="007D6019" w:rsidRDefault="007D6019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7D6019">
        <w:rPr>
          <w:rFonts w:ascii="Times New Roman" w:eastAsia="Times New Roman" w:hAnsi="Times New Roman"/>
          <w:b/>
          <w:lang w:eastAsia="pl-PL"/>
        </w:rPr>
        <w:t>Prace programistyczne - KC-zp.272-158/23</w:t>
      </w:r>
    </w:p>
    <w:p w14:paraId="1F94EBA1" w14:textId="51FFFDF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70A25" w14:textId="77777777" w:rsidR="00CC42F9" w:rsidRDefault="00CC42F9" w:rsidP="00025386">
      <w:pPr>
        <w:spacing w:after="0" w:line="240" w:lineRule="auto"/>
      </w:pPr>
      <w:r>
        <w:separator/>
      </w:r>
    </w:p>
  </w:endnote>
  <w:endnote w:type="continuationSeparator" w:id="0">
    <w:p w14:paraId="2C129BDA" w14:textId="77777777" w:rsidR="00CC42F9" w:rsidRDefault="00CC42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8FDA5" w14:textId="77777777" w:rsidR="00CC42F9" w:rsidRDefault="00CC42F9" w:rsidP="00025386">
      <w:pPr>
        <w:spacing w:after="0" w:line="240" w:lineRule="auto"/>
      </w:pPr>
      <w:r>
        <w:separator/>
      </w:r>
    </w:p>
  </w:footnote>
  <w:footnote w:type="continuationSeparator" w:id="0">
    <w:p w14:paraId="3530E8D7" w14:textId="77777777" w:rsidR="00CC42F9" w:rsidRDefault="00CC42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50A80" w14:textId="237041B1" w:rsidR="006F1935" w:rsidRDefault="006F1935">
    <w:pPr>
      <w:pStyle w:val="Nagwek"/>
    </w:pPr>
    <w:r>
      <w:rPr>
        <w:noProof/>
      </w:rPr>
      <w:drawing>
        <wp:inline distT="0" distB="0" distL="0" distR="0" wp14:anchorId="2494EC82" wp14:editId="46D5BF8F">
          <wp:extent cx="5760720" cy="789940"/>
          <wp:effectExtent l="0" t="0" r="0" b="0"/>
          <wp:docPr id="1" name="Obraz 1" descr="Zasady promocji i oznakowania projektów w Programie - umowy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asady promocji i oznakowania projektów w Programie - umowy ..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06394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6B48CD"/>
    <w:rsid w:val="006F1935"/>
    <w:rsid w:val="007264BF"/>
    <w:rsid w:val="00745A44"/>
    <w:rsid w:val="007504F9"/>
    <w:rsid w:val="00761837"/>
    <w:rsid w:val="007666D6"/>
    <w:rsid w:val="00797FE4"/>
    <w:rsid w:val="007A25B2"/>
    <w:rsid w:val="007D6019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940C90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9</cp:revision>
  <cp:lastPrinted>2022-04-05T11:57:00Z</cp:lastPrinted>
  <dcterms:created xsi:type="dcterms:W3CDTF">2022-04-05T11:54:00Z</dcterms:created>
  <dcterms:modified xsi:type="dcterms:W3CDTF">2023-03-31T11:20:00Z</dcterms:modified>
</cp:coreProperties>
</file>