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8296A" w:rsidP="006A5DF1">
      <w:pPr>
        <w:spacing w:after="240"/>
        <w:jc w:val="right"/>
        <w:rPr>
          <w:sz w:val="22"/>
          <w:szCs w:val="22"/>
        </w:rPr>
      </w:pPr>
      <w:r w:rsidRPr="0078296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8296A">
        <w:rPr>
          <w:sz w:val="22"/>
          <w:szCs w:val="22"/>
        </w:rPr>
        <w:t>2023-03-06</w:t>
      </w:r>
    </w:p>
    <w:p w:rsidR="0078296A" w:rsidRPr="0078296A" w:rsidRDefault="0078296A" w:rsidP="006A5DF1">
      <w:pPr>
        <w:rPr>
          <w:b/>
          <w:bCs/>
          <w:sz w:val="22"/>
          <w:szCs w:val="22"/>
        </w:rPr>
      </w:pPr>
      <w:r w:rsidRPr="0078296A">
        <w:rPr>
          <w:b/>
          <w:bCs/>
          <w:sz w:val="22"/>
          <w:szCs w:val="22"/>
        </w:rPr>
        <w:t>Akademia Górniczo - Hutnicza</w:t>
      </w:r>
    </w:p>
    <w:p w:rsidR="0078296A" w:rsidRPr="0078296A" w:rsidRDefault="0078296A" w:rsidP="006A5DF1">
      <w:pPr>
        <w:rPr>
          <w:b/>
          <w:bCs/>
          <w:sz w:val="22"/>
          <w:szCs w:val="22"/>
        </w:rPr>
      </w:pPr>
      <w:r w:rsidRPr="0078296A">
        <w:rPr>
          <w:b/>
          <w:bCs/>
          <w:sz w:val="22"/>
          <w:szCs w:val="22"/>
        </w:rPr>
        <w:t>im. Stanisława Staszica w Krakowie</w:t>
      </w:r>
    </w:p>
    <w:p w:rsidR="006A5DF1" w:rsidRPr="00D91931" w:rsidRDefault="0078296A" w:rsidP="006A5DF1">
      <w:pPr>
        <w:rPr>
          <w:b/>
          <w:bCs/>
          <w:sz w:val="22"/>
          <w:szCs w:val="22"/>
        </w:rPr>
      </w:pPr>
      <w:r w:rsidRPr="0078296A">
        <w:rPr>
          <w:b/>
          <w:bCs/>
          <w:sz w:val="22"/>
          <w:szCs w:val="22"/>
        </w:rPr>
        <w:t>Dział Zamówień Publicznych</w:t>
      </w:r>
    </w:p>
    <w:p w:rsidR="006A5DF1" w:rsidRPr="00BD5546" w:rsidRDefault="0078296A" w:rsidP="006A5DF1">
      <w:pPr>
        <w:rPr>
          <w:sz w:val="22"/>
          <w:szCs w:val="22"/>
        </w:rPr>
      </w:pPr>
      <w:r w:rsidRPr="0078296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8296A">
        <w:rPr>
          <w:sz w:val="22"/>
          <w:szCs w:val="22"/>
        </w:rPr>
        <w:t>3</w:t>
      </w:r>
      <w:bookmarkStart w:id="0" w:name="_GoBack"/>
      <w:bookmarkEnd w:id="0"/>
      <w:r w:rsidRPr="0078296A">
        <w:rPr>
          <w:sz w:val="22"/>
          <w:szCs w:val="22"/>
        </w:rPr>
        <w:t>0</w:t>
      </w:r>
    </w:p>
    <w:p w:rsidR="006A5DF1" w:rsidRPr="00BD5546" w:rsidRDefault="0078296A" w:rsidP="006A5DF1">
      <w:pPr>
        <w:rPr>
          <w:sz w:val="22"/>
          <w:szCs w:val="22"/>
        </w:rPr>
      </w:pPr>
      <w:r w:rsidRPr="0078296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8296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47C9C">
        <w:rPr>
          <w:sz w:val="22"/>
          <w:szCs w:val="22"/>
        </w:rPr>
        <w:t>Pismo:</w:t>
      </w:r>
      <w:r w:rsidRPr="00D47C9C">
        <w:rPr>
          <w:b/>
          <w:bCs/>
          <w:sz w:val="22"/>
          <w:szCs w:val="22"/>
        </w:rPr>
        <w:t xml:space="preserve"> </w:t>
      </w:r>
      <w:r w:rsidR="00175780" w:rsidRPr="00D47C9C">
        <w:rPr>
          <w:bCs/>
          <w:sz w:val="22"/>
          <w:szCs w:val="22"/>
        </w:rPr>
        <w:t>Kc-zp.272-91/23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8296A" w:rsidRPr="0078296A">
        <w:rPr>
          <w:sz w:val="22"/>
          <w:szCs w:val="22"/>
        </w:rPr>
        <w:t xml:space="preserve">Tryb podstawowy bez negocjacji - art. 275 pkt. 1 ustawy </w:t>
      </w:r>
      <w:proofErr w:type="spellStart"/>
      <w:r w:rsidR="0078296A" w:rsidRPr="0078296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8296A" w:rsidRPr="0078296A">
        <w:rPr>
          <w:b/>
          <w:bCs/>
          <w:sz w:val="22"/>
          <w:szCs w:val="22"/>
        </w:rPr>
        <w:t xml:space="preserve">Dostawa autoklawu do pracy z materiałem biologicznym, dla </w:t>
      </w:r>
      <w:proofErr w:type="spellStart"/>
      <w:r w:rsidR="0078296A" w:rsidRPr="0078296A">
        <w:rPr>
          <w:b/>
          <w:bCs/>
          <w:sz w:val="22"/>
          <w:szCs w:val="22"/>
        </w:rPr>
        <w:t>WGGiOŚ</w:t>
      </w:r>
      <w:proofErr w:type="spellEnd"/>
      <w:r w:rsidR="0078296A" w:rsidRPr="0078296A">
        <w:rPr>
          <w:b/>
          <w:bCs/>
          <w:sz w:val="22"/>
          <w:szCs w:val="22"/>
        </w:rPr>
        <w:t xml:space="preserve"> - Kc-zp.272-91/23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8296A" w:rsidRPr="0078296A">
        <w:rPr>
          <w:b/>
          <w:sz w:val="22"/>
          <w:szCs w:val="22"/>
        </w:rPr>
        <w:t>Kc-zp.272-91/23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762"/>
      </w:tblGrid>
      <w:tr w:rsidR="0078296A" w:rsidRPr="006A5DF1" w:rsidTr="00C311D1">
        <w:tc>
          <w:tcPr>
            <w:tcW w:w="9356" w:type="dxa"/>
            <w:shd w:val="clear" w:color="auto" w:fill="auto"/>
          </w:tcPr>
          <w:p w:rsidR="0078296A" w:rsidRPr="00D47C9C" w:rsidRDefault="0078296A" w:rsidP="00C311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47C9C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b/>
                <w:sz w:val="22"/>
                <w:szCs w:val="22"/>
              </w:rPr>
              <w:t>1)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75780">
              <w:rPr>
                <w:rFonts w:ascii="Calibri" w:hAnsi="Calibri" w:cs="Calibri"/>
                <w:sz w:val="22"/>
                <w:szCs w:val="22"/>
              </w:rPr>
              <w:t>Prosimy Zamawiającego o informację  jak wygląda droga transportowa do miejsca posadowienia urządzenia.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i/>
                <w:iCs/>
                <w:sz w:val="22"/>
                <w:szCs w:val="22"/>
              </w:rPr>
              <w:t>Uzasadnienie: prosimy o podanie rozmiarów otworów drzwiowych: ich szerokości i wysokości  oraz informacji czy droga transportowa jest płaska -  czy nie występują przeszkody architektoniczne typu schody, windy (prosimy o podanie ew. wymiarów windy i  jej nośności).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i/>
                <w:iCs/>
                <w:sz w:val="22"/>
                <w:szCs w:val="22"/>
              </w:rPr>
              <w:t>Informacja ta jest niezbędna do wyceny oferty oraz zaplanowania logistycznej obsługi kontraktu.</w:t>
            </w:r>
          </w:p>
          <w:p w:rsidR="00175780" w:rsidRDefault="00175780" w:rsidP="00D47C9C">
            <w:pPr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b/>
                <w:iCs/>
                <w:sz w:val="22"/>
                <w:szCs w:val="22"/>
              </w:rPr>
              <w:t>2)</w:t>
            </w:r>
            <w:r w:rsidRPr="00175780">
              <w:rPr>
                <w:rFonts w:ascii="Calibri" w:hAnsi="Calibri" w:cs="Calibri"/>
                <w:iCs/>
                <w:sz w:val="22"/>
                <w:szCs w:val="22"/>
              </w:rPr>
              <w:t xml:space="preserve"> Czy w miejscu posadowienia sterylizatora dostępne są niezbędnie media ,czy nie ma potrzeby wykonania dodatkowych prac budowlanych bądź przebudowy istniejących podłączeń mediów : zasilania elektrycznego, instalacji </w:t>
            </w:r>
            <w:proofErr w:type="spellStart"/>
            <w:r w:rsidRPr="00175780">
              <w:rPr>
                <w:rFonts w:ascii="Calibri" w:hAnsi="Calibri" w:cs="Calibri"/>
                <w:iCs/>
                <w:sz w:val="22"/>
                <w:szCs w:val="22"/>
              </w:rPr>
              <w:t>wodno</w:t>
            </w:r>
            <w:proofErr w:type="spellEnd"/>
            <w:r w:rsidRPr="00175780">
              <w:rPr>
                <w:rFonts w:ascii="Calibri" w:hAnsi="Calibri" w:cs="Calibri"/>
                <w:iCs/>
                <w:sz w:val="22"/>
                <w:szCs w:val="22"/>
              </w:rPr>
              <w:t xml:space="preserve"> – kanalizacyjnej etc.. </w:t>
            </w:r>
          </w:p>
          <w:p w:rsidR="00175780" w:rsidRDefault="00175780" w:rsidP="00D47C9C">
            <w:pPr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b/>
                <w:iCs/>
                <w:sz w:val="22"/>
                <w:szCs w:val="22"/>
              </w:rPr>
              <w:t>3)</w:t>
            </w:r>
            <w:r>
              <w:rPr>
                <w:rFonts w:ascii="Calibri" w:hAnsi="Calibri" w:cs="Calibri"/>
                <w:iCs/>
                <w:sz w:val="22"/>
                <w:szCs w:val="22"/>
              </w:rPr>
              <w:t xml:space="preserve"> </w:t>
            </w:r>
            <w:r w:rsidRPr="00175780">
              <w:rPr>
                <w:rFonts w:ascii="Calibri" w:hAnsi="Calibri" w:cs="Calibri"/>
                <w:iCs/>
                <w:sz w:val="22"/>
                <w:szCs w:val="22"/>
              </w:rPr>
              <w:t>Pytanie dot.  załącznika  nr 3 SWZ: Wzór Umowy:  § 8 punkt: c),  e),  f),  g)</w:t>
            </w:r>
          </w:p>
          <w:p w:rsidR="00175780" w:rsidRDefault="00175780" w:rsidP="00D47C9C">
            <w:pPr>
              <w:ind w:left="360" w:right="-47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75780" w:rsidRPr="00175780" w:rsidRDefault="00175780" w:rsidP="00D47C9C">
            <w:pPr>
              <w:ind w:left="360" w:right="-4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5780">
              <w:rPr>
                <w:rFonts w:ascii="Calibri" w:hAnsi="Calibri" w:cs="Calibri"/>
                <w:sz w:val="22"/>
                <w:szCs w:val="22"/>
              </w:rPr>
              <w:t>§ 8</w:t>
            </w:r>
          </w:p>
          <w:p w:rsidR="00175780" w:rsidRPr="00175780" w:rsidRDefault="00175780" w:rsidP="00D47C9C">
            <w:pPr>
              <w:numPr>
                <w:ilvl w:val="0"/>
                <w:numId w:val="9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Wykonawca zobowiązany jest do świadczenia usług gwarancyjnych na poniższych zasadach:</w:t>
            </w:r>
          </w:p>
          <w:p w:rsidR="00175780" w:rsidRPr="00175780" w:rsidRDefault="00175780" w:rsidP="00D47C9C">
            <w:pPr>
              <w:numPr>
                <w:ilvl w:val="1"/>
                <w:numId w:val="8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sz w:val="22"/>
                <w:szCs w:val="22"/>
              </w:rPr>
              <w:t xml:space="preserve">usługa gwarancyjna świadczona będzie przez producenta lub autoryzowanego partnera serwisowego producenta tj. ………………………………….... </w:t>
            </w:r>
          </w:p>
          <w:p w:rsidR="00175780" w:rsidRPr="00175780" w:rsidRDefault="00175780" w:rsidP="00D47C9C">
            <w:pPr>
              <w:numPr>
                <w:ilvl w:val="1"/>
                <w:numId w:val="8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 xml:space="preserve">Sprzedawca zapewni wykonanie napraw w okresie gwarancyjnym w siedzibie Zamawiającego bądź przewóz do serwisu na własny koszt.  </w:t>
            </w:r>
          </w:p>
          <w:p w:rsidR="00175780" w:rsidRPr="00175780" w:rsidRDefault="00175780" w:rsidP="00D47C9C">
            <w:pPr>
              <w:numPr>
                <w:ilvl w:val="1"/>
                <w:numId w:val="8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 xml:space="preserve">Koszty transportu, serwisowania, </w:t>
            </w:r>
            <w:r w:rsidRPr="00175780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przeglądów okresowych</w:t>
            </w: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, koszty materiałów wymienianych oraz koszty wymiany tych materiałów ponosi Sprzedawca.</w:t>
            </w:r>
          </w:p>
          <w:p w:rsidR="00175780" w:rsidRPr="00175780" w:rsidRDefault="00175780" w:rsidP="00D47C9C">
            <w:pPr>
              <w:numPr>
                <w:ilvl w:val="1"/>
                <w:numId w:val="8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Czas reakcji na zgłoszenie usterki nie może być dłuższy niż 2 dni robocze od momentu zgłoszenia, czas naprawy nie dłuższy niż 14 dni od momentu zgłoszenia. W przypadku konieczności wykonania naprawy poza granicami kraju (np. u producenta urządzenia) lub konieczności sprowadzenia części zamiennych zza granicy, termin wykonania naprawy może zostać przedłużony o kolejne 7 dni roboczych.</w:t>
            </w:r>
          </w:p>
          <w:p w:rsidR="00175780" w:rsidRPr="00175780" w:rsidRDefault="00175780" w:rsidP="00D47C9C">
            <w:pPr>
              <w:numPr>
                <w:ilvl w:val="1"/>
                <w:numId w:val="8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      </w:r>
          </w:p>
          <w:p w:rsidR="00175780" w:rsidRPr="00175780" w:rsidRDefault="00175780" w:rsidP="00D47C9C">
            <w:pPr>
              <w:numPr>
                <w:ilvl w:val="1"/>
                <w:numId w:val="8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 przypadku zmiany numeru telefonu lub e-maila, Sprzedawca ma obowiązek powiadomić Kupującego z 5-dniowym wyprzedzeniem pod rygorem uznania zgłoszenia o awarii za dokonane prawidłowo.</w:t>
            </w:r>
          </w:p>
          <w:p w:rsidR="00175780" w:rsidRPr="00175780" w:rsidRDefault="00175780" w:rsidP="00D47C9C">
            <w:pPr>
              <w:numPr>
                <w:ilvl w:val="1"/>
                <w:numId w:val="8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Jeśli czas usunięcia wady lub usterki będzie przekraczał ….. dni robocze, Wykonawca niezwłocznie dostarczy Zamawiającemu na czas naprawy sprzęt zastępczy o nie gorszych parametrach technicznych.</w:t>
            </w:r>
          </w:p>
          <w:p w:rsidR="00175780" w:rsidRPr="00175780" w:rsidRDefault="00175780" w:rsidP="00D47C9C">
            <w:pPr>
              <w:numPr>
                <w:ilvl w:val="1"/>
                <w:numId w:val="8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 przypadku naprawy sprzętu w siedzibie Zamawiającego Sprzedawca zobowiązuje się do stosowania się do wskazówek i zaleceń Zamawiającego dotyczących zasad bezpieczeństwa i ruchu osobowego obowiązujących w siedzibie Zamawiającego.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75780">
              <w:rPr>
                <w:rFonts w:ascii="Calibri" w:hAnsi="Calibri" w:cs="Calibri"/>
                <w:b/>
                <w:sz w:val="22"/>
                <w:szCs w:val="22"/>
              </w:rPr>
              <w:t>Prosimy Zamawiającego o zmianę zapisu na: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75780" w:rsidRPr="00175780" w:rsidRDefault="00175780" w:rsidP="00D47C9C">
            <w:pPr>
              <w:ind w:left="360" w:right="-4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75780">
              <w:rPr>
                <w:rFonts w:ascii="Calibri" w:hAnsi="Calibri" w:cs="Calibri"/>
                <w:sz w:val="22"/>
                <w:szCs w:val="22"/>
              </w:rPr>
              <w:t>§ 8</w:t>
            </w:r>
          </w:p>
          <w:p w:rsidR="00175780" w:rsidRPr="00175780" w:rsidRDefault="00175780" w:rsidP="00D47C9C">
            <w:pPr>
              <w:numPr>
                <w:ilvl w:val="0"/>
                <w:numId w:val="11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Wykonawca zobowiązany jest do świadczenia usług gwarancyjnych na poniższych zasadach:</w:t>
            </w:r>
          </w:p>
          <w:p w:rsidR="00175780" w:rsidRPr="00175780" w:rsidRDefault="00175780" w:rsidP="00D47C9C">
            <w:pPr>
              <w:numPr>
                <w:ilvl w:val="1"/>
                <w:numId w:val="10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sz w:val="22"/>
                <w:szCs w:val="22"/>
              </w:rPr>
              <w:t xml:space="preserve">usługa gwarancyjna świadczona będzie przez producenta lub autoryzowanego partnera serwisowego producenta tj. ………………………………….... </w:t>
            </w:r>
          </w:p>
          <w:p w:rsidR="00175780" w:rsidRPr="00175780" w:rsidRDefault="00175780" w:rsidP="00D47C9C">
            <w:pPr>
              <w:numPr>
                <w:ilvl w:val="1"/>
                <w:numId w:val="10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 xml:space="preserve">Sprzedawca zapewni wykonanie napraw w okresie gwarancyjnym w siedzibie Zamawiającego bądź przewóz do serwisu na własny koszt.  </w:t>
            </w:r>
          </w:p>
          <w:p w:rsidR="00175780" w:rsidRPr="00175780" w:rsidRDefault="00175780" w:rsidP="00D47C9C">
            <w:pPr>
              <w:numPr>
                <w:ilvl w:val="1"/>
                <w:numId w:val="10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Koszty transportu, serwisowania,  koszty materiałów wymienianych oraz koszty wymiany tych materiałów ponosi Sprzedawca.</w:t>
            </w:r>
          </w:p>
          <w:p w:rsidR="00175780" w:rsidRPr="00175780" w:rsidRDefault="00175780" w:rsidP="00D47C9C">
            <w:pPr>
              <w:numPr>
                <w:ilvl w:val="1"/>
                <w:numId w:val="10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Czas reakcji na zgłoszenie usterki nie może być dłuższy niż 2 dni robocze od momentu zgłoszenia, czas naprawy nie dłuższy niż 14 dni od momentu zgłoszenia. W przypadku konieczności wykonania naprawy poza granicami kraju (np. u producenta urządzenia) lub konieczności sprowadzenia części zamiennych zza granicy, termin wykonania naprawy może zostać przedłużony o kolejne 7 dni roboczych.</w:t>
            </w:r>
          </w:p>
          <w:p w:rsidR="00175780" w:rsidRPr="00175780" w:rsidRDefault="00175780" w:rsidP="00D47C9C">
            <w:pPr>
              <w:numPr>
                <w:ilvl w:val="1"/>
                <w:numId w:val="10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Wszelkie zgłoszenia usterek (wad) będą przekazywane Sprzedawcy e-mailem na adres: …………………, za zwrotnym potwierdzeniem odbioru zgłoszenia na adres e-mail Kupującego ……………….. .</w:t>
            </w:r>
          </w:p>
          <w:p w:rsidR="00175780" w:rsidRPr="00175780" w:rsidRDefault="00175780" w:rsidP="00D47C9C">
            <w:pPr>
              <w:numPr>
                <w:ilvl w:val="1"/>
                <w:numId w:val="10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 przypadku zmiany e-maila, Sprzedawca ma obowiązek powiadomić Kupującego z 5-dniowym wyprzedzeniem pod rygorem uznania zgłoszenia o awarii za dokonane prawidłowo.</w:t>
            </w:r>
          </w:p>
          <w:p w:rsidR="00175780" w:rsidRPr="00175780" w:rsidRDefault="00175780" w:rsidP="00D47C9C">
            <w:pPr>
              <w:numPr>
                <w:ilvl w:val="1"/>
                <w:numId w:val="10"/>
              </w:numPr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7578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 przypadku naprawy sprzętu w siedzibie Zamawiającego Sprzedawca zobowiązuje się do stosowania się do wskazówek i zaleceń Zamawiającego dotyczących zasad bezpieczeństwa i ruchu osobowego obowiązujących w siedzibie Zamawiającego.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</w:pPr>
            <w:r w:rsidRPr="00175780">
              <w:rPr>
                <w:rFonts w:ascii="Calibri" w:hAnsi="Calibri" w:cs="Calibri"/>
                <w:i/>
                <w:iCs/>
                <w:sz w:val="22"/>
                <w:szCs w:val="22"/>
                <w:u w:val="single"/>
              </w:rPr>
              <w:t>Uzasadnienie: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ad. c): koszt  przeglądów okresowych autoklawów znacząco podwyższy wartość ofert potencjalnych </w:t>
            </w:r>
            <w:r w:rsidRPr="00175780">
              <w:rPr>
                <w:rFonts w:ascii="Calibri" w:hAnsi="Calibri" w:cs="Calibri"/>
                <w:i/>
                <w:iCs/>
                <w:sz w:val="22"/>
                <w:szCs w:val="22"/>
              </w:rPr>
              <w:lastRenderedPageBreak/>
              <w:t>Wykonawców, ponieważ wartość tej usługi zostanie doliczony do ceny urządzenia.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i/>
                <w:iCs/>
                <w:sz w:val="22"/>
                <w:szCs w:val="22"/>
              </w:rPr>
              <w:t>Prosimy Zamawiającego o usunięcie tego zapisu.</w:t>
            </w:r>
          </w:p>
          <w:p w:rsidR="00175780" w:rsidRPr="00175780" w:rsidRDefault="00175780" w:rsidP="00D47C9C">
            <w:pPr>
              <w:jc w:val="both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i/>
                <w:iCs/>
                <w:sz w:val="22"/>
                <w:szCs w:val="22"/>
              </w:rPr>
              <w:t>ad. e, f): fax jest już praktycznie nie stosowanym urządzeniem do komunikacji. Prosimy Zamawiającego o usunięcie zapisu o tym urządzeniu,  przy pozostawieniu zapisu o środku komunikacji poprzez maila.</w:t>
            </w:r>
          </w:p>
          <w:tbl>
            <w:tblPr>
              <w:tblW w:w="940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546"/>
            </w:tblGrid>
            <w:tr w:rsidR="00175780" w:rsidRPr="00175780" w:rsidTr="00C311D1">
              <w:trPr>
                <w:trHeight w:val="300"/>
              </w:trPr>
              <w:tc>
                <w:tcPr>
                  <w:tcW w:w="94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75780" w:rsidRPr="00175780" w:rsidRDefault="00175780" w:rsidP="00D47C9C">
                  <w:pPr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175780">
                    <w:rPr>
                      <w:rFonts w:ascii="Calibri" w:hAnsi="Calibri" w:cs="Calibri"/>
                      <w:sz w:val="22"/>
                      <w:szCs w:val="22"/>
                    </w:rPr>
                    <w:t>ad. g)</w:t>
                  </w:r>
                  <w:r w:rsidRPr="00175780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: Prosimy o usunięcie tego zapisu w całości.</w:t>
                  </w:r>
                </w:p>
                <w:p w:rsidR="00175780" w:rsidRPr="00175780" w:rsidRDefault="00175780" w:rsidP="00D47C9C">
                  <w:pPr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175780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Sterylizator parowy to urządzenie produkowane na zamówienie.    Wykonawca nie posiada urządzenia zastępczego na stanie, każdy model urządzenia  jest w wersji dedykowanej pod konkretne potrzeby Zamawiającego</w:t>
                  </w:r>
                  <w:r w:rsidRPr="00175780">
                    <w:rPr>
                      <w:rFonts w:ascii="Calibri" w:hAnsi="Calibri" w:cs="Calibri"/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  <w:t>.</w:t>
                  </w:r>
                  <w:r w:rsidRPr="00175780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 xml:space="preserve">                                  </w:t>
                  </w:r>
                </w:p>
              </w:tc>
            </w:tr>
            <w:tr w:rsidR="00175780" w:rsidRPr="00175780" w:rsidTr="00C311D1">
              <w:trPr>
                <w:trHeight w:val="300"/>
              </w:trPr>
              <w:tc>
                <w:tcPr>
                  <w:tcW w:w="94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175780" w:rsidRDefault="00175780" w:rsidP="00D47C9C">
                  <w:pPr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175780"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  <w:t>Ponadto urządzenie to podlega rejestracji i ścisłej kontroli Urzędu Dozoru Technicznego. Eksploatowanie urządzenia bez odpowiedniego wniosku oraz rejestracji i decyzji wydanej przez inspektora UDT jest prawnie zabronione.</w:t>
                  </w:r>
                </w:p>
                <w:p w:rsidR="00175780" w:rsidRDefault="00175780" w:rsidP="00D47C9C">
                  <w:pPr>
                    <w:ind w:right="-47"/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  <w:p w:rsidR="00175780" w:rsidRPr="00175780" w:rsidRDefault="00175780" w:rsidP="00D47C9C">
                  <w:pPr>
                    <w:ind w:right="-47"/>
                    <w:jc w:val="both"/>
                    <w:rPr>
                      <w:rFonts w:ascii="Calibri" w:hAnsi="Calibri" w:cs="Calibri"/>
                      <w:sz w:val="22"/>
                      <w:szCs w:val="22"/>
                      <w:u w:val="single"/>
                    </w:rPr>
                  </w:pPr>
                  <w:r w:rsidRPr="00175780">
                    <w:rPr>
                      <w:rFonts w:ascii="Calibri" w:hAnsi="Calibri" w:cs="Calibri"/>
                      <w:b/>
                      <w:iCs/>
                      <w:color w:val="000000"/>
                      <w:sz w:val="22"/>
                      <w:szCs w:val="22"/>
                    </w:rPr>
                    <w:t xml:space="preserve">4) </w:t>
                  </w:r>
                  <w:r w:rsidRPr="00175780">
                    <w:rPr>
                      <w:rFonts w:ascii="Calibri" w:hAnsi="Calibri" w:cs="Calibri"/>
                      <w:sz w:val="22"/>
                      <w:szCs w:val="22"/>
                    </w:rPr>
                    <w:t>Pytanie dot.  załącznika  nr 3 SWZ: Wzór Umowy:  § 8 punkt 11:</w:t>
                  </w:r>
                </w:p>
                <w:p w:rsidR="00175780" w:rsidRPr="00175780" w:rsidRDefault="00175780" w:rsidP="00D47C9C">
                  <w:pPr>
                    <w:numPr>
                      <w:ilvl w:val="0"/>
                      <w:numId w:val="12"/>
                    </w:numPr>
                    <w:jc w:val="both"/>
                    <w:rPr>
                      <w:rFonts w:ascii="Verdana" w:hAnsi="Verdana" w:cs="Calibri"/>
                      <w:sz w:val="24"/>
                      <w:szCs w:val="24"/>
                    </w:rPr>
                  </w:pPr>
                  <w:r w:rsidRPr="00175780">
                    <w:rPr>
                      <w:rFonts w:ascii="Calibri" w:hAnsi="Calibri" w:cs="Calibri"/>
                      <w:bCs/>
                      <w:sz w:val="22"/>
                      <w:szCs w:val="22"/>
                      <w:lang w:eastAsia="en-US"/>
                    </w:rPr>
                    <w:t>Sprzedawca zobowiązuje się do wymiany wadliwego urządzenia (zespołu) na wolny od wad po bezskutecznych dwóch naprawach gwarancyjnych</w:t>
                  </w:r>
                  <w:r w:rsidRPr="00175780">
                    <w:rPr>
                      <w:rFonts w:ascii="Verdana" w:hAnsi="Verdana" w:cs="Calibri"/>
                      <w:bCs/>
                      <w:sz w:val="24"/>
                      <w:szCs w:val="24"/>
                      <w:lang w:eastAsia="en-US"/>
                    </w:rPr>
                    <w:t>.</w:t>
                  </w:r>
                </w:p>
                <w:p w:rsidR="00175780" w:rsidRPr="00175780" w:rsidRDefault="00175780" w:rsidP="00D47C9C">
                  <w:pPr>
                    <w:ind w:left="720"/>
                    <w:jc w:val="both"/>
                    <w:rPr>
                      <w:rFonts w:ascii="Verdana" w:hAnsi="Verdana" w:cs="Calibri"/>
                      <w:sz w:val="24"/>
                      <w:szCs w:val="24"/>
                    </w:rPr>
                  </w:pPr>
                </w:p>
                <w:p w:rsidR="00175780" w:rsidRDefault="00175780" w:rsidP="00D47C9C">
                  <w:pPr>
                    <w:ind w:right="-47"/>
                    <w:jc w:val="both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  <w:r w:rsidRPr="00175780">
                    <w:rPr>
                      <w:rFonts w:ascii="Calibri" w:hAnsi="Calibri" w:cs="Calibri"/>
                      <w:b/>
                      <w:sz w:val="22"/>
                      <w:szCs w:val="22"/>
                    </w:rPr>
                    <w:t>Prosimy Zamawiającego o zmianę zapisu na:</w:t>
                  </w:r>
                </w:p>
                <w:p w:rsidR="00175780" w:rsidRPr="00175780" w:rsidRDefault="00175780" w:rsidP="00D47C9C">
                  <w:pPr>
                    <w:ind w:right="-47"/>
                    <w:jc w:val="both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</w:p>
                <w:p w:rsidR="00175780" w:rsidRPr="00175780" w:rsidRDefault="00175780" w:rsidP="00D47C9C">
                  <w:pPr>
                    <w:numPr>
                      <w:ilvl w:val="0"/>
                      <w:numId w:val="13"/>
                    </w:numPr>
                    <w:jc w:val="both"/>
                    <w:rPr>
                      <w:rFonts w:ascii="Verdana" w:hAnsi="Verdana" w:cs="Calibri"/>
                      <w:sz w:val="24"/>
                      <w:szCs w:val="24"/>
                    </w:rPr>
                  </w:pPr>
                  <w:r w:rsidRPr="00175780">
                    <w:rPr>
                      <w:rFonts w:ascii="Calibri" w:hAnsi="Calibri" w:cs="Calibri"/>
                      <w:bCs/>
                      <w:sz w:val="22"/>
                      <w:szCs w:val="22"/>
                      <w:lang w:eastAsia="en-US"/>
                    </w:rPr>
                    <w:t>Sprzedawca zobowiązuje się do wymiany wadliwego zespołu / elementu na wolny od wad po bezskutecznych trzech naprawach gwarancyjnych</w:t>
                  </w:r>
                  <w:r w:rsidRPr="00175780">
                    <w:rPr>
                      <w:rFonts w:ascii="Verdana" w:hAnsi="Verdana" w:cs="Calibri"/>
                      <w:bCs/>
                      <w:sz w:val="24"/>
                      <w:szCs w:val="24"/>
                      <w:lang w:eastAsia="en-US"/>
                    </w:rPr>
                    <w:t>.</w:t>
                  </w:r>
                </w:p>
                <w:p w:rsidR="00175780" w:rsidRPr="00175780" w:rsidRDefault="00175780" w:rsidP="00D47C9C">
                  <w:pPr>
                    <w:jc w:val="both"/>
                    <w:rPr>
                      <w:rFonts w:ascii="Verdana" w:hAnsi="Verdana" w:cs="Calibri"/>
                      <w:sz w:val="24"/>
                      <w:szCs w:val="24"/>
                    </w:rPr>
                  </w:pPr>
                </w:p>
                <w:tbl>
                  <w:tblPr>
                    <w:tblW w:w="9406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06"/>
                  </w:tblGrid>
                  <w:tr w:rsidR="00175780" w:rsidRPr="00175780" w:rsidTr="00C311D1">
                    <w:trPr>
                      <w:trHeight w:val="300"/>
                    </w:trPr>
                    <w:tc>
                      <w:tcPr>
                        <w:tcW w:w="94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175780" w:rsidRPr="00175780" w:rsidRDefault="00175780" w:rsidP="00D47C9C">
                        <w:pPr>
                          <w:jc w:val="both"/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175780">
                          <w:rPr>
                            <w:rFonts w:ascii="Calibri" w:hAnsi="Calibri" w:cs="Calibri"/>
                            <w:i/>
                            <w:iCs/>
                            <w:sz w:val="22"/>
                            <w:szCs w:val="22"/>
                          </w:rPr>
                          <w:t>Uzasadnienie: s</w:t>
                        </w:r>
                        <w:r w:rsidRPr="00175780"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22"/>
                            <w:szCs w:val="22"/>
                          </w:rPr>
                          <w:t>terylizator parowy to urządzenie produkowane na zamówienie.    Żaden Wykonawca nie posiada urządzenia zastępczego na stanie, każdy model urządzenia  jest w wersji dedykowanej pod konkretne potrzeby Zamawiającego</w:t>
                        </w:r>
                        <w:r w:rsidRPr="00175780">
                          <w:rPr>
                            <w:rFonts w:ascii="Calibri" w:hAnsi="Calibri" w:cs="Calibri"/>
                            <w:b/>
                            <w:bCs/>
                            <w:i/>
                            <w:iCs/>
                            <w:color w:val="000000"/>
                            <w:sz w:val="22"/>
                            <w:szCs w:val="22"/>
                          </w:rPr>
                          <w:t>.</w:t>
                        </w:r>
                        <w:r w:rsidRPr="00175780"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22"/>
                            <w:szCs w:val="22"/>
                          </w:rPr>
                          <w:t xml:space="preserve">                                  </w:t>
                        </w:r>
                      </w:p>
                    </w:tc>
                  </w:tr>
                  <w:tr w:rsidR="00175780" w:rsidRPr="00175780" w:rsidTr="00C311D1">
                    <w:trPr>
                      <w:trHeight w:val="300"/>
                    </w:trPr>
                    <w:tc>
                      <w:tcPr>
                        <w:tcW w:w="94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175780" w:rsidRDefault="00175780" w:rsidP="00D47C9C">
                        <w:pPr>
                          <w:jc w:val="both"/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175780"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22"/>
                            <w:szCs w:val="22"/>
                          </w:rPr>
                          <w:t>Ponadto urządzenie to podlega rejestracji i ścisłej kontroli Urzędu Dozoru Technicznego. Eksploatowanie urządzenia bez odpowiedniego wniosku oraz rejestracji i decyzji wydanej przez inspektora UDT jest prawnie zabronione.</w:t>
                        </w:r>
                      </w:p>
                      <w:p w:rsidR="00D47C9C" w:rsidRDefault="00D47C9C" w:rsidP="00D47C9C">
                        <w:pPr>
                          <w:jc w:val="both"/>
                          <w:rPr>
                            <w:rFonts w:ascii="Calibri" w:hAnsi="Calibri" w:cs="Calibri"/>
                            <w:b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175780" w:rsidRDefault="00175780" w:rsidP="00D47C9C">
                        <w:pPr>
                          <w:jc w:val="both"/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D47C9C">
                          <w:rPr>
                            <w:rFonts w:ascii="Calibri" w:hAnsi="Calibri" w:cs="Calibri"/>
                            <w:b/>
                            <w:iCs/>
                            <w:color w:val="000000"/>
                            <w:sz w:val="22"/>
                            <w:szCs w:val="22"/>
                          </w:rPr>
                          <w:t>5)</w:t>
                        </w:r>
                        <w:r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D47C9C" w:rsidRPr="00D47C9C"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  <w:t>Czy Zamawiający wymaga, że autoklaw będzie umożliwiał sterylizację płynnych podłoży w szczelnie zamkniętych pojemnikach?</w:t>
                        </w:r>
                      </w:p>
                      <w:p w:rsidR="00D47C9C" w:rsidRDefault="00D47C9C" w:rsidP="00D47C9C">
                        <w:pPr>
                          <w:jc w:val="both"/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D47C9C" w:rsidRDefault="00D47C9C" w:rsidP="00D47C9C">
                        <w:pPr>
                          <w:jc w:val="both"/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D47C9C">
                          <w:rPr>
                            <w:rFonts w:ascii="Calibri" w:hAnsi="Calibri" w:cs="Calibri"/>
                            <w:b/>
                            <w:iCs/>
                            <w:color w:val="000000"/>
                            <w:sz w:val="22"/>
                            <w:szCs w:val="22"/>
                          </w:rPr>
                          <w:t>6)</w:t>
                        </w:r>
                        <w:r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Pr="00D47C9C"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  <w:t>Czy Zamawiający wymaga, że autoklaw będzie posiadał funkcję szybkiego chłodzenia?</w:t>
                        </w:r>
                      </w:p>
                      <w:p w:rsidR="00D47C9C" w:rsidRDefault="00D47C9C" w:rsidP="00D47C9C">
                        <w:pPr>
                          <w:jc w:val="both"/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D47C9C" w:rsidRDefault="00D47C9C" w:rsidP="00D47C9C">
                        <w:pPr>
                          <w:jc w:val="both"/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D47C9C">
                          <w:rPr>
                            <w:rFonts w:ascii="Calibri" w:hAnsi="Calibri" w:cs="Calibri"/>
                            <w:b/>
                            <w:iCs/>
                            <w:color w:val="000000"/>
                            <w:sz w:val="22"/>
                            <w:szCs w:val="22"/>
                          </w:rPr>
                          <w:t>7)</w:t>
                        </w:r>
                        <w:r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Pr="00D47C9C">
                          <w:rPr>
                            <w:rFonts w:ascii="Calibri" w:hAnsi="Calibri" w:cs="Calibri"/>
                            <w:iCs/>
                            <w:color w:val="000000"/>
                            <w:sz w:val="22"/>
                            <w:szCs w:val="22"/>
                          </w:rPr>
                          <w:t>Czy Zamawiający wymaga, ze autoklaw będzie służył do sterylizacji odpadów skażonych? Jakie będzie zastosowanie autoklawu?</w:t>
                        </w:r>
                      </w:p>
                      <w:p w:rsidR="00D47C9C" w:rsidRPr="00175780" w:rsidRDefault="00D47C9C" w:rsidP="00D47C9C">
                        <w:pPr>
                          <w:jc w:val="both"/>
                          <w:rPr>
                            <w:rFonts w:ascii="Calibri" w:hAnsi="Calibri" w:cs="Calibri"/>
                            <w:i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175780" w:rsidRPr="00175780" w:rsidRDefault="00175780" w:rsidP="00D47C9C">
                  <w:pPr>
                    <w:jc w:val="both"/>
                    <w:rPr>
                      <w:rFonts w:ascii="Calibri" w:hAnsi="Calibri" w:cs="Calibri"/>
                      <w:i/>
                      <w:i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175780" w:rsidRPr="00175780" w:rsidRDefault="00175780" w:rsidP="00175780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 w:rsidRPr="00175780">
              <w:rPr>
                <w:rFonts w:ascii="Calibri" w:hAnsi="Calibri" w:cs="Calibri"/>
                <w:iCs/>
                <w:sz w:val="22"/>
                <w:szCs w:val="22"/>
              </w:rPr>
              <w:t xml:space="preserve">    </w:t>
            </w:r>
          </w:p>
          <w:p w:rsidR="0078296A" w:rsidRPr="00D47C9C" w:rsidRDefault="0078296A" w:rsidP="00D47C9C">
            <w:pPr>
              <w:spacing w:after="40"/>
              <w:ind w:left="172" w:right="-72"/>
              <w:rPr>
                <w:b/>
                <w:bCs/>
                <w:sz w:val="22"/>
                <w:szCs w:val="22"/>
                <w:u w:val="single"/>
              </w:rPr>
            </w:pPr>
            <w:r w:rsidRPr="00D47C9C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175780" w:rsidRPr="00D47C9C" w:rsidRDefault="00175780" w:rsidP="00D47C9C">
            <w:pPr>
              <w:ind w:left="172"/>
              <w:jc w:val="both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D47C9C">
              <w:rPr>
                <w:rFonts w:ascii="Calibri" w:hAnsi="Calibri" w:cs="Calibri"/>
                <w:b/>
                <w:sz w:val="22"/>
                <w:szCs w:val="22"/>
                <w:lang w:eastAsia="zh-CN"/>
              </w:rPr>
              <w:t>Ad. 1)</w:t>
            </w:r>
            <w:r w:rsidRPr="00D47C9C">
              <w:rPr>
                <w:rFonts w:ascii="Calibri" w:hAnsi="Calibri" w:cs="Calibri"/>
                <w:sz w:val="22"/>
                <w:szCs w:val="22"/>
                <w:lang w:eastAsia="zh-CN"/>
              </w:rPr>
              <w:t xml:space="preserve"> </w:t>
            </w:r>
            <w:r w:rsidRPr="00D47C9C">
              <w:rPr>
                <w:rFonts w:ascii="Calibri" w:hAnsi="Calibri" w:cs="Calibri"/>
                <w:sz w:val="22"/>
                <w:szCs w:val="22"/>
                <w:lang w:eastAsia="zh-CN"/>
              </w:rPr>
              <w:t xml:space="preserve">Docelowe pomieszczenie, w którym zainstalowane będzie urządzenie, znajduje się na 3 piętrze budynku, który wyposażony jest w windy, z czego jedna z nich ma wyjście na zewnątrz i dostępna jest od podwórza budynku, umożliwiając bardzo bliskie podwiezienie aparatu pojazdem transportowym. Udźwig i wymiary drzwi wind są wystarczające, aby przewieźć za ich pośrednictwem autoklaw. Szerokość i wysokość drzwi w pomieszczeniu docelowym, również umożliwiają swobodne dostarczenie sprzętu na miejsce.  </w:t>
            </w:r>
          </w:p>
          <w:p w:rsidR="00175780" w:rsidRPr="00D47C9C" w:rsidRDefault="00175780" w:rsidP="00D47C9C">
            <w:pPr>
              <w:ind w:left="1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47C9C">
              <w:rPr>
                <w:rFonts w:ascii="Calibri" w:hAnsi="Calibri" w:cs="Calibri"/>
                <w:b/>
                <w:sz w:val="22"/>
                <w:szCs w:val="22"/>
                <w:lang w:eastAsia="zh-CN"/>
              </w:rPr>
              <w:lastRenderedPageBreak/>
              <w:t>Ad. 2)</w:t>
            </w:r>
            <w:r w:rsidRPr="00D47C9C">
              <w:rPr>
                <w:rFonts w:ascii="Calibri" w:hAnsi="Calibri" w:cs="Calibri"/>
                <w:sz w:val="22"/>
                <w:szCs w:val="22"/>
                <w:lang w:eastAsia="zh-CN"/>
              </w:rPr>
              <w:t xml:space="preserve"> W miejscu posadowienia sterylizatora dostępne są niezbędnie media. </w:t>
            </w:r>
            <w:r w:rsidRPr="00D47C9C">
              <w:rPr>
                <w:rFonts w:ascii="Calibri" w:hAnsi="Calibri" w:cs="Calibri"/>
                <w:sz w:val="22"/>
                <w:szCs w:val="22"/>
              </w:rPr>
              <w:t>Wszelkie ewentualne niezbędne prace związane z koniecznością dostosowania infrastruktury wodno-kanalizacyjnej czy sieci elektrycznej na potrzeby instalacji aparatu</w:t>
            </w:r>
            <w:r w:rsidRPr="00D47C9C">
              <w:rPr>
                <w:rFonts w:ascii="Calibri" w:hAnsi="Calibri" w:cs="Calibri"/>
                <w:sz w:val="22"/>
                <w:szCs w:val="22"/>
              </w:rPr>
              <w:t xml:space="preserve"> zostaną wykonane przez Zamawiającego</w:t>
            </w:r>
            <w:r w:rsidRPr="00D47C9C"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175780" w:rsidRPr="00D47C9C" w:rsidRDefault="00175780" w:rsidP="00D47C9C">
            <w:pPr>
              <w:ind w:left="1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47C9C">
              <w:rPr>
                <w:rFonts w:ascii="Calibri" w:hAnsi="Calibri" w:cs="Calibri"/>
                <w:b/>
                <w:sz w:val="22"/>
                <w:szCs w:val="22"/>
              </w:rPr>
              <w:t>Ad. 3)</w:t>
            </w:r>
            <w:r w:rsidRPr="00D47C9C">
              <w:rPr>
                <w:rFonts w:ascii="Calibri" w:hAnsi="Calibri" w:cs="Calibri"/>
                <w:sz w:val="22"/>
                <w:szCs w:val="22"/>
              </w:rPr>
              <w:t xml:space="preserve"> Zamawiający wyraża zgodę na przedmiotową zmianę. Zmiana zostanie dokonana osobnym pismem.</w:t>
            </w:r>
          </w:p>
          <w:p w:rsidR="00175780" w:rsidRPr="00D47C9C" w:rsidRDefault="00175780" w:rsidP="00D47C9C">
            <w:pPr>
              <w:ind w:left="1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47C9C">
              <w:rPr>
                <w:rFonts w:ascii="Calibri" w:hAnsi="Calibri" w:cs="Calibri"/>
                <w:b/>
                <w:sz w:val="22"/>
                <w:szCs w:val="22"/>
              </w:rPr>
              <w:t>Ad. 4)</w:t>
            </w:r>
            <w:r w:rsidRPr="00D47C9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47C9C">
              <w:rPr>
                <w:rFonts w:ascii="Calibri" w:hAnsi="Calibri" w:cs="Calibri"/>
                <w:sz w:val="22"/>
                <w:szCs w:val="22"/>
              </w:rPr>
              <w:t>Zamawiający wyraża zgodę na przedmiotową zmianę. Zmiana zostanie dokonana osobnym pismem.</w:t>
            </w:r>
          </w:p>
          <w:p w:rsidR="00D47C9C" w:rsidRPr="00D47C9C" w:rsidRDefault="00D47C9C" w:rsidP="00D47C9C">
            <w:pPr>
              <w:ind w:left="1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47C9C">
              <w:rPr>
                <w:rFonts w:ascii="Calibri" w:hAnsi="Calibri" w:cs="Calibri"/>
                <w:b/>
                <w:sz w:val="22"/>
                <w:szCs w:val="22"/>
              </w:rPr>
              <w:t>Ad. 5)</w:t>
            </w:r>
            <w:r w:rsidRPr="00D47C9C">
              <w:rPr>
                <w:rFonts w:ascii="Calibri" w:hAnsi="Calibri" w:cs="Calibri"/>
                <w:sz w:val="22"/>
                <w:szCs w:val="22"/>
              </w:rPr>
              <w:t xml:space="preserve"> Nie, Zamawiający nie wymaga opcji opisanej w zapytaniu.</w:t>
            </w:r>
          </w:p>
          <w:p w:rsidR="00D47C9C" w:rsidRPr="00D47C9C" w:rsidRDefault="00D47C9C" w:rsidP="00D47C9C">
            <w:pPr>
              <w:ind w:left="1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47C9C">
              <w:rPr>
                <w:rFonts w:ascii="Calibri" w:hAnsi="Calibri" w:cs="Calibri"/>
                <w:b/>
                <w:sz w:val="22"/>
                <w:szCs w:val="22"/>
              </w:rPr>
              <w:t>Ad. 6)</w:t>
            </w:r>
            <w:r w:rsidRPr="00D47C9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47C9C">
              <w:rPr>
                <w:rFonts w:ascii="Calibri" w:hAnsi="Calibri" w:cs="Calibri"/>
                <w:sz w:val="22"/>
                <w:szCs w:val="22"/>
              </w:rPr>
              <w:t>Nie, Zamawiający nie wymaga opcji opisanej w zapytaniu.</w:t>
            </w:r>
          </w:p>
          <w:p w:rsidR="00D47C9C" w:rsidRPr="00D47C9C" w:rsidRDefault="00D47C9C" w:rsidP="00D47C9C">
            <w:pPr>
              <w:ind w:left="1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47C9C">
              <w:rPr>
                <w:rFonts w:ascii="Calibri" w:hAnsi="Calibri" w:cs="Calibri"/>
                <w:b/>
                <w:sz w:val="22"/>
                <w:szCs w:val="22"/>
              </w:rPr>
              <w:t>Ad. 7)</w:t>
            </w:r>
            <w:r w:rsidRPr="00D47C9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47C9C">
              <w:rPr>
                <w:rFonts w:ascii="Calibri" w:hAnsi="Calibri" w:cs="Calibri"/>
                <w:sz w:val="22"/>
                <w:szCs w:val="22"/>
              </w:rPr>
              <w:t>Nie, Zamawiający nie wymaga opcji opisanej w zapytaniu.</w:t>
            </w:r>
          </w:p>
          <w:p w:rsidR="00175780" w:rsidRPr="00175780" w:rsidRDefault="00175780" w:rsidP="00175780">
            <w:pPr>
              <w:rPr>
                <w:rFonts w:ascii="Calibri" w:hAnsi="Calibri" w:cs="Calibri"/>
                <w:i/>
                <w:iCs/>
                <w:color w:val="FF0000"/>
                <w:sz w:val="22"/>
                <w:szCs w:val="22"/>
                <w:lang w:eastAsia="zh-CN"/>
              </w:rPr>
            </w:pPr>
            <w:r w:rsidRPr="00175780">
              <w:rPr>
                <w:rFonts w:ascii="Calibri" w:hAnsi="Calibri" w:cs="Calibri"/>
                <w:i/>
                <w:iCs/>
                <w:color w:val="FF0000"/>
                <w:sz w:val="22"/>
                <w:szCs w:val="22"/>
                <w:lang w:eastAsia="zh-CN"/>
              </w:rPr>
              <w:t xml:space="preserve">     </w:t>
            </w:r>
          </w:p>
          <w:p w:rsidR="0078296A" w:rsidRPr="0078296A" w:rsidRDefault="0078296A" w:rsidP="00C311D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9F4" w:rsidRDefault="005679F4">
      <w:r>
        <w:separator/>
      </w:r>
    </w:p>
  </w:endnote>
  <w:endnote w:type="continuationSeparator" w:id="0">
    <w:p w:rsidR="005679F4" w:rsidRDefault="0056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9F4" w:rsidRDefault="005679F4">
      <w:r>
        <w:separator/>
      </w:r>
    </w:p>
  </w:footnote>
  <w:footnote w:type="continuationSeparator" w:id="0">
    <w:p w:rsidR="005679F4" w:rsidRDefault="00567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96A" w:rsidRDefault="007829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96A" w:rsidRDefault="00D47C9C">
    <w:pPr>
      <w:pStyle w:val="Nagwek"/>
    </w:pPr>
    <w:r w:rsidRPr="001328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96A" w:rsidRDefault="007829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F8D0118"/>
    <w:multiLevelType w:val="hybridMultilevel"/>
    <w:tmpl w:val="93B29D7E"/>
    <w:lvl w:ilvl="0" w:tplc="FFFFFFF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F8C28D2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43F65FA"/>
    <w:multiLevelType w:val="hybridMultilevel"/>
    <w:tmpl w:val="93B29D7E"/>
    <w:lvl w:ilvl="0" w:tplc="B0E2718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C203297"/>
    <w:multiLevelType w:val="hybridMultilevel"/>
    <w:tmpl w:val="5C186780"/>
    <w:lvl w:ilvl="0" w:tplc="1B38785E">
      <w:start w:val="1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75A2B36"/>
    <w:multiLevelType w:val="hybridMultilevel"/>
    <w:tmpl w:val="5C186780"/>
    <w:lvl w:ilvl="0" w:tplc="FFFFFFFF">
      <w:start w:val="1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1"/>
  </w:num>
  <w:num w:numId="5">
    <w:abstractNumId w:val="1"/>
  </w:num>
  <w:num w:numId="6">
    <w:abstractNumId w:val="3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9F4"/>
    <w:rsid w:val="00031374"/>
    <w:rsid w:val="000A1097"/>
    <w:rsid w:val="000E2A8F"/>
    <w:rsid w:val="0012774F"/>
    <w:rsid w:val="00144B7A"/>
    <w:rsid w:val="00175780"/>
    <w:rsid w:val="00180C6E"/>
    <w:rsid w:val="0029606A"/>
    <w:rsid w:val="002C6A48"/>
    <w:rsid w:val="004848F3"/>
    <w:rsid w:val="004A75F2"/>
    <w:rsid w:val="005144A9"/>
    <w:rsid w:val="00520165"/>
    <w:rsid w:val="005679F4"/>
    <w:rsid w:val="005B1B08"/>
    <w:rsid w:val="00632C3C"/>
    <w:rsid w:val="00662BDB"/>
    <w:rsid w:val="006A5DF1"/>
    <w:rsid w:val="006B7198"/>
    <w:rsid w:val="006D4AB3"/>
    <w:rsid w:val="006F3B81"/>
    <w:rsid w:val="00711222"/>
    <w:rsid w:val="0078296A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47C9C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DCD6B9"/>
  <w15:chartTrackingRefBased/>
  <w15:docId w15:val="{C0ECEAB3-603D-4CF0-8B45-53806ED1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1757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5780"/>
    <w:pPr>
      <w:spacing w:before="100" w:beforeAutospacing="1" w:after="100" w:afterAutospacing="1"/>
    </w:pPr>
    <w:rPr>
      <w:rFonts w:ascii="Calibri" w:hAnsi="Calibri" w:cs="Calibri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5780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1075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2023-03-06T13:19:00Z</cp:lastPrinted>
  <dcterms:created xsi:type="dcterms:W3CDTF">2023-03-06T13:19:00Z</dcterms:created>
  <dcterms:modified xsi:type="dcterms:W3CDTF">2023-03-06T13:19:00Z</dcterms:modified>
</cp:coreProperties>
</file>