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77D226" w14:textId="77777777" w:rsidR="006A5DF1" w:rsidRPr="00BB7F45" w:rsidRDefault="00F755C6" w:rsidP="006A5DF1">
      <w:pPr>
        <w:spacing w:after="240"/>
        <w:jc w:val="right"/>
      </w:pPr>
      <w:r w:rsidRPr="00BB7F45">
        <w:t>Kraków</w:t>
      </w:r>
      <w:r w:rsidR="006A5DF1" w:rsidRPr="00BB7F45">
        <w:t xml:space="preserve"> dnia: </w:t>
      </w:r>
      <w:r w:rsidRPr="00BB7F45">
        <w:t>2023-02-2</w:t>
      </w:r>
      <w:r w:rsidR="00B70FFE" w:rsidRPr="00BB7F45">
        <w:t>7</w:t>
      </w:r>
    </w:p>
    <w:p w14:paraId="01C5B6DA" w14:textId="77777777" w:rsidR="00F755C6" w:rsidRPr="00BB7F45" w:rsidRDefault="00F755C6" w:rsidP="006A5DF1">
      <w:pPr>
        <w:rPr>
          <w:b/>
          <w:bCs/>
        </w:rPr>
      </w:pPr>
      <w:r w:rsidRPr="00BB7F45">
        <w:rPr>
          <w:b/>
          <w:bCs/>
        </w:rPr>
        <w:t>Akademia Górniczo - Hutnicza</w:t>
      </w:r>
    </w:p>
    <w:p w14:paraId="190481C5" w14:textId="77777777" w:rsidR="00F755C6" w:rsidRPr="00BB7F45" w:rsidRDefault="00F755C6" w:rsidP="006A5DF1">
      <w:pPr>
        <w:rPr>
          <w:b/>
          <w:bCs/>
        </w:rPr>
      </w:pPr>
      <w:r w:rsidRPr="00BB7F45">
        <w:rPr>
          <w:b/>
          <w:bCs/>
        </w:rPr>
        <w:t>im. Stanisława Staszica w Krakowie</w:t>
      </w:r>
    </w:p>
    <w:p w14:paraId="5CF31B5D" w14:textId="77777777" w:rsidR="006A5DF1" w:rsidRPr="00BB7F45" w:rsidRDefault="00F755C6" w:rsidP="006A5DF1">
      <w:pPr>
        <w:rPr>
          <w:b/>
          <w:bCs/>
        </w:rPr>
      </w:pPr>
      <w:r w:rsidRPr="00BB7F45">
        <w:rPr>
          <w:b/>
          <w:bCs/>
        </w:rPr>
        <w:t>Dział Zamówień Publicznych</w:t>
      </w:r>
    </w:p>
    <w:p w14:paraId="756DA37C" w14:textId="77777777" w:rsidR="006A5DF1" w:rsidRPr="00BB7F45" w:rsidRDefault="00F755C6" w:rsidP="006A5DF1">
      <w:r w:rsidRPr="00BB7F45">
        <w:t>Al. Mickiewicza</w:t>
      </w:r>
      <w:r w:rsidR="006A5DF1" w:rsidRPr="00BB7F45">
        <w:t xml:space="preserve"> </w:t>
      </w:r>
      <w:r w:rsidRPr="00BB7F45">
        <w:t>30</w:t>
      </w:r>
    </w:p>
    <w:p w14:paraId="0A25D10C" w14:textId="77777777" w:rsidR="006A5DF1" w:rsidRPr="00BB7F45" w:rsidRDefault="00F755C6" w:rsidP="006A5DF1">
      <w:r w:rsidRPr="00BB7F45">
        <w:t>30-059</w:t>
      </w:r>
      <w:r w:rsidR="006A5DF1" w:rsidRPr="00BB7F45">
        <w:t xml:space="preserve"> </w:t>
      </w:r>
      <w:r w:rsidRPr="00BB7F45">
        <w:t>Kraków</w:t>
      </w:r>
    </w:p>
    <w:p w14:paraId="67D17CB8" w14:textId="77777777" w:rsidR="006A5DF1" w:rsidRPr="00BB7F45" w:rsidRDefault="006A5DF1" w:rsidP="006A5DF1">
      <w:pPr>
        <w:pStyle w:val="Nagwek"/>
        <w:tabs>
          <w:tab w:val="clear" w:pos="4536"/>
        </w:tabs>
      </w:pPr>
      <w:r w:rsidRPr="00BB7F45">
        <w:t>Pismo:</w:t>
      </w:r>
      <w:r w:rsidRPr="00BB7F45">
        <w:rPr>
          <w:b/>
          <w:bCs/>
        </w:rPr>
        <w:t xml:space="preserve"> </w:t>
      </w:r>
      <w:r w:rsidR="004A612A" w:rsidRPr="00BB7F45">
        <w:rPr>
          <w:bCs/>
        </w:rPr>
        <w:t>KC-zp.272-114/23</w:t>
      </w:r>
      <w:r w:rsidRPr="00BB7F45">
        <w:tab/>
        <w:t xml:space="preserve"> </w:t>
      </w:r>
    </w:p>
    <w:p w14:paraId="6AAA83FF" w14:textId="77777777" w:rsidR="006A5DF1" w:rsidRPr="00BB7F45" w:rsidRDefault="006A5DF1" w:rsidP="006A5DF1">
      <w:pPr>
        <w:pStyle w:val="Nagwek"/>
        <w:tabs>
          <w:tab w:val="clear" w:pos="4536"/>
          <w:tab w:val="clear" w:pos="9072"/>
        </w:tabs>
      </w:pPr>
    </w:p>
    <w:p w14:paraId="2A96AFB8" w14:textId="77777777" w:rsidR="006A5DF1" w:rsidRPr="00BB7F4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BB7F45">
        <w:rPr>
          <w:b/>
        </w:rPr>
        <w:t>WYKONAWCY</w:t>
      </w:r>
    </w:p>
    <w:p w14:paraId="71DFF6C3" w14:textId="77777777" w:rsidR="006A5DF1" w:rsidRPr="00BB7F4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BB7F45">
        <w:t>ubiegający się o zamówienie publiczne</w:t>
      </w:r>
    </w:p>
    <w:p w14:paraId="380A9DA3" w14:textId="77777777" w:rsidR="006D4AB3" w:rsidRPr="00BB7F45" w:rsidRDefault="006D4AB3">
      <w:pPr>
        <w:pStyle w:val="Nagwek"/>
        <w:tabs>
          <w:tab w:val="clear" w:pos="4536"/>
        </w:tabs>
      </w:pPr>
    </w:p>
    <w:p w14:paraId="0A4E475E" w14:textId="77777777" w:rsidR="00632C3C" w:rsidRPr="00BB7F4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BB7F45">
        <w:rPr>
          <w:rFonts w:ascii="Times New Roman" w:hAnsi="Times New Roman"/>
          <w:sz w:val="20"/>
        </w:rPr>
        <w:t>WYJAŚNIENI</w:t>
      </w:r>
      <w:r w:rsidR="00520165" w:rsidRPr="00BB7F45">
        <w:rPr>
          <w:rFonts w:ascii="Times New Roman" w:hAnsi="Times New Roman"/>
          <w:sz w:val="20"/>
        </w:rPr>
        <w:t>A</w:t>
      </w:r>
      <w:r w:rsidR="00632C3C" w:rsidRPr="00BB7F45">
        <w:rPr>
          <w:rFonts w:ascii="Times New Roman" w:hAnsi="Times New Roman"/>
          <w:sz w:val="20"/>
        </w:rPr>
        <w:t xml:space="preserve"> TREŚCI</w:t>
      </w:r>
      <w:r w:rsidR="0029606A" w:rsidRPr="00BB7F45">
        <w:rPr>
          <w:rFonts w:ascii="Times New Roman" w:hAnsi="Times New Roman"/>
          <w:sz w:val="20"/>
        </w:rPr>
        <w:t xml:space="preserve"> SWZ</w:t>
      </w:r>
      <w:r w:rsidR="002D08DA" w:rsidRPr="00BB7F45">
        <w:rPr>
          <w:rFonts w:ascii="Times New Roman" w:hAnsi="Times New Roman"/>
          <w:sz w:val="20"/>
        </w:rPr>
        <w:t xml:space="preserve"> ORAZ ZMIANY SWZ</w:t>
      </w:r>
    </w:p>
    <w:p w14:paraId="781489C2" w14:textId="77777777" w:rsidR="006D4AB3" w:rsidRPr="00BB7F45" w:rsidRDefault="00632C3C" w:rsidP="00520165">
      <w:pPr>
        <w:spacing w:after="360" w:line="276" w:lineRule="auto"/>
        <w:jc w:val="both"/>
      </w:pPr>
      <w:r w:rsidRPr="00BB7F45">
        <w:t xml:space="preserve">Dotyczy: </w:t>
      </w:r>
      <w:r w:rsidR="006A5DF1" w:rsidRPr="00BB7F45">
        <w:t>p</w:t>
      </w:r>
      <w:r w:rsidRPr="00BB7F45">
        <w:t>ostępowani</w:t>
      </w:r>
      <w:r w:rsidR="006A5DF1" w:rsidRPr="00BB7F45">
        <w:t>a</w:t>
      </w:r>
      <w:r w:rsidRPr="00BB7F45">
        <w:t xml:space="preserve"> o udzielenie zamówienia publicznego, prowadzone</w:t>
      </w:r>
      <w:r w:rsidR="006A5DF1" w:rsidRPr="00BB7F45">
        <w:t>go</w:t>
      </w:r>
      <w:r w:rsidRPr="00BB7F45">
        <w:t xml:space="preserve"> w trybie</w:t>
      </w:r>
      <w:r w:rsidR="001D75AC" w:rsidRPr="00BB7F45">
        <w:t>:</w:t>
      </w:r>
      <w:r w:rsidRPr="00BB7F45">
        <w:t xml:space="preserve"> </w:t>
      </w:r>
      <w:r w:rsidR="00F755C6" w:rsidRPr="00BB7F45">
        <w:t>przetarg nieograniczony</w:t>
      </w:r>
      <w:r w:rsidRPr="00BB7F45">
        <w:rPr>
          <w:b/>
        </w:rPr>
        <w:t xml:space="preserve"> </w:t>
      </w:r>
      <w:r w:rsidRPr="00BB7F45">
        <w:rPr>
          <w:bCs/>
        </w:rPr>
        <w:t>na</w:t>
      </w:r>
      <w:r w:rsidRPr="00BB7F45">
        <w:rPr>
          <w:b/>
        </w:rPr>
        <w:t xml:space="preserve"> </w:t>
      </w:r>
      <w:r w:rsidR="00E72428" w:rsidRPr="00BB7F45">
        <w:rPr>
          <w:bCs/>
        </w:rPr>
        <w:t>”</w:t>
      </w:r>
      <w:r w:rsidR="00F755C6" w:rsidRPr="00BB7F45">
        <w:rPr>
          <w:b/>
          <w:bCs/>
        </w:rPr>
        <w:t>Dostawa i montaż mebli oraz drobnego wyposażenia do Hali Sportowej AGH przy ul.</w:t>
      </w:r>
      <w:r w:rsidR="002D08DA" w:rsidRPr="00BB7F45">
        <w:rPr>
          <w:b/>
          <w:bCs/>
        </w:rPr>
        <w:t xml:space="preserve"> </w:t>
      </w:r>
      <w:r w:rsidR="00F755C6" w:rsidRPr="00BB7F45">
        <w:rPr>
          <w:b/>
          <w:bCs/>
        </w:rPr>
        <w:t>Armii Krajowej 5A w Krakowie - KC-zp.272-114/23</w:t>
      </w:r>
      <w:r w:rsidR="00E72428" w:rsidRPr="00BB7F45">
        <w:rPr>
          <w:bCs/>
        </w:rPr>
        <w:t>”</w:t>
      </w:r>
      <w:r w:rsidRPr="00BB7F45">
        <w:rPr>
          <w:b/>
        </w:rPr>
        <w:t xml:space="preserve"> </w:t>
      </w:r>
      <w:r w:rsidRPr="00BB7F45">
        <w:rPr>
          <w:bCs/>
        </w:rPr>
        <w:t>– znak sprawy</w:t>
      </w:r>
      <w:r w:rsidRPr="00BB7F45">
        <w:rPr>
          <w:b/>
        </w:rPr>
        <w:t xml:space="preserve"> </w:t>
      </w:r>
      <w:r w:rsidR="00F755C6" w:rsidRPr="00BB7F45">
        <w:rPr>
          <w:b/>
        </w:rPr>
        <w:t>KC-zp.272-114/23</w:t>
      </w:r>
      <w:r w:rsidRPr="00BB7F45">
        <w:rPr>
          <w:b/>
        </w:rPr>
        <w:t>.</w:t>
      </w:r>
    </w:p>
    <w:p w14:paraId="46F5C28D" w14:textId="77777777" w:rsidR="0012774F" w:rsidRPr="00BB7F45" w:rsidRDefault="00520165" w:rsidP="00D8461B">
      <w:pPr>
        <w:spacing w:after="240" w:line="276" w:lineRule="auto"/>
        <w:jc w:val="both"/>
      </w:pPr>
      <w:r w:rsidRPr="00BB7F45">
        <w:t xml:space="preserve">Zamawiający, </w:t>
      </w:r>
      <w:r w:rsidR="001D75AC" w:rsidRPr="00BB7F45">
        <w:rPr>
          <w:b/>
          <w:bCs/>
        </w:rPr>
        <w:t xml:space="preserve">Akademia Górniczo-Hutnicza im. Stanisława Staszica w Krakowie, </w:t>
      </w:r>
      <w:r w:rsidRPr="00BB7F45">
        <w:t xml:space="preserve">działając na podstawie art. </w:t>
      </w:r>
      <w:r w:rsidR="0029606A" w:rsidRPr="00BB7F45">
        <w:t>1</w:t>
      </w:r>
      <w:r w:rsidRPr="00BB7F45">
        <w:t>3</w:t>
      </w:r>
      <w:r w:rsidR="0029606A" w:rsidRPr="00BB7F45">
        <w:t>5</w:t>
      </w:r>
      <w:r w:rsidRPr="00BB7F45">
        <w:t xml:space="preserve"> ust</w:t>
      </w:r>
      <w:r w:rsidR="00D9049C" w:rsidRPr="00BB7F45">
        <w:t xml:space="preserve">. </w:t>
      </w:r>
      <w:r w:rsidR="0029606A" w:rsidRPr="00BB7F45">
        <w:t>6</w:t>
      </w:r>
      <w:r w:rsidRPr="00BB7F45">
        <w:t xml:space="preserve"> ustawy z dnia </w:t>
      </w:r>
      <w:r w:rsidR="0029606A" w:rsidRPr="00BB7F45">
        <w:t>11</w:t>
      </w:r>
      <w:r w:rsidRPr="00BB7F45">
        <w:t xml:space="preserve"> </w:t>
      </w:r>
      <w:r w:rsidR="0029606A" w:rsidRPr="00BB7F45">
        <w:t xml:space="preserve">września </w:t>
      </w:r>
      <w:r w:rsidRPr="00BB7F45">
        <w:t>20</w:t>
      </w:r>
      <w:r w:rsidR="0029606A" w:rsidRPr="00BB7F45">
        <w:t>19</w:t>
      </w:r>
      <w:r w:rsidRPr="00BB7F45">
        <w:t xml:space="preserve"> r</w:t>
      </w:r>
      <w:r w:rsidR="0029606A" w:rsidRPr="00BB7F45">
        <w:t>.</w:t>
      </w:r>
      <w:r w:rsidRPr="00BB7F45">
        <w:t xml:space="preserve"> Prawo </w:t>
      </w:r>
      <w:r w:rsidR="0029606A" w:rsidRPr="00BB7F45">
        <w:t>z</w:t>
      </w:r>
      <w:r w:rsidRPr="00BB7F45">
        <w:t xml:space="preserve">amówień </w:t>
      </w:r>
      <w:r w:rsidR="0029606A" w:rsidRPr="00BB7F45">
        <w:t>p</w:t>
      </w:r>
      <w:r w:rsidRPr="00BB7F45">
        <w:t>ublicznych</w:t>
      </w:r>
      <w:r w:rsidR="00CF0649" w:rsidRPr="00BB7F45">
        <w:t xml:space="preserve"> (Dz.U. z 2022 r. poz. 1710)</w:t>
      </w:r>
      <w:r w:rsidR="00BE7BFD" w:rsidRPr="00BB7F45">
        <w:t xml:space="preserve">, </w:t>
      </w:r>
      <w:r w:rsidR="00D9049C" w:rsidRPr="00BB7F45">
        <w:t>udostępnia</w:t>
      </w:r>
      <w:r w:rsidR="00BE7BFD" w:rsidRPr="00BB7F45">
        <w:t xml:space="preserve"> poniżej treść zapytań do S</w:t>
      </w:r>
      <w:r w:rsidR="0012774F" w:rsidRPr="00BB7F45">
        <w:t>pecyfikacji Warunków Zamówienia (</w:t>
      </w:r>
      <w:r w:rsidR="0012774F" w:rsidRPr="00BB7F45">
        <w:rPr>
          <w:lang w:eastAsia="ar-SA"/>
        </w:rPr>
        <w:t>zwanej dalej</w:t>
      </w:r>
      <w:r w:rsidR="0012774F" w:rsidRPr="00BB7F45">
        <w:rPr>
          <w:b/>
          <w:lang w:eastAsia="ar-SA"/>
        </w:rPr>
        <w:t xml:space="preserve"> </w:t>
      </w:r>
      <w:r w:rsidR="0012774F" w:rsidRPr="00BB7F45">
        <w:rPr>
          <w:bCs/>
          <w:lang w:eastAsia="ar-SA"/>
        </w:rPr>
        <w:t>”SWZ”)</w:t>
      </w:r>
      <w:r w:rsidR="00D9049C" w:rsidRPr="00BB7F45">
        <w:rPr>
          <w:bCs/>
          <w:lang w:eastAsia="ar-SA"/>
        </w:rPr>
        <w:t xml:space="preserve"> </w:t>
      </w:r>
      <w:r w:rsidR="00D9049C" w:rsidRPr="00BB7F45">
        <w:t>wraz z wyjaśnieniami</w:t>
      </w:r>
      <w:r w:rsidR="0012774F" w:rsidRPr="00BB7F4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B7F45" w:rsidRPr="00BB7F45" w14:paraId="2F5016FA" w14:textId="77777777" w:rsidTr="008B4DDE">
        <w:tc>
          <w:tcPr>
            <w:tcW w:w="9356" w:type="dxa"/>
            <w:shd w:val="clear" w:color="auto" w:fill="auto"/>
          </w:tcPr>
          <w:p w14:paraId="5D35646D" w14:textId="77777777" w:rsidR="00F755C6" w:rsidRPr="00BB7F45" w:rsidRDefault="00F755C6" w:rsidP="002D08DA">
            <w:pPr>
              <w:ind w:left="30" w:right="-72"/>
              <w:rPr>
                <w:b/>
                <w:bCs/>
              </w:rPr>
            </w:pPr>
            <w:r w:rsidRPr="00BB7F45">
              <w:rPr>
                <w:b/>
                <w:bCs/>
              </w:rPr>
              <w:t xml:space="preserve">Treść zapytań brzmi następująco: </w:t>
            </w:r>
          </w:p>
          <w:p w14:paraId="645A9531" w14:textId="77777777" w:rsidR="00F755C6" w:rsidRPr="00BB7F45" w:rsidRDefault="00F755C6" w:rsidP="002D08DA">
            <w:pPr>
              <w:ind w:left="30" w:right="-72"/>
              <w:jc w:val="both"/>
            </w:pPr>
            <w:r w:rsidRPr="00BB7F45">
              <w:t>Pytania dot</w:t>
            </w:r>
            <w:r w:rsidR="002D08DA" w:rsidRPr="00BB7F45">
              <w:t>.</w:t>
            </w:r>
            <w:r w:rsidRPr="00BB7F45">
              <w:t xml:space="preserve"> zadania nr 2</w:t>
            </w:r>
          </w:p>
          <w:p w14:paraId="021A72B7" w14:textId="77777777" w:rsidR="00F755C6" w:rsidRPr="00BB7F45" w:rsidRDefault="004A612A" w:rsidP="002D08DA">
            <w:pPr>
              <w:ind w:left="30" w:right="-72"/>
              <w:jc w:val="both"/>
              <w:rPr>
                <w:b/>
                <w:u w:val="single"/>
              </w:rPr>
            </w:pPr>
            <w:r w:rsidRPr="00BB7F45">
              <w:rPr>
                <w:b/>
                <w:u w:val="single"/>
              </w:rPr>
              <w:t xml:space="preserve">Pytanie </w:t>
            </w:r>
            <w:r w:rsidR="00F755C6" w:rsidRPr="00BB7F45">
              <w:rPr>
                <w:b/>
                <w:u w:val="single"/>
              </w:rPr>
              <w:t>1.</w:t>
            </w:r>
          </w:p>
          <w:p w14:paraId="4BAF77E6" w14:textId="77777777" w:rsidR="00F755C6" w:rsidRPr="00BB7F45" w:rsidRDefault="00F755C6" w:rsidP="002D08DA">
            <w:pPr>
              <w:ind w:left="30" w:right="-72"/>
              <w:jc w:val="both"/>
            </w:pPr>
            <w:r w:rsidRPr="00BB7F45">
              <w:t xml:space="preserve">Pytanie dotyczy wymogu przedłożenia certyfikatu zgodności. </w:t>
            </w:r>
          </w:p>
          <w:p w14:paraId="25978CD9" w14:textId="77777777" w:rsidR="00F755C6" w:rsidRPr="00BB7F45" w:rsidRDefault="00F755C6" w:rsidP="002D08DA">
            <w:pPr>
              <w:ind w:left="30" w:right="-72"/>
              <w:jc w:val="both"/>
            </w:pPr>
            <w:r w:rsidRPr="00BB7F45">
              <w:t>Czy dokumentem równoważnym będzie deklaracja zgodności?</w:t>
            </w:r>
          </w:p>
          <w:p w14:paraId="42032697" w14:textId="77777777" w:rsidR="004A612A" w:rsidRPr="00BB7F45" w:rsidRDefault="004A612A" w:rsidP="002D08DA">
            <w:pPr>
              <w:ind w:left="30" w:right="-72"/>
              <w:jc w:val="both"/>
              <w:rPr>
                <w:u w:val="single"/>
              </w:rPr>
            </w:pPr>
            <w:r w:rsidRPr="00BB7F45">
              <w:rPr>
                <w:u w:val="single"/>
              </w:rPr>
              <w:t>Odpowiedź</w:t>
            </w:r>
          </w:p>
          <w:p w14:paraId="0DEC4CD2" w14:textId="77777777" w:rsidR="004A612A" w:rsidRPr="00BB7F45" w:rsidRDefault="004A612A" w:rsidP="002D08DA">
            <w:pPr>
              <w:ind w:left="30" w:right="-72"/>
              <w:jc w:val="both"/>
            </w:pPr>
            <w:r w:rsidRPr="00BB7F45">
              <w:t>Zamawiający nie uzna deklaracji zgodności, która będzie wydana przez producenta jako dokumentu równoważnego do wymaganych certyfikatów zgodności z normami wymienionymi w SWZ. Zamawiający oczekuje certyfikatów wystawionych przez niezależne jednostki certyfikujące jednoznacznie potwierdzające, że oferowane przez Wykonawcę meble są zgodne z wymienionymi w SWZ i OPZ normami.</w:t>
            </w:r>
          </w:p>
          <w:p w14:paraId="3D4BBF39" w14:textId="77777777" w:rsidR="002D08DA" w:rsidRPr="00BB7F45" w:rsidRDefault="002D08DA" w:rsidP="002D08DA">
            <w:pPr>
              <w:ind w:left="30" w:right="-72"/>
              <w:jc w:val="both"/>
              <w:rPr>
                <w:b/>
                <w:u w:val="single"/>
              </w:rPr>
            </w:pPr>
          </w:p>
          <w:p w14:paraId="1DF3CA9F" w14:textId="77777777" w:rsidR="00F755C6" w:rsidRPr="00BB7F45" w:rsidRDefault="004A612A" w:rsidP="002D08DA">
            <w:pPr>
              <w:ind w:left="30" w:right="-72"/>
              <w:jc w:val="both"/>
              <w:rPr>
                <w:b/>
                <w:u w:val="single"/>
              </w:rPr>
            </w:pPr>
            <w:r w:rsidRPr="00BB7F45">
              <w:rPr>
                <w:b/>
                <w:u w:val="single"/>
              </w:rPr>
              <w:t xml:space="preserve">Pytanie </w:t>
            </w:r>
            <w:r w:rsidR="00F755C6" w:rsidRPr="00BB7F45">
              <w:rPr>
                <w:b/>
                <w:u w:val="single"/>
              </w:rPr>
              <w:t>2.</w:t>
            </w:r>
          </w:p>
          <w:p w14:paraId="2CB0F23B" w14:textId="77777777" w:rsidR="00F755C6" w:rsidRPr="00BB7F45" w:rsidRDefault="00F755C6" w:rsidP="002D08DA">
            <w:pPr>
              <w:ind w:left="30" w:right="-72"/>
              <w:jc w:val="both"/>
            </w:pPr>
            <w:r w:rsidRPr="00BB7F45">
              <w:t>Czy dokumentem potwierdzającym spełnienie założeń określone w Rozporządzenia Ministra Pracy i Polityki Społecznej z 10 grudnia 1998r. w sprawie bezpieczeństwa i higieny pracy na stanowiskach wyposażonych w monitory ekranowe (Dz.U.98.148.973) będzie oświadczenie producenta lub deklaracja zgodności?</w:t>
            </w:r>
          </w:p>
          <w:p w14:paraId="1B498B51" w14:textId="77777777" w:rsidR="004A612A" w:rsidRPr="00BB7F45" w:rsidRDefault="004A612A" w:rsidP="002D08DA">
            <w:pPr>
              <w:ind w:left="30" w:right="-72"/>
              <w:jc w:val="both"/>
              <w:rPr>
                <w:u w:val="single"/>
              </w:rPr>
            </w:pPr>
            <w:r w:rsidRPr="00BB7F45">
              <w:rPr>
                <w:u w:val="single"/>
              </w:rPr>
              <w:t>Odpowiedź</w:t>
            </w:r>
          </w:p>
          <w:p w14:paraId="6F7259A5" w14:textId="77777777" w:rsidR="004A612A" w:rsidRPr="00BB7F45" w:rsidRDefault="004A612A" w:rsidP="002D08DA">
            <w:pPr>
              <w:jc w:val="both"/>
              <w:rPr>
                <w:i/>
                <w:iCs/>
              </w:rPr>
            </w:pPr>
            <w:r w:rsidRPr="00BB7F45">
              <w:t xml:space="preserve">Zamawiający </w:t>
            </w:r>
            <w:r w:rsidRPr="00BB7F45">
              <w:rPr>
                <w:u w:val="single"/>
              </w:rPr>
              <w:t>nie uzna</w:t>
            </w:r>
            <w:r w:rsidRPr="00BB7F45">
              <w:t xml:space="preserve"> deklaracji zgodności producenta ani jego oświadczenia, jako dokumentów równoważnych do wymaganego dokumentu potwierdzającego spełnienie założeń określonych w Rozporządzenia Ministra Pracy i Polityki Społecznej z 10 grudnia 1998r. w sprawie bezpieczeństwa i higieny pracy na stanowiskach wyposażonych w monitory ekranowe (Dz.U.98.148.973). Zamawiający wymaga przedłożenia atestu lub innego dokumentu (np. protokołu oceny ergonomicznej) wystawionego przez uprawnioną do tego instytucję.</w:t>
            </w:r>
          </w:p>
          <w:p w14:paraId="10E60A20" w14:textId="77777777" w:rsidR="002D08DA" w:rsidRPr="00BB7F45" w:rsidRDefault="002D08DA" w:rsidP="002D08DA">
            <w:pPr>
              <w:ind w:left="30" w:right="-72"/>
              <w:jc w:val="both"/>
              <w:rPr>
                <w:b/>
                <w:u w:val="single"/>
              </w:rPr>
            </w:pPr>
          </w:p>
          <w:p w14:paraId="641F38C7" w14:textId="77777777" w:rsidR="00F755C6" w:rsidRPr="00BB7F45" w:rsidRDefault="004A612A" w:rsidP="002D08DA">
            <w:pPr>
              <w:ind w:left="30" w:right="-72"/>
              <w:jc w:val="both"/>
              <w:rPr>
                <w:b/>
                <w:u w:val="single"/>
              </w:rPr>
            </w:pPr>
            <w:r w:rsidRPr="00BB7F45">
              <w:rPr>
                <w:b/>
                <w:u w:val="single"/>
              </w:rPr>
              <w:t xml:space="preserve">Pytanie </w:t>
            </w:r>
            <w:r w:rsidR="00F755C6" w:rsidRPr="00BB7F45">
              <w:rPr>
                <w:b/>
                <w:u w:val="single"/>
              </w:rPr>
              <w:t>3.</w:t>
            </w:r>
          </w:p>
          <w:p w14:paraId="1CD20B41" w14:textId="77777777" w:rsidR="00F755C6" w:rsidRPr="00BB7F45" w:rsidRDefault="00F755C6" w:rsidP="002D08DA">
            <w:pPr>
              <w:ind w:left="30" w:right="-72"/>
              <w:jc w:val="both"/>
            </w:pPr>
            <w:r w:rsidRPr="00BB7F45">
              <w:t>Czy niezłożenie wraz z ofertą przedmiotowych środków dowodowych w postaci kart katalogowych, powoduje odrzucenie oferty?</w:t>
            </w:r>
          </w:p>
          <w:p w14:paraId="410671BD" w14:textId="77777777" w:rsidR="004A612A" w:rsidRPr="00BB7F45" w:rsidRDefault="004A612A" w:rsidP="002D08DA">
            <w:pPr>
              <w:jc w:val="both"/>
              <w:rPr>
                <w:iCs/>
                <w:u w:val="single"/>
              </w:rPr>
            </w:pPr>
            <w:r w:rsidRPr="00BB7F45">
              <w:rPr>
                <w:iCs/>
                <w:u w:val="single"/>
              </w:rPr>
              <w:t>Odpowiedź:</w:t>
            </w:r>
          </w:p>
          <w:p w14:paraId="2F46312F" w14:textId="77777777" w:rsidR="004A612A" w:rsidRPr="00BB7F45" w:rsidRDefault="004A612A" w:rsidP="002D08DA">
            <w:pPr>
              <w:jc w:val="both"/>
            </w:pPr>
            <w:r w:rsidRPr="00BB7F45">
              <w:rPr>
                <w:i/>
                <w:iCs/>
              </w:rPr>
              <w:t xml:space="preserve"> </w:t>
            </w:r>
            <w:r w:rsidRPr="00BB7F45">
              <w:t xml:space="preserve">Zgodnie z zapisami w </w:t>
            </w:r>
            <w:r w:rsidR="008A4459" w:rsidRPr="00BB7F45">
              <w:t xml:space="preserve">pkt 5.3 </w:t>
            </w:r>
            <w:r w:rsidRPr="00BB7F45">
              <w:t>SWZ, niezłożenie wraz z ofertą przedmiotowych środków dowodowych w postaci kart katalogowych nie spowoduje odrzucenie oferty. Zamawiający wezwie Wykonawcę do ich uzupełnienia w określonym w terminie.</w:t>
            </w:r>
          </w:p>
          <w:p w14:paraId="32D9A387" w14:textId="77777777" w:rsidR="00F755C6" w:rsidRPr="00BB7F45" w:rsidRDefault="00F755C6" w:rsidP="002D08DA">
            <w:pPr>
              <w:ind w:left="30" w:right="-72"/>
              <w:jc w:val="both"/>
            </w:pPr>
          </w:p>
          <w:p w14:paraId="62634882" w14:textId="77777777" w:rsidR="004A612A" w:rsidRPr="00BB7F45" w:rsidRDefault="004A612A" w:rsidP="002D08DA">
            <w:pPr>
              <w:ind w:left="30" w:right="-72"/>
              <w:jc w:val="both"/>
              <w:rPr>
                <w:b/>
                <w:u w:val="single"/>
              </w:rPr>
            </w:pPr>
            <w:r w:rsidRPr="00BB7F45">
              <w:rPr>
                <w:b/>
                <w:u w:val="single"/>
              </w:rPr>
              <w:t>Pytanie 4</w:t>
            </w:r>
          </w:p>
          <w:p w14:paraId="15E19499" w14:textId="77777777" w:rsidR="00F755C6" w:rsidRPr="00BB7F45" w:rsidRDefault="00F755C6" w:rsidP="002D08DA">
            <w:pPr>
              <w:ind w:left="30" w:right="-72"/>
              <w:jc w:val="both"/>
            </w:pPr>
            <w:r w:rsidRPr="00BB7F45">
              <w:t xml:space="preserve">Wymóg certyfikacji mebli biurowych (biurka, szafy) nie znajduje odzwierciedlenia zarówno w polskim, jak i unijnym prawie, a stosowanie go wybiórczo do określonych pozycji kosztorysowych narusza zasadę zachowania uczciwej konkurencji.  Na pozycji uprzywilejowanej stawiany jest producent, który posiada taki dokument na </w:t>
            </w:r>
            <w:r w:rsidRPr="00BB7F45">
              <w:lastRenderedPageBreak/>
              <w:t>wybrane produkty. Brak wymogu certyfikacji na pozostałe wyposażenie, choć równie istotne,  jest pewną niekonsekwencją Zamawiającego. Zgodnie z przepisami prawa, każdy producent mebli zobligowany jest do wykonania produktu zgodnie z obowiązującymi normami a dokumentem potwierdzającym ten fakt, jest deklaracja zgodności.</w:t>
            </w:r>
          </w:p>
          <w:p w14:paraId="0A0E5E3E" w14:textId="77777777" w:rsidR="00F755C6" w:rsidRPr="00BB7F45" w:rsidRDefault="00F755C6" w:rsidP="002D08DA">
            <w:pPr>
              <w:ind w:left="30" w:right="-72"/>
              <w:jc w:val="both"/>
            </w:pPr>
            <w:r w:rsidRPr="00BB7F45">
              <w:t>Deklaracja zgodności świadczy nie tylko o przeprowadzeniu badań wyrobu, ale też o dopełnieniu obowiązków związanych z dokumentacją, czyli przeprowadzeniem oceny ryzyka dla wyrobu, przygotowaniem instrukcji obsługi lub użytkowania, właściwym oznaczeniem wyrobu poprzez np. ostrzeżenia.</w:t>
            </w:r>
          </w:p>
          <w:p w14:paraId="64422DE3" w14:textId="77777777" w:rsidR="004A612A" w:rsidRPr="00BB7F45" w:rsidRDefault="004A612A" w:rsidP="002D08DA">
            <w:pPr>
              <w:ind w:left="30" w:right="-72"/>
              <w:jc w:val="both"/>
              <w:rPr>
                <w:u w:val="single"/>
              </w:rPr>
            </w:pPr>
            <w:r w:rsidRPr="00BB7F45">
              <w:rPr>
                <w:u w:val="single"/>
              </w:rPr>
              <w:t>Odpowiedź</w:t>
            </w:r>
          </w:p>
          <w:p w14:paraId="59E75499" w14:textId="77777777" w:rsidR="006A4CA3" w:rsidRPr="00BB7F45" w:rsidRDefault="006A4CA3" w:rsidP="002D08DA">
            <w:pPr>
              <w:jc w:val="both"/>
            </w:pPr>
            <w:r w:rsidRPr="00BB7F45">
              <w:t xml:space="preserve">Zamawiający wymaga </w:t>
            </w:r>
            <w:r w:rsidR="003C15F0" w:rsidRPr="00BB7F45">
              <w:t>selektywnie</w:t>
            </w:r>
            <w:r w:rsidRPr="00BB7F45">
              <w:t xml:space="preserve"> certyfikatów/atestów na niektóre meble z uwagi na ich przeznaczenie, intensywność, sposób i bezpieczeństwo użytkowania. Wymóg certyfikatów/atestów jest na poziomie minimalnym</w:t>
            </w:r>
            <w:r w:rsidR="001368A0" w:rsidRPr="00BB7F45">
              <w:t xml:space="preserve"> </w:t>
            </w:r>
            <w:r w:rsidRPr="00BB7F45">
              <w:t>i nie prowadzi do ograniczeni</w:t>
            </w:r>
            <w:r w:rsidR="001368A0" w:rsidRPr="00BB7F45">
              <w:t>a</w:t>
            </w:r>
            <w:r w:rsidRPr="00BB7F45">
              <w:t xml:space="preserve"> konkurencji.</w:t>
            </w:r>
          </w:p>
          <w:p w14:paraId="1AA56A72" w14:textId="77777777" w:rsidR="004A612A" w:rsidRPr="00BB7F45" w:rsidRDefault="004A612A" w:rsidP="002D08DA">
            <w:pPr>
              <w:rPr>
                <w:bCs/>
              </w:rPr>
            </w:pPr>
          </w:p>
          <w:p w14:paraId="56F14A5D" w14:textId="77777777" w:rsidR="004A612A" w:rsidRPr="00BB7F45" w:rsidRDefault="004A612A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  <w:r w:rsidRPr="00BB7F45">
              <w:rPr>
                <w:sz w:val="20"/>
                <w:szCs w:val="20"/>
              </w:rPr>
              <w:t>Pytania dot. zadania nr 1</w:t>
            </w:r>
          </w:p>
          <w:p w14:paraId="01BEBF69" w14:textId="77777777" w:rsidR="004A612A" w:rsidRPr="00BB7F45" w:rsidRDefault="004A612A" w:rsidP="002D08DA">
            <w:pPr>
              <w:ind w:left="30" w:right="-72"/>
              <w:jc w:val="both"/>
              <w:rPr>
                <w:b/>
                <w:u w:val="single"/>
              </w:rPr>
            </w:pPr>
            <w:r w:rsidRPr="00BB7F45">
              <w:rPr>
                <w:b/>
                <w:u w:val="single"/>
              </w:rPr>
              <w:t>Pytanie 5</w:t>
            </w:r>
          </w:p>
          <w:p w14:paraId="0DC1C8A8" w14:textId="77777777" w:rsidR="004A612A" w:rsidRPr="00BB7F45" w:rsidRDefault="004A612A" w:rsidP="002D08DA">
            <w:pPr>
              <w:widowControl w:val="0"/>
              <w:suppressAutoHyphens/>
              <w:ind w:left="30"/>
              <w:jc w:val="both"/>
            </w:pPr>
            <w:r w:rsidRPr="00BB7F45">
              <w:t xml:space="preserve">Producent opisanych foteli, sof (F3-F6) określa standardowo termin realizacji na 6-7 tygodni od daty złożenia zamówienia, natomiast Zamawiający wymaga zrealizowania zamówienia dla zadania nr 1 - do 35 dni od daty zawarcia umowy. Zwracamy się do Zamawiającego z wnioskiem o zmianę terminu wykonania zamówienia dla zadania nr 1 - do 63 dni od daty zawarcia umowy, tak jak dla zadania </w:t>
            </w:r>
            <w:r w:rsidR="002D08DA" w:rsidRPr="00BB7F45">
              <w:t xml:space="preserve">      </w:t>
            </w:r>
            <w:r w:rsidRPr="00BB7F45">
              <w:t xml:space="preserve">nr 2 i 3. </w:t>
            </w:r>
          </w:p>
          <w:p w14:paraId="5E3BA0A2" w14:textId="77777777" w:rsidR="004A612A" w:rsidRPr="00BB7F45" w:rsidRDefault="004A612A" w:rsidP="002D08DA">
            <w:pPr>
              <w:ind w:left="30" w:right="-72"/>
              <w:jc w:val="both"/>
              <w:rPr>
                <w:u w:val="single"/>
              </w:rPr>
            </w:pPr>
            <w:r w:rsidRPr="00BB7F45">
              <w:rPr>
                <w:u w:val="single"/>
              </w:rPr>
              <w:t>Odpowiedź</w:t>
            </w:r>
          </w:p>
          <w:p w14:paraId="308E6242" w14:textId="77777777" w:rsidR="004A612A" w:rsidRPr="00BB7F45" w:rsidRDefault="005D559F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  <w:r w:rsidRPr="00BB7F45">
              <w:rPr>
                <w:sz w:val="20"/>
                <w:szCs w:val="20"/>
              </w:rPr>
              <w:t xml:space="preserve">W odpowiedzi </w:t>
            </w:r>
            <w:r w:rsidR="008A4459" w:rsidRPr="00BB7F45">
              <w:rPr>
                <w:sz w:val="20"/>
                <w:szCs w:val="20"/>
              </w:rPr>
              <w:t>Zamawiający</w:t>
            </w:r>
            <w:r w:rsidR="001368A0" w:rsidRPr="00BB7F45">
              <w:rPr>
                <w:sz w:val="20"/>
                <w:szCs w:val="20"/>
              </w:rPr>
              <w:t xml:space="preserve"> </w:t>
            </w:r>
            <w:r w:rsidRPr="00BB7F45">
              <w:rPr>
                <w:sz w:val="20"/>
                <w:szCs w:val="20"/>
              </w:rPr>
              <w:t xml:space="preserve">przychyla się do prośby i </w:t>
            </w:r>
            <w:r w:rsidR="001368A0" w:rsidRPr="00BB7F45">
              <w:rPr>
                <w:sz w:val="20"/>
                <w:szCs w:val="20"/>
              </w:rPr>
              <w:t>dokonuje zmiany</w:t>
            </w:r>
            <w:r w:rsidRPr="00BB7F45">
              <w:rPr>
                <w:sz w:val="20"/>
                <w:szCs w:val="20"/>
              </w:rPr>
              <w:t xml:space="preserve"> w pkt 7 SWZ</w:t>
            </w:r>
            <w:r w:rsidR="001368A0" w:rsidRPr="00BB7F45">
              <w:rPr>
                <w:sz w:val="20"/>
                <w:szCs w:val="20"/>
              </w:rPr>
              <w:t xml:space="preserve"> </w:t>
            </w:r>
            <w:r w:rsidRPr="00BB7F45">
              <w:rPr>
                <w:b/>
                <w:sz w:val="20"/>
                <w:szCs w:val="20"/>
                <w:u w:val="single"/>
              </w:rPr>
              <w:t>w zadaniu nr 1</w:t>
            </w:r>
            <w:r w:rsidRPr="00BB7F45">
              <w:rPr>
                <w:sz w:val="20"/>
                <w:szCs w:val="20"/>
              </w:rPr>
              <w:t xml:space="preserve"> </w:t>
            </w:r>
            <w:r w:rsidR="001368A0" w:rsidRPr="00BB7F45">
              <w:rPr>
                <w:sz w:val="20"/>
                <w:szCs w:val="20"/>
              </w:rPr>
              <w:t>terminu</w:t>
            </w:r>
            <w:r w:rsidRPr="00BB7F45">
              <w:rPr>
                <w:sz w:val="20"/>
                <w:szCs w:val="20"/>
              </w:rPr>
              <w:t xml:space="preserve"> realizacji zamówienia</w:t>
            </w:r>
            <w:r w:rsidR="001368A0" w:rsidRPr="00BB7F45">
              <w:rPr>
                <w:sz w:val="20"/>
                <w:szCs w:val="20"/>
              </w:rPr>
              <w:t>:</w:t>
            </w:r>
          </w:p>
          <w:p w14:paraId="615C5E08" w14:textId="77777777" w:rsidR="005D559F" w:rsidRPr="00BB7F45" w:rsidRDefault="005D559F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</w:p>
          <w:p w14:paraId="2F9053DD" w14:textId="77777777" w:rsidR="005D559F" w:rsidRPr="00BB7F45" w:rsidRDefault="005D559F" w:rsidP="002D08DA">
            <w:pPr>
              <w:pStyle w:val="Akapitzlist"/>
              <w:widowControl/>
              <w:suppressAutoHyphens w:val="0"/>
              <w:ind w:left="0"/>
              <w:jc w:val="left"/>
              <w:rPr>
                <w:b/>
                <w:sz w:val="20"/>
                <w:szCs w:val="20"/>
                <w:u w:val="single"/>
              </w:rPr>
            </w:pPr>
            <w:r w:rsidRPr="00BB7F45">
              <w:rPr>
                <w:b/>
                <w:sz w:val="20"/>
                <w:szCs w:val="20"/>
                <w:u w:val="single"/>
              </w:rPr>
              <w:t>Zapis o brzmieniu:</w:t>
            </w:r>
          </w:p>
          <w:p w14:paraId="4EEE21E5" w14:textId="77777777" w:rsidR="001368A0" w:rsidRPr="00BB7F45" w:rsidRDefault="001368A0" w:rsidP="001368A0">
            <w:pPr>
              <w:pStyle w:val="Nagwek2"/>
              <w:keepNext w:val="0"/>
              <w:suppressAutoHyphens/>
              <w:autoSpaceDN w:val="0"/>
              <w:spacing w:before="120" w:after="60"/>
              <w:ind w:left="0" w:firstLine="0"/>
              <w:rPr>
                <w:i/>
                <w:sz w:val="20"/>
              </w:rPr>
            </w:pPr>
            <w:r w:rsidRPr="00BB7F45">
              <w:rPr>
                <w:sz w:val="20"/>
              </w:rPr>
              <w:t>„</w:t>
            </w:r>
            <w:r w:rsidRPr="00BB7F45">
              <w:rPr>
                <w:i/>
                <w:sz w:val="20"/>
              </w:rPr>
              <w:t xml:space="preserve">Zamówienie musi zostać zrealizowane w terminie: </w:t>
            </w:r>
          </w:p>
          <w:p w14:paraId="20973B84" w14:textId="77777777" w:rsidR="001368A0" w:rsidRPr="00BB7F45" w:rsidRDefault="001368A0" w:rsidP="001368A0">
            <w:pPr>
              <w:pStyle w:val="Akapitzlist"/>
              <w:suppressAutoHyphens w:val="0"/>
              <w:ind w:left="0"/>
              <w:jc w:val="both"/>
              <w:rPr>
                <w:b/>
                <w:i/>
                <w:sz w:val="20"/>
                <w:szCs w:val="20"/>
              </w:rPr>
            </w:pPr>
            <w:r w:rsidRPr="00BB7F45">
              <w:rPr>
                <w:b/>
                <w:i/>
                <w:sz w:val="20"/>
                <w:szCs w:val="20"/>
              </w:rPr>
              <w:t xml:space="preserve">Zadanie nr 1: </w:t>
            </w:r>
            <w:r w:rsidRPr="00BB7F45">
              <w:rPr>
                <w:i/>
                <w:sz w:val="20"/>
                <w:szCs w:val="20"/>
              </w:rPr>
              <w:t xml:space="preserve">dostawa i montaż foteli, krzeseł i sof </w:t>
            </w:r>
            <w:r w:rsidRPr="00BB7F45">
              <w:rPr>
                <w:b/>
                <w:i/>
                <w:sz w:val="20"/>
                <w:szCs w:val="20"/>
              </w:rPr>
              <w:t>– do 35 dni od daty zawarcia umowy”</w:t>
            </w:r>
          </w:p>
          <w:p w14:paraId="64D2EAF4" w14:textId="77777777" w:rsidR="001368A0" w:rsidRPr="00BB7F45" w:rsidRDefault="001368A0" w:rsidP="001368A0">
            <w:pPr>
              <w:pStyle w:val="Akapitzlist"/>
              <w:suppressAutoHyphens w:val="0"/>
              <w:ind w:left="0"/>
              <w:jc w:val="both"/>
              <w:rPr>
                <w:b/>
                <w:i/>
                <w:sz w:val="20"/>
                <w:szCs w:val="20"/>
              </w:rPr>
            </w:pPr>
          </w:p>
          <w:p w14:paraId="0A8C6EBB" w14:textId="77777777" w:rsidR="001368A0" w:rsidRPr="00BB7F45" w:rsidRDefault="005D559F" w:rsidP="001368A0">
            <w:pPr>
              <w:pStyle w:val="Akapitzlist"/>
              <w:suppressAutoHyphens w:val="0"/>
              <w:ind w:left="0"/>
              <w:jc w:val="both"/>
              <w:rPr>
                <w:b/>
                <w:sz w:val="20"/>
                <w:szCs w:val="20"/>
              </w:rPr>
            </w:pPr>
            <w:r w:rsidRPr="00BB7F45">
              <w:rPr>
                <w:b/>
                <w:sz w:val="20"/>
                <w:szCs w:val="20"/>
              </w:rPr>
              <w:t>Otrzymuje brzmienie</w:t>
            </w:r>
            <w:r w:rsidR="001368A0" w:rsidRPr="00BB7F45">
              <w:rPr>
                <w:b/>
                <w:sz w:val="20"/>
                <w:szCs w:val="20"/>
              </w:rPr>
              <w:t>:</w:t>
            </w:r>
          </w:p>
          <w:p w14:paraId="4880B87A" w14:textId="77777777" w:rsidR="001368A0" w:rsidRPr="00BB7F45" w:rsidRDefault="001368A0" w:rsidP="001368A0">
            <w:pPr>
              <w:pStyle w:val="Nagwek2"/>
              <w:keepNext w:val="0"/>
              <w:suppressAutoHyphens/>
              <w:autoSpaceDN w:val="0"/>
              <w:spacing w:before="120" w:after="60"/>
              <w:ind w:left="0" w:firstLine="0"/>
              <w:rPr>
                <w:sz w:val="20"/>
              </w:rPr>
            </w:pPr>
            <w:r w:rsidRPr="00BB7F45">
              <w:rPr>
                <w:sz w:val="20"/>
              </w:rPr>
              <w:t xml:space="preserve">Zamówienie musi zostać zrealizowane w terminie: </w:t>
            </w:r>
          </w:p>
          <w:p w14:paraId="0D31F12C" w14:textId="77777777" w:rsidR="001368A0" w:rsidRPr="00BB7F45" w:rsidRDefault="001368A0" w:rsidP="001368A0">
            <w:pPr>
              <w:pStyle w:val="Akapitzlist"/>
              <w:suppressAutoHyphens w:val="0"/>
              <w:ind w:left="0"/>
              <w:jc w:val="both"/>
              <w:rPr>
                <w:sz w:val="20"/>
                <w:szCs w:val="20"/>
              </w:rPr>
            </w:pPr>
            <w:r w:rsidRPr="00BB7F45">
              <w:rPr>
                <w:b/>
                <w:sz w:val="20"/>
                <w:szCs w:val="20"/>
              </w:rPr>
              <w:t xml:space="preserve">Zadanie nr 1: </w:t>
            </w:r>
            <w:r w:rsidRPr="00BB7F45">
              <w:rPr>
                <w:sz w:val="20"/>
                <w:szCs w:val="20"/>
              </w:rPr>
              <w:t xml:space="preserve">dostawa i montaż foteli, krzeseł i sof </w:t>
            </w:r>
            <w:r w:rsidRPr="00BB7F45">
              <w:rPr>
                <w:b/>
                <w:sz w:val="20"/>
                <w:szCs w:val="20"/>
              </w:rPr>
              <w:t xml:space="preserve">– </w:t>
            </w:r>
            <w:r w:rsidRPr="00BB7F45">
              <w:rPr>
                <w:b/>
                <w:sz w:val="20"/>
                <w:szCs w:val="20"/>
                <w:u w:val="single"/>
              </w:rPr>
              <w:t>do 63 dni od daty zawarcia umowy</w:t>
            </w:r>
          </w:p>
          <w:p w14:paraId="4FFDD816" w14:textId="77777777" w:rsidR="001368A0" w:rsidRPr="00BB7F45" w:rsidRDefault="001368A0" w:rsidP="001368A0">
            <w:pPr>
              <w:pStyle w:val="Akapitzlist"/>
              <w:suppressAutoHyphens w:val="0"/>
              <w:ind w:left="0"/>
              <w:jc w:val="both"/>
              <w:rPr>
                <w:b/>
                <w:sz w:val="20"/>
                <w:szCs w:val="20"/>
              </w:rPr>
            </w:pPr>
          </w:p>
          <w:p w14:paraId="5857992F" w14:textId="77777777" w:rsidR="002D08DA" w:rsidRPr="00BB7F45" w:rsidRDefault="002D08DA" w:rsidP="002D08DA">
            <w:pPr>
              <w:ind w:left="30" w:right="-72"/>
              <w:jc w:val="both"/>
              <w:rPr>
                <w:u w:val="single"/>
              </w:rPr>
            </w:pPr>
          </w:p>
          <w:p w14:paraId="339C8E12" w14:textId="77777777" w:rsidR="004A612A" w:rsidRPr="00BB7F45" w:rsidRDefault="004A612A" w:rsidP="002D08DA">
            <w:pPr>
              <w:ind w:left="30" w:right="-72"/>
              <w:jc w:val="both"/>
              <w:rPr>
                <w:b/>
                <w:u w:val="single"/>
              </w:rPr>
            </w:pPr>
            <w:r w:rsidRPr="00BB7F45">
              <w:rPr>
                <w:b/>
                <w:u w:val="single"/>
              </w:rPr>
              <w:t>Pytanie 6</w:t>
            </w:r>
          </w:p>
          <w:p w14:paraId="180314E5" w14:textId="77777777" w:rsidR="004A612A" w:rsidRPr="00BB7F45" w:rsidRDefault="004A612A" w:rsidP="002D08DA">
            <w:pPr>
              <w:widowControl w:val="0"/>
              <w:suppressAutoHyphens/>
              <w:jc w:val="both"/>
            </w:pPr>
            <w:r w:rsidRPr="00BB7F45">
              <w:t>Krzesło K2. Czy Zamawiający dopuści krzesło konferencyjne K2, posiadające siedzisko i oparcie plastikowe bez perforacji, spełniające parametry określone w Szczegółowym opisie oraz  nośność zgodną z wymaganiami normy PN-EN 16139 (wytrzymałość, trwałość i bezpieczeństwo użytkowania przez osoby dorosłe o wadze do 110 kg)?</w:t>
            </w:r>
          </w:p>
          <w:p w14:paraId="49454C30" w14:textId="77777777" w:rsidR="004A612A" w:rsidRPr="00BB7F45" w:rsidRDefault="004A612A" w:rsidP="002D08DA">
            <w:pPr>
              <w:ind w:left="30" w:right="-72"/>
              <w:jc w:val="both"/>
              <w:rPr>
                <w:u w:val="single"/>
              </w:rPr>
            </w:pPr>
            <w:r w:rsidRPr="00BB7F45">
              <w:rPr>
                <w:u w:val="single"/>
              </w:rPr>
              <w:t>Odpowiedź</w:t>
            </w:r>
          </w:p>
          <w:p w14:paraId="0288B3B8" w14:textId="77777777" w:rsidR="004A612A" w:rsidRPr="00BB7F45" w:rsidRDefault="004A612A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  <w:r w:rsidRPr="00BB7F45">
              <w:rPr>
                <w:sz w:val="20"/>
                <w:szCs w:val="20"/>
              </w:rPr>
              <w:t>Zamawiający dopuści krzesło posiadające siedzisko i oparcie plastikowe bez perforacji; o nośności nie mniejszej niż 110 kg, zgodną z wymaganiami normy PN-EN 16139 lub równoważnej.</w:t>
            </w:r>
          </w:p>
          <w:p w14:paraId="51634AFF" w14:textId="77777777" w:rsidR="002D08DA" w:rsidRPr="00BB7F45" w:rsidRDefault="002D08DA" w:rsidP="002D08DA">
            <w:pPr>
              <w:ind w:left="30" w:right="-72"/>
              <w:jc w:val="both"/>
              <w:rPr>
                <w:b/>
                <w:u w:val="single"/>
              </w:rPr>
            </w:pPr>
          </w:p>
          <w:p w14:paraId="6940F878" w14:textId="77777777" w:rsidR="004A612A" w:rsidRPr="00BB7F45" w:rsidRDefault="004A612A" w:rsidP="002D08DA">
            <w:pPr>
              <w:ind w:left="30" w:right="-72"/>
              <w:jc w:val="both"/>
              <w:rPr>
                <w:b/>
                <w:u w:val="single"/>
              </w:rPr>
            </w:pPr>
            <w:r w:rsidRPr="00BB7F45">
              <w:rPr>
                <w:b/>
                <w:u w:val="single"/>
              </w:rPr>
              <w:t>Pytanie 7</w:t>
            </w:r>
          </w:p>
          <w:p w14:paraId="7C8910A5" w14:textId="77777777" w:rsidR="00FE2520" w:rsidRPr="00BB7F45" w:rsidRDefault="00FE2520" w:rsidP="002D08DA">
            <w:pPr>
              <w:widowControl w:val="0"/>
              <w:suppressAutoHyphens/>
              <w:jc w:val="both"/>
            </w:pPr>
            <w:r w:rsidRPr="00BB7F45">
              <w:rPr>
                <w:bCs/>
              </w:rPr>
              <w:t xml:space="preserve">Fotel do karmienia dziecka FPR1. Producent opisanych foteli do karmienia wykonuje je w tapicerkach posiadających odporność na ścieranie od 40 tys. do 100 tys. cykli </w:t>
            </w:r>
            <w:proofErr w:type="spellStart"/>
            <w:r w:rsidRPr="00BB7F45">
              <w:rPr>
                <w:bCs/>
              </w:rPr>
              <w:t>Martindale'a</w:t>
            </w:r>
            <w:proofErr w:type="spellEnd"/>
            <w:r w:rsidRPr="00BB7F45">
              <w:rPr>
                <w:bCs/>
              </w:rPr>
              <w:t xml:space="preserve"> (producent nie posiada tkaniny o wytrzymałości powyżej 200 tys. cykli Martindale'a). Czy Zamawiający dopuści fotel FPR1 tapicerowany tkaniną do 100 tys. cykli Martindale'a? </w:t>
            </w:r>
            <w:r w:rsidRPr="00BB7F45">
              <w:t>Czy fotel ma posiadać podnóżek, jak przedstawiony na zdjęciu, czy należy uwzględnić sam fotel bez podnóżka jak widnieje w opisie?</w:t>
            </w:r>
          </w:p>
          <w:p w14:paraId="31509037" w14:textId="77777777" w:rsidR="004A612A" w:rsidRPr="00BB7F45" w:rsidRDefault="00FE2520" w:rsidP="002D08DA">
            <w:pPr>
              <w:ind w:left="30" w:right="-72"/>
              <w:jc w:val="both"/>
              <w:rPr>
                <w:u w:val="single"/>
              </w:rPr>
            </w:pPr>
            <w:r w:rsidRPr="00BB7F45">
              <w:rPr>
                <w:u w:val="single"/>
              </w:rPr>
              <w:t>Odpowiedź</w:t>
            </w:r>
          </w:p>
          <w:p w14:paraId="7AB954A2" w14:textId="77777777" w:rsidR="00FE2520" w:rsidRPr="00BB7F45" w:rsidRDefault="00FE2520" w:rsidP="002D08DA">
            <w:pPr>
              <w:ind w:left="30" w:right="-72"/>
              <w:jc w:val="both"/>
              <w:rPr>
                <w:b/>
                <w:bCs/>
              </w:rPr>
            </w:pPr>
            <w:r w:rsidRPr="00BB7F45">
              <w:t xml:space="preserve">Zamawiający dopuści tapicerkę fotela o odporności na ścieranie min. 50 tys. </w:t>
            </w:r>
            <w:r w:rsidRPr="00BB7F45">
              <w:rPr>
                <w:bCs/>
              </w:rPr>
              <w:t>cykli Martindale'a</w:t>
            </w:r>
            <w:r w:rsidR="003C15F0" w:rsidRPr="00BB7F45">
              <w:rPr>
                <w:bCs/>
              </w:rPr>
              <w:t xml:space="preserve">. </w:t>
            </w:r>
            <w:r w:rsidR="00901494" w:rsidRPr="00BB7F45">
              <w:rPr>
                <w:bCs/>
              </w:rPr>
              <w:t>Fotel ma posiadać podnóżek jak przedstawiono na zdjęciu</w:t>
            </w:r>
            <w:r w:rsidR="001368A0" w:rsidRPr="00BB7F45">
              <w:rPr>
                <w:bCs/>
              </w:rPr>
              <w:t xml:space="preserve">. Wobec powyższego </w:t>
            </w:r>
            <w:r w:rsidR="00B03916" w:rsidRPr="00BB7F45">
              <w:rPr>
                <w:b/>
                <w:bCs/>
                <w:u w:val="single"/>
              </w:rPr>
              <w:t xml:space="preserve">wykreśla się </w:t>
            </w:r>
            <w:r w:rsidR="001368A0" w:rsidRPr="00BB7F45">
              <w:rPr>
                <w:b/>
                <w:bCs/>
                <w:u w:val="single"/>
              </w:rPr>
              <w:t>zapis</w:t>
            </w:r>
            <w:r w:rsidR="001368A0" w:rsidRPr="00BB7F45">
              <w:rPr>
                <w:bCs/>
              </w:rPr>
              <w:t xml:space="preserve"> zamieszczony w </w:t>
            </w:r>
            <w:r w:rsidR="00B03916" w:rsidRPr="00BB7F45">
              <w:rPr>
                <w:bCs/>
              </w:rPr>
              <w:t xml:space="preserve">załączniku 1A </w:t>
            </w:r>
            <w:r w:rsidR="001368A0" w:rsidRPr="00BB7F45">
              <w:rPr>
                <w:bCs/>
              </w:rPr>
              <w:t>o treści „</w:t>
            </w:r>
            <w:r w:rsidR="00B03916" w:rsidRPr="00BB7F45">
              <w:rPr>
                <w:b/>
                <w:bCs/>
              </w:rPr>
              <w:t>Uwaga: Bez podnóżka”</w:t>
            </w:r>
          </w:p>
          <w:p w14:paraId="32F0D612" w14:textId="77777777" w:rsidR="003C15F0" w:rsidRPr="00BB7F45" w:rsidRDefault="003C15F0" w:rsidP="002D08DA">
            <w:pPr>
              <w:pStyle w:val="Akapitzlist"/>
              <w:widowControl/>
              <w:suppressAutoHyphens w:val="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5C5136E5" w14:textId="77777777" w:rsidR="00FE2520" w:rsidRPr="00BB7F45" w:rsidRDefault="00FE2520" w:rsidP="002D08DA">
            <w:pPr>
              <w:pStyle w:val="Akapitzlist"/>
              <w:widowControl/>
              <w:suppressAutoHyphens w:val="0"/>
              <w:ind w:left="0"/>
              <w:jc w:val="left"/>
              <w:rPr>
                <w:b/>
                <w:sz w:val="20"/>
                <w:szCs w:val="20"/>
                <w:u w:val="single"/>
              </w:rPr>
            </w:pPr>
            <w:r w:rsidRPr="00BB7F45">
              <w:rPr>
                <w:b/>
                <w:sz w:val="20"/>
                <w:szCs w:val="20"/>
                <w:u w:val="single"/>
              </w:rPr>
              <w:t>Uwaga</w:t>
            </w:r>
            <w:r w:rsidR="003C15F0" w:rsidRPr="00BB7F45">
              <w:rPr>
                <w:b/>
                <w:sz w:val="20"/>
                <w:szCs w:val="20"/>
                <w:u w:val="single"/>
              </w:rPr>
              <w:t xml:space="preserve"> do zadania 1</w:t>
            </w:r>
            <w:r w:rsidRPr="00BB7F45">
              <w:rPr>
                <w:b/>
                <w:sz w:val="20"/>
                <w:szCs w:val="20"/>
                <w:u w:val="single"/>
              </w:rPr>
              <w:t xml:space="preserve">: </w:t>
            </w:r>
          </w:p>
          <w:p w14:paraId="32B3DE89" w14:textId="77777777" w:rsidR="00FE2520" w:rsidRPr="00BB7F45" w:rsidRDefault="00FE2520" w:rsidP="002D08DA">
            <w:pPr>
              <w:pStyle w:val="Akapitzlist"/>
              <w:widowControl/>
              <w:suppressAutoHyphens w:val="0"/>
              <w:ind w:left="0"/>
              <w:jc w:val="left"/>
              <w:rPr>
                <w:bCs/>
                <w:sz w:val="20"/>
                <w:szCs w:val="20"/>
              </w:rPr>
            </w:pPr>
            <w:r w:rsidRPr="00BB7F45">
              <w:rPr>
                <w:sz w:val="20"/>
                <w:szCs w:val="20"/>
              </w:rPr>
              <w:t xml:space="preserve">Dla sof F3 i F4, puf F5 i F6 Zamawiający dopuści tkaninę tapicerek o odporności na ścieranie min. 100 tys. </w:t>
            </w:r>
            <w:r w:rsidRPr="00BB7F45">
              <w:rPr>
                <w:bCs/>
                <w:sz w:val="20"/>
                <w:szCs w:val="20"/>
              </w:rPr>
              <w:t>cykli Martindale'a.</w:t>
            </w:r>
          </w:p>
          <w:p w14:paraId="396D0476" w14:textId="77777777" w:rsidR="00FE2520" w:rsidRPr="00BB7F45" w:rsidRDefault="00FE2520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</w:p>
          <w:p w14:paraId="265102C7" w14:textId="77777777" w:rsidR="00FE2520" w:rsidRPr="00BB7F45" w:rsidRDefault="00FE2520" w:rsidP="002D08DA">
            <w:pPr>
              <w:ind w:left="30" w:right="-72"/>
              <w:jc w:val="both"/>
              <w:rPr>
                <w:bCs/>
              </w:rPr>
            </w:pPr>
            <w:r w:rsidRPr="00BB7F45">
              <w:rPr>
                <w:bCs/>
              </w:rPr>
              <w:t>Pytania dot. zadania 2</w:t>
            </w:r>
          </w:p>
          <w:p w14:paraId="0CE452F4" w14:textId="77777777" w:rsidR="00FE2520" w:rsidRPr="00BB7F45" w:rsidRDefault="00FE2520" w:rsidP="002D08DA">
            <w:pPr>
              <w:ind w:left="30" w:right="-72"/>
              <w:jc w:val="both"/>
              <w:rPr>
                <w:b/>
                <w:u w:val="single"/>
              </w:rPr>
            </w:pPr>
            <w:r w:rsidRPr="00BB7F45">
              <w:rPr>
                <w:b/>
                <w:u w:val="single"/>
              </w:rPr>
              <w:t>Pytanie 8</w:t>
            </w:r>
          </w:p>
          <w:p w14:paraId="2E4F1922" w14:textId="77777777" w:rsidR="00FE2520" w:rsidRPr="00BB7F45" w:rsidRDefault="00FE2520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  <w:r w:rsidRPr="00BB7F45">
              <w:rPr>
                <w:sz w:val="20"/>
                <w:szCs w:val="20"/>
              </w:rPr>
              <w:t xml:space="preserve">Regały stalowe R1, R2, R3. Zamawiający wymaga nośności półki 500 kg, przy grubości profilu min.0,8mm (regały ocynkowane). </w:t>
            </w:r>
          </w:p>
          <w:p w14:paraId="2B83F390" w14:textId="77777777" w:rsidR="00FE2520" w:rsidRPr="00BB7F45" w:rsidRDefault="00FE2520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  <w:r w:rsidRPr="00BB7F45">
              <w:rPr>
                <w:sz w:val="20"/>
                <w:szCs w:val="20"/>
              </w:rPr>
              <w:lastRenderedPageBreak/>
              <w:t>Regały stalowe magazynowe o nośności półki 500 kg wykonywane są z profili o grubości blachy dużo wyższej od podanej w OPZ, a elementy metalowe są malowane proszkowo na kolor wg palety RAL.</w:t>
            </w:r>
          </w:p>
          <w:p w14:paraId="0023965C" w14:textId="77777777" w:rsidR="00FE2520" w:rsidRPr="00BB7F45" w:rsidRDefault="00FE2520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  <w:r w:rsidRPr="00BB7F45">
              <w:rPr>
                <w:sz w:val="20"/>
                <w:szCs w:val="20"/>
              </w:rPr>
              <w:t>Czy Zamawiający dopuści regały stalowe o  nośności półki 500 kg, malowane proszkowo na kolor RAL, posiadające półki z płyty wiórowej osadzone w "stelażu" z profilowanej blachy grub. 1,5 mm w sposób zapewniający im odpowiednią sztywność?</w:t>
            </w:r>
          </w:p>
          <w:p w14:paraId="704BFFFD" w14:textId="77777777" w:rsidR="00FE2520" w:rsidRPr="00BB7F45" w:rsidRDefault="00FE2520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  <w:u w:val="single"/>
              </w:rPr>
            </w:pPr>
            <w:r w:rsidRPr="00BB7F45">
              <w:rPr>
                <w:sz w:val="20"/>
                <w:szCs w:val="20"/>
                <w:u w:val="single"/>
              </w:rPr>
              <w:t>Odpowiedź:</w:t>
            </w:r>
          </w:p>
          <w:p w14:paraId="2EA8926F" w14:textId="77777777" w:rsidR="00FE2520" w:rsidRPr="00BB7F45" w:rsidRDefault="00FE2520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  <w:r w:rsidRPr="00BB7F45">
              <w:rPr>
                <w:sz w:val="20"/>
                <w:szCs w:val="20"/>
              </w:rPr>
              <w:t>Zamawiający dopuści również regały stalowe jako malowane proszkowo na kolor RAL, posiadające półki z płyty wiórowej osadzone w "stelażu". Grubość profilowanych blach stelażu półki winna zapewniać wskazaną minimalną nośność półki określonej na min. 500 kg. Grubość profilowanych blach stelażu półki i nie może być niższa niż 0,8 mm.</w:t>
            </w:r>
          </w:p>
          <w:p w14:paraId="1406886A" w14:textId="77777777" w:rsidR="005F2F84" w:rsidRPr="00BB7F45" w:rsidRDefault="005F2F84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</w:p>
          <w:p w14:paraId="59AC070C" w14:textId="77777777" w:rsidR="00FE2520" w:rsidRPr="00BB7F45" w:rsidRDefault="00FE2520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  <w:r w:rsidRPr="00BB7F45">
              <w:rPr>
                <w:sz w:val="20"/>
                <w:szCs w:val="20"/>
              </w:rPr>
              <w:t>Pytania do zad.3</w:t>
            </w:r>
          </w:p>
          <w:p w14:paraId="37974E92" w14:textId="77777777" w:rsidR="00E8020A" w:rsidRPr="00BB7F45" w:rsidRDefault="00E8020A" w:rsidP="002D08DA">
            <w:pPr>
              <w:pStyle w:val="Akapitzlist"/>
              <w:widowControl/>
              <w:suppressAutoHyphens w:val="0"/>
              <w:ind w:left="0"/>
              <w:jc w:val="left"/>
              <w:rPr>
                <w:b/>
                <w:sz w:val="20"/>
                <w:szCs w:val="20"/>
                <w:u w:val="single"/>
              </w:rPr>
            </w:pPr>
            <w:r w:rsidRPr="00BB7F45">
              <w:rPr>
                <w:b/>
                <w:sz w:val="20"/>
                <w:szCs w:val="20"/>
                <w:u w:val="single"/>
              </w:rPr>
              <w:t>Pytanie 9</w:t>
            </w:r>
          </w:p>
          <w:p w14:paraId="42AE1081" w14:textId="77777777" w:rsidR="00FE2520" w:rsidRPr="00BB7F45" w:rsidRDefault="00FE2520" w:rsidP="002D08DA">
            <w:pPr>
              <w:pStyle w:val="Akapitzlist"/>
              <w:widowControl/>
              <w:suppressAutoHyphens w:val="0"/>
              <w:ind w:left="0"/>
              <w:jc w:val="left"/>
              <w:rPr>
                <w:bCs/>
                <w:sz w:val="20"/>
                <w:szCs w:val="20"/>
              </w:rPr>
            </w:pPr>
            <w:r w:rsidRPr="00BB7F45">
              <w:rPr>
                <w:sz w:val="20"/>
                <w:szCs w:val="20"/>
              </w:rPr>
              <w:t xml:space="preserve">Zamawiający wymaga dla tapicerowanych siedzisk i przegród tkaniny o wytrzymałości na ścieranie powyżej 200 tys. </w:t>
            </w:r>
            <w:r w:rsidRPr="00BB7F45">
              <w:rPr>
                <w:bCs/>
                <w:sz w:val="20"/>
                <w:szCs w:val="20"/>
              </w:rPr>
              <w:t xml:space="preserve">cykli Martindale'a. </w:t>
            </w:r>
          </w:p>
          <w:p w14:paraId="2ABBFA0F" w14:textId="77777777" w:rsidR="00FE2520" w:rsidRPr="00BB7F45" w:rsidRDefault="00FE2520" w:rsidP="002D08DA">
            <w:pPr>
              <w:pStyle w:val="Akapitzlist"/>
              <w:widowControl/>
              <w:suppressAutoHyphens w:val="0"/>
              <w:ind w:left="0"/>
              <w:jc w:val="left"/>
              <w:rPr>
                <w:bCs/>
                <w:sz w:val="20"/>
                <w:szCs w:val="20"/>
              </w:rPr>
            </w:pPr>
            <w:r w:rsidRPr="00BB7F45">
              <w:rPr>
                <w:bCs/>
                <w:sz w:val="20"/>
                <w:szCs w:val="20"/>
              </w:rPr>
              <w:t>W przypadku krzeseł, foteli, sof,  przeznaczonych do użytkowania w budynkach użyteczności publicznej stosuje sie tkaniny o odporności na ścieranie powyżej 50 tys</w:t>
            </w:r>
            <w:r w:rsidRPr="00BB7F45">
              <w:rPr>
                <w:sz w:val="20"/>
                <w:szCs w:val="20"/>
              </w:rPr>
              <w:t xml:space="preserve">. </w:t>
            </w:r>
            <w:r w:rsidRPr="00BB7F45">
              <w:rPr>
                <w:bCs/>
                <w:sz w:val="20"/>
                <w:szCs w:val="20"/>
              </w:rPr>
              <w:t xml:space="preserve">cykli Martindale'a (kategoria A, najwyższa), przy czym zastosowanie tkaniny o wytrzymałości na ścieranie 100 </w:t>
            </w:r>
            <w:r w:rsidRPr="00BB7F45">
              <w:rPr>
                <w:sz w:val="20"/>
                <w:szCs w:val="20"/>
              </w:rPr>
              <w:t xml:space="preserve">tys. </w:t>
            </w:r>
            <w:r w:rsidRPr="00BB7F45">
              <w:rPr>
                <w:bCs/>
                <w:sz w:val="20"/>
                <w:szCs w:val="20"/>
              </w:rPr>
              <w:t>cykli Martindale'a jest optymalnym wyborem, gwarantuje wysoką jakość, wytrzymałość i trwałość elementów tapicerowanych.</w:t>
            </w:r>
          </w:p>
          <w:p w14:paraId="0874D916" w14:textId="77777777" w:rsidR="00FE2520" w:rsidRPr="00BB7F45" w:rsidRDefault="00FE2520" w:rsidP="002D08DA">
            <w:pPr>
              <w:pStyle w:val="Akapitzlist"/>
              <w:widowControl/>
              <w:suppressAutoHyphens w:val="0"/>
              <w:ind w:left="0"/>
              <w:jc w:val="left"/>
              <w:rPr>
                <w:bCs/>
                <w:sz w:val="20"/>
                <w:szCs w:val="20"/>
              </w:rPr>
            </w:pPr>
            <w:r w:rsidRPr="00BB7F45">
              <w:rPr>
                <w:bCs/>
                <w:sz w:val="20"/>
                <w:szCs w:val="20"/>
              </w:rPr>
              <w:t xml:space="preserve">Czy Zamawiający dopuści </w:t>
            </w:r>
            <w:r w:rsidRPr="00BB7F45">
              <w:rPr>
                <w:sz w:val="20"/>
                <w:szCs w:val="20"/>
              </w:rPr>
              <w:t xml:space="preserve">dla tapicerowanych siedzisk i przegród tkaninę o wytrzymałości na ścieranie 100 tys. </w:t>
            </w:r>
            <w:r w:rsidRPr="00BB7F45">
              <w:rPr>
                <w:bCs/>
                <w:sz w:val="20"/>
                <w:szCs w:val="20"/>
              </w:rPr>
              <w:t>cykli Martindale'a?</w:t>
            </w:r>
          </w:p>
          <w:p w14:paraId="05B8C6FC" w14:textId="77777777" w:rsidR="00FE2520" w:rsidRPr="00BB7F45" w:rsidRDefault="00FE2520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  <w:u w:val="single"/>
              </w:rPr>
            </w:pPr>
            <w:r w:rsidRPr="00BB7F45">
              <w:rPr>
                <w:sz w:val="20"/>
                <w:szCs w:val="20"/>
                <w:u w:val="single"/>
              </w:rPr>
              <w:t>Odpowiedź</w:t>
            </w:r>
          </w:p>
          <w:p w14:paraId="1CB6688C" w14:textId="77777777" w:rsidR="00FE2520" w:rsidRPr="00BB7F45" w:rsidRDefault="00FE2520" w:rsidP="002D08DA">
            <w:pPr>
              <w:pStyle w:val="Akapitzlist"/>
              <w:widowControl/>
              <w:suppressAutoHyphens w:val="0"/>
              <w:ind w:left="0"/>
              <w:jc w:val="left"/>
              <w:rPr>
                <w:bCs/>
                <w:sz w:val="20"/>
                <w:szCs w:val="20"/>
              </w:rPr>
            </w:pPr>
            <w:r w:rsidRPr="00BB7F45">
              <w:rPr>
                <w:sz w:val="20"/>
                <w:szCs w:val="20"/>
              </w:rPr>
              <w:t xml:space="preserve">Zamawiający zmienia wymaganie wytrzymałości na ścieranie dla tkanin tapicerki siedzisk i przegród: minimalna wytrzymałości na ścieranie tych tkanin to 100 tys. </w:t>
            </w:r>
            <w:r w:rsidRPr="00BB7F45">
              <w:rPr>
                <w:bCs/>
                <w:sz w:val="20"/>
                <w:szCs w:val="20"/>
              </w:rPr>
              <w:t>cykli Martindale'a.</w:t>
            </w:r>
          </w:p>
          <w:p w14:paraId="1CD582C7" w14:textId="77777777" w:rsidR="003C15F0" w:rsidRPr="00BB7F45" w:rsidRDefault="003C15F0" w:rsidP="002D08DA">
            <w:pPr>
              <w:pStyle w:val="Akapitzlist"/>
              <w:widowControl/>
              <w:suppressAutoHyphens w:val="0"/>
              <w:ind w:left="0"/>
              <w:jc w:val="left"/>
              <w:rPr>
                <w:b/>
                <w:sz w:val="20"/>
                <w:szCs w:val="20"/>
              </w:rPr>
            </w:pPr>
          </w:p>
          <w:p w14:paraId="4606BD72" w14:textId="77777777" w:rsidR="00FE2520" w:rsidRPr="00BB7F45" w:rsidRDefault="00FE2520" w:rsidP="002D08DA">
            <w:pPr>
              <w:pStyle w:val="Akapitzlist"/>
              <w:widowControl/>
              <w:suppressAutoHyphens w:val="0"/>
              <w:ind w:left="0"/>
              <w:jc w:val="left"/>
              <w:rPr>
                <w:b/>
                <w:sz w:val="20"/>
                <w:szCs w:val="20"/>
                <w:u w:val="single"/>
              </w:rPr>
            </w:pPr>
            <w:r w:rsidRPr="00BB7F45">
              <w:rPr>
                <w:b/>
                <w:sz w:val="20"/>
                <w:szCs w:val="20"/>
                <w:u w:val="single"/>
              </w:rPr>
              <w:t>Uwaga</w:t>
            </w:r>
            <w:r w:rsidR="003C15F0" w:rsidRPr="00BB7F45">
              <w:rPr>
                <w:b/>
                <w:sz w:val="20"/>
                <w:szCs w:val="20"/>
                <w:u w:val="single"/>
              </w:rPr>
              <w:t xml:space="preserve"> do zadania 3</w:t>
            </w:r>
            <w:r w:rsidRPr="00BB7F45">
              <w:rPr>
                <w:b/>
                <w:sz w:val="20"/>
                <w:szCs w:val="20"/>
                <w:u w:val="single"/>
              </w:rPr>
              <w:t>:</w:t>
            </w:r>
          </w:p>
          <w:p w14:paraId="0B9E9E40" w14:textId="77777777" w:rsidR="00FE2520" w:rsidRPr="00BB7F45" w:rsidRDefault="00FE2520" w:rsidP="002D08DA">
            <w:pPr>
              <w:pStyle w:val="Akapitzlist"/>
              <w:widowControl/>
              <w:suppressAutoHyphens w:val="0"/>
              <w:ind w:left="0"/>
              <w:jc w:val="left"/>
              <w:rPr>
                <w:b/>
                <w:sz w:val="20"/>
                <w:szCs w:val="20"/>
              </w:rPr>
            </w:pPr>
            <w:r w:rsidRPr="00BB7F45">
              <w:rPr>
                <w:b/>
                <w:sz w:val="20"/>
                <w:szCs w:val="20"/>
              </w:rPr>
              <w:t xml:space="preserve">Zamawiający zwraca uwagę, że w zadaniu 3 - dostawa i montaż wyposażenia meblowego restauracji - w OPZ nie </w:t>
            </w:r>
            <w:r w:rsidR="003C15F0" w:rsidRPr="00BB7F45">
              <w:rPr>
                <w:b/>
                <w:sz w:val="20"/>
                <w:szCs w:val="20"/>
              </w:rPr>
              <w:t xml:space="preserve">jest opisana pozioma </w:t>
            </w:r>
            <w:r w:rsidRPr="00BB7F45">
              <w:rPr>
                <w:b/>
                <w:sz w:val="20"/>
                <w:szCs w:val="20"/>
              </w:rPr>
              <w:t>zabudowa</w:t>
            </w:r>
            <w:r w:rsidR="003C15F0" w:rsidRPr="00BB7F45">
              <w:rPr>
                <w:b/>
                <w:sz w:val="20"/>
                <w:szCs w:val="20"/>
              </w:rPr>
              <w:t>/blenda</w:t>
            </w:r>
            <w:r w:rsidRPr="00BB7F45">
              <w:rPr>
                <w:b/>
                <w:sz w:val="20"/>
                <w:szCs w:val="20"/>
              </w:rPr>
              <w:t xml:space="preserve"> </w:t>
            </w:r>
            <w:r w:rsidR="003C15F0" w:rsidRPr="00BB7F45">
              <w:rPr>
                <w:b/>
                <w:sz w:val="20"/>
                <w:szCs w:val="20"/>
              </w:rPr>
              <w:t>pomiędzy ścianą a</w:t>
            </w:r>
            <w:r w:rsidRPr="00BB7F45">
              <w:rPr>
                <w:b/>
                <w:sz w:val="20"/>
                <w:szCs w:val="20"/>
              </w:rPr>
              <w:t xml:space="preserve"> siedziskami</w:t>
            </w:r>
            <w:r w:rsidR="00CA50BA" w:rsidRPr="00BB7F45">
              <w:rPr>
                <w:b/>
                <w:sz w:val="20"/>
                <w:szCs w:val="20"/>
              </w:rPr>
              <w:t xml:space="preserve"> (szerokość 20 cm)</w:t>
            </w:r>
            <w:r w:rsidR="003C15F0" w:rsidRPr="00BB7F45">
              <w:rPr>
                <w:b/>
                <w:sz w:val="20"/>
                <w:szCs w:val="20"/>
              </w:rPr>
              <w:t xml:space="preserve"> oraz </w:t>
            </w:r>
            <w:r w:rsidR="00CA50BA" w:rsidRPr="00BB7F45">
              <w:rPr>
                <w:b/>
                <w:sz w:val="20"/>
                <w:szCs w:val="20"/>
              </w:rPr>
              <w:t xml:space="preserve">przyścienna </w:t>
            </w:r>
            <w:r w:rsidR="003C15F0" w:rsidRPr="00BB7F45">
              <w:rPr>
                <w:b/>
                <w:sz w:val="20"/>
                <w:szCs w:val="20"/>
              </w:rPr>
              <w:t>ława/siedzisko nietapicerowane</w:t>
            </w:r>
            <w:r w:rsidR="00CA50BA" w:rsidRPr="00BB7F45">
              <w:rPr>
                <w:b/>
                <w:sz w:val="20"/>
                <w:szCs w:val="20"/>
              </w:rPr>
              <w:t xml:space="preserve"> (szerokość 40 cm)</w:t>
            </w:r>
            <w:r w:rsidR="003C15F0" w:rsidRPr="00BB7F45">
              <w:rPr>
                <w:b/>
                <w:sz w:val="20"/>
                <w:szCs w:val="20"/>
              </w:rPr>
              <w:t xml:space="preserve"> </w:t>
            </w:r>
            <w:r w:rsidRPr="00BB7F45">
              <w:rPr>
                <w:b/>
                <w:sz w:val="20"/>
                <w:szCs w:val="20"/>
              </w:rPr>
              <w:t xml:space="preserve">. Natomiast te elementy są ujęte na poglądowym rysunku AW-42. Elementy te należy wycenić i ująć w szczegółowej kalkulacji w pozycji „nr 9  Obudowa ściany”. Materiał </w:t>
            </w:r>
            <w:r w:rsidR="00CA50BA" w:rsidRPr="00BB7F45">
              <w:rPr>
                <w:b/>
                <w:sz w:val="20"/>
                <w:szCs w:val="20"/>
              </w:rPr>
              <w:t>tych poziomych zabudów</w:t>
            </w:r>
            <w:r w:rsidRPr="00BB7F45">
              <w:rPr>
                <w:b/>
                <w:sz w:val="20"/>
                <w:szCs w:val="20"/>
              </w:rPr>
              <w:t xml:space="preserve"> ten sam jak dla obudowy ścian, a </w:t>
            </w:r>
            <w:r w:rsidR="00CA50BA" w:rsidRPr="00BB7F45">
              <w:rPr>
                <w:b/>
                <w:sz w:val="20"/>
                <w:szCs w:val="20"/>
              </w:rPr>
              <w:t xml:space="preserve">konstrukcja </w:t>
            </w:r>
            <w:r w:rsidRPr="00BB7F45">
              <w:rPr>
                <w:b/>
                <w:sz w:val="20"/>
                <w:szCs w:val="20"/>
              </w:rPr>
              <w:t>t</w:t>
            </w:r>
            <w:r w:rsidR="00CA50BA" w:rsidRPr="00BB7F45">
              <w:rPr>
                <w:b/>
                <w:sz w:val="20"/>
                <w:szCs w:val="20"/>
              </w:rPr>
              <w:t>a</w:t>
            </w:r>
            <w:r w:rsidRPr="00BB7F45">
              <w:rPr>
                <w:b/>
                <w:sz w:val="20"/>
                <w:szCs w:val="20"/>
              </w:rPr>
              <w:t xml:space="preserve"> sam</w:t>
            </w:r>
            <w:r w:rsidR="00CA50BA" w:rsidRPr="00BB7F45">
              <w:rPr>
                <w:b/>
                <w:sz w:val="20"/>
                <w:szCs w:val="20"/>
              </w:rPr>
              <w:t>a</w:t>
            </w:r>
            <w:r w:rsidRPr="00BB7F45">
              <w:rPr>
                <w:b/>
                <w:sz w:val="20"/>
                <w:szCs w:val="20"/>
              </w:rPr>
              <w:t xml:space="preserve"> jak dla siedzisk tapicerowanych.</w:t>
            </w:r>
            <w:r w:rsidR="00CA50BA" w:rsidRPr="00BB7F45">
              <w:rPr>
                <w:b/>
                <w:sz w:val="20"/>
                <w:szCs w:val="20"/>
              </w:rPr>
              <w:t xml:space="preserve"> Zabudowa ta będzie poniżej linii parapetów (h=50cm) które są już wykonane:</w:t>
            </w:r>
          </w:p>
          <w:p w14:paraId="5F29BCF0" w14:textId="77777777" w:rsidR="00CA50BA" w:rsidRPr="00BB7F45" w:rsidRDefault="00CA50BA" w:rsidP="00CA50BA">
            <w:pPr>
              <w:pStyle w:val="Akapitzlist"/>
              <w:widowControl/>
              <w:suppressAutoHyphens w:val="0"/>
              <w:ind w:left="0"/>
              <w:rPr>
                <w:b/>
                <w:sz w:val="20"/>
                <w:szCs w:val="20"/>
              </w:rPr>
            </w:pPr>
            <w:r w:rsidRPr="00BB7F45">
              <w:rPr>
                <w:noProof/>
                <w:sz w:val="20"/>
                <w:szCs w:val="20"/>
              </w:rPr>
              <w:drawing>
                <wp:inline distT="0" distB="0" distL="0" distR="0" wp14:anchorId="0052CB28" wp14:editId="03486399">
                  <wp:extent cx="2009203" cy="2678196"/>
                  <wp:effectExtent l="0" t="0" r="0" b="825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0030" cy="2732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422C29" w14:textId="77777777" w:rsidR="00FE2520" w:rsidRPr="00BB7F45" w:rsidRDefault="00FE2520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</w:p>
          <w:p w14:paraId="08A50D18" w14:textId="77777777" w:rsidR="00FE2520" w:rsidRPr="00BB7F45" w:rsidRDefault="00FE2520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  <w:r w:rsidRPr="00BB7F45">
              <w:rPr>
                <w:sz w:val="20"/>
                <w:szCs w:val="20"/>
              </w:rPr>
              <w:t>Pytania do zadania 4</w:t>
            </w:r>
          </w:p>
          <w:p w14:paraId="3EF41049" w14:textId="77777777" w:rsidR="00FE2520" w:rsidRPr="00BB7F45" w:rsidRDefault="00E8020A" w:rsidP="002D08DA">
            <w:pPr>
              <w:pStyle w:val="Textbody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BB7F4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Pytanie 10</w:t>
            </w:r>
          </w:p>
          <w:p w14:paraId="34218DB2" w14:textId="77777777" w:rsidR="00FE2520" w:rsidRPr="00BB7F45" w:rsidRDefault="00FE2520" w:rsidP="002D08DA">
            <w:pPr>
              <w:pStyle w:val="Textbody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7F45">
              <w:rPr>
                <w:rFonts w:ascii="Times New Roman" w:hAnsi="Times New Roman" w:cs="Times New Roman"/>
                <w:sz w:val="20"/>
                <w:szCs w:val="20"/>
              </w:rPr>
              <w:t xml:space="preserve">Czy opisana </w:t>
            </w:r>
            <w:r w:rsidRPr="00BB7F4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AGD.LM Lodówka podblatowa do zabudowy, o wymiarach </w:t>
            </w:r>
            <w:r w:rsidRPr="00BB7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(wys. x szer. x gł.): ok. 81,5x56x55 cm – </w:t>
            </w:r>
            <w:r w:rsidRPr="00BB7F4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(dopasowana do szafek KD1 i KD2)</w:t>
            </w:r>
            <w:r w:rsidRPr="00BB7F45">
              <w:rPr>
                <w:rFonts w:ascii="Times New Roman" w:hAnsi="Times New Roman" w:cs="Times New Roman"/>
                <w:sz w:val="20"/>
                <w:szCs w:val="20"/>
              </w:rPr>
              <w:t>,to urządzenie do zabudowy o szerokości 60cm? Obecnie większość lodówek do zabudowy „60 cm” posiada szerokość 59,6mm. Prosimy o dopuszczenie urządzenia o zadanych parametrach oraz szerokości 59,6cm i głębokości 54,5.</w:t>
            </w:r>
          </w:p>
          <w:p w14:paraId="0645C2F4" w14:textId="77777777" w:rsidR="00FE2520" w:rsidRPr="00BB7F45" w:rsidRDefault="00E8020A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  <w:u w:val="single"/>
              </w:rPr>
            </w:pPr>
            <w:r w:rsidRPr="00BB7F45">
              <w:rPr>
                <w:sz w:val="20"/>
                <w:szCs w:val="20"/>
                <w:u w:val="single"/>
              </w:rPr>
              <w:t>Odpowiedź</w:t>
            </w:r>
          </w:p>
          <w:p w14:paraId="3D54C396" w14:textId="77777777" w:rsidR="00E8020A" w:rsidRPr="00BB7F45" w:rsidRDefault="004A6EE8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  <w:r w:rsidRPr="00BB7F45">
              <w:rPr>
                <w:sz w:val="20"/>
                <w:szCs w:val="20"/>
              </w:rPr>
              <w:lastRenderedPageBreak/>
              <w:t>L</w:t>
            </w:r>
            <w:r w:rsidR="00F50F35" w:rsidRPr="00BB7F45">
              <w:rPr>
                <w:sz w:val="20"/>
                <w:szCs w:val="20"/>
              </w:rPr>
              <w:t>odówka</w:t>
            </w:r>
            <w:r w:rsidR="00901494" w:rsidRPr="00BB7F45">
              <w:rPr>
                <w:sz w:val="20"/>
                <w:szCs w:val="20"/>
              </w:rPr>
              <w:t xml:space="preserve"> </w:t>
            </w:r>
            <w:r w:rsidR="00F50F35" w:rsidRPr="00BB7F45">
              <w:rPr>
                <w:sz w:val="20"/>
                <w:szCs w:val="20"/>
              </w:rPr>
              <w:t xml:space="preserve">do zabudowy </w:t>
            </w:r>
            <w:r w:rsidR="00901494" w:rsidRPr="00BB7F45">
              <w:rPr>
                <w:sz w:val="20"/>
                <w:szCs w:val="20"/>
              </w:rPr>
              <w:t>swoim wymiarem</w:t>
            </w:r>
            <w:r w:rsidRPr="00BB7F45">
              <w:rPr>
                <w:sz w:val="20"/>
                <w:szCs w:val="20"/>
              </w:rPr>
              <w:t>/gabarytem zewnętrznym</w:t>
            </w:r>
            <w:r w:rsidR="00901494" w:rsidRPr="00BB7F45">
              <w:rPr>
                <w:sz w:val="20"/>
                <w:szCs w:val="20"/>
              </w:rPr>
              <w:t xml:space="preserve"> </w:t>
            </w:r>
            <w:r w:rsidR="00F50F35" w:rsidRPr="00BB7F45">
              <w:rPr>
                <w:sz w:val="20"/>
                <w:szCs w:val="20"/>
              </w:rPr>
              <w:t xml:space="preserve">ma być </w:t>
            </w:r>
            <w:r w:rsidRPr="00BB7F45">
              <w:rPr>
                <w:sz w:val="20"/>
                <w:szCs w:val="20"/>
              </w:rPr>
              <w:t xml:space="preserve">wpasowania i </w:t>
            </w:r>
            <w:r w:rsidR="00F50F35" w:rsidRPr="00BB7F45">
              <w:rPr>
                <w:sz w:val="20"/>
                <w:szCs w:val="20"/>
              </w:rPr>
              <w:t>dopasowan</w:t>
            </w:r>
            <w:r w:rsidR="00901494" w:rsidRPr="00BB7F45">
              <w:rPr>
                <w:sz w:val="20"/>
                <w:szCs w:val="20"/>
              </w:rPr>
              <w:t>a</w:t>
            </w:r>
            <w:r w:rsidR="00F50F35" w:rsidRPr="00BB7F45">
              <w:rPr>
                <w:sz w:val="20"/>
                <w:szCs w:val="20"/>
              </w:rPr>
              <w:t xml:space="preserve"> do szafek KD1 i KD2.</w:t>
            </w:r>
            <w:r w:rsidR="00194C7B" w:rsidRPr="00BB7F45">
              <w:rPr>
                <w:sz w:val="20"/>
                <w:szCs w:val="20"/>
              </w:rPr>
              <w:t xml:space="preserve"> Zamawiający dopuszcza tolerancję wymiarów w tym zakresie.</w:t>
            </w:r>
          </w:p>
          <w:p w14:paraId="77E02D20" w14:textId="77777777" w:rsidR="00F50F35" w:rsidRPr="00BB7F45" w:rsidRDefault="00F50F35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</w:p>
          <w:p w14:paraId="6E302A72" w14:textId="77777777" w:rsidR="00E8020A" w:rsidRPr="00BB7F45" w:rsidRDefault="00E8020A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  <w:r w:rsidRPr="00BB7F45">
              <w:rPr>
                <w:sz w:val="20"/>
                <w:szCs w:val="20"/>
              </w:rPr>
              <w:t>Pytania do zadania 2</w:t>
            </w:r>
          </w:p>
          <w:p w14:paraId="48D94123" w14:textId="77777777" w:rsidR="00E8020A" w:rsidRPr="00BB7F45" w:rsidRDefault="00E8020A" w:rsidP="002D08DA">
            <w:pPr>
              <w:shd w:val="clear" w:color="auto" w:fill="FFFFFF"/>
              <w:textAlignment w:val="baseline"/>
              <w:rPr>
                <w:b/>
                <w:u w:val="single"/>
              </w:rPr>
            </w:pPr>
            <w:r w:rsidRPr="00BB7F45">
              <w:rPr>
                <w:b/>
                <w:u w:val="single"/>
              </w:rPr>
              <w:t>Pytanie 11</w:t>
            </w:r>
          </w:p>
          <w:p w14:paraId="51A4C0F1" w14:textId="77777777" w:rsidR="00E8020A" w:rsidRPr="00BB7F45" w:rsidRDefault="00E8020A" w:rsidP="002D08DA">
            <w:pPr>
              <w:shd w:val="clear" w:color="auto" w:fill="FFFFFF"/>
              <w:textAlignment w:val="baseline"/>
            </w:pPr>
            <w:r w:rsidRPr="00BB7F45">
              <w:t xml:space="preserve">Dot. zestawów szafek kuchennych. Czy zamawiający dopuści korpusy szafek z płyty wiórowej laminowanych wykończonych tzw. melaminą ? </w:t>
            </w:r>
          </w:p>
          <w:p w14:paraId="388AC69A" w14:textId="77777777" w:rsidR="00E8020A" w:rsidRPr="00BB7F45" w:rsidRDefault="00E8020A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  <w:u w:val="single"/>
              </w:rPr>
            </w:pPr>
            <w:r w:rsidRPr="00BB7F45">
              <w:rPr>
                <w:sz w:val="20"/>
                <w:szCs w:val="20"/>
                <w:u w:val="single"/>
              </w:rPr>
              <w:t>Odpowiedź</w:t>
            </w:r>
          </w:p>
          <w:p w14:paraId="3EF1CEBF" w14:textId="77777777" w:rsidR="0048395A" w:rsidRPr="00BB7F45" w:rsidRDefault="0048395A" w:rsidP="0048395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  <w:r w:rsidRPr="00BB7F45">
              <w:rPr>
                <w:sz w:val="20"/>
                <w:szCs w:val="20"/>
              </w:rPr>
              <w:t>Zamawiający dopuszcza korpusy szafek z płyty wiórowej laminowanej wykończonej tzw. melaminą.</w:t>
            </w:r>
          </w:p>
          <w:p w14:paraId="5D955631" w14:textId="77777777" w:rsidR="00E8020A" w:rsidRPr="00BB7F45" w:rsidRDefault="00E8020A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</w:p>
          <w:p w14:paraId="451889B7" w14:textId="77777777" w:rsidR="00E8020A" w:rsidRPr="00BB7F45" w:rsidRDefault="00E8020A" w:rsidP="002D08DA">
            <w:pPr>
              <w:pStyle w:val="Akapitzlist"/>
              <w:widowControl/>
              <w:suppressAutoHyphens w:val="0"/>
              <w:ind w:left="0"/>
              <w:jc w:val="left"/>
              <w:rPr>
                <w:b/>
                <w:sz w:val="20"/>
                <w:szCs w:val="20"/>
                <w:u w:val="single"/>
              </w:rPr>
            </w:pPr>
            <w:r w:rsidRPr="00BB7F45">
              <w:rPr>
                <w:b/>
                <w:sz w:val="20"/>
                <w:szCs w:val="20"/>
                <w:u w:val="single"/>
              </w:rPr>
              <w:t>Pytanie 12</w:t>
            </w:r>
          </w:p>
          <w:p w14:paraId="59680B3E" w14:textId="77777777" w:rsidR="00E8020A" w:rsidRPr="00BB7F45" w:rsidRDefault="00E8020A" w:rsidP="002D08DA">
            <w:pPr>
              <w:shd w:val="clear" w:color="auto" w:fill="FFFFFF"/>
              <w:textAlignment w:val="baseline"/>
            </w:pPr>
            <w:r w:rsidRPr="00BB7F45">
              <w:t>Dot. zestawów szafek kuchennych. Czy zamawiający dopuści korpusy szafek z płyty wiórowej o grubości 18mm zamiast grubości 16mm .</w:t>
            </w:r>
          </w:p>
          <w:p w14:paraId="07843A98" w14:textId="77777777" w:rsidR="00E8020A" w:rsidRPr="00BB7F45" w:rsidRDefault="00E8020A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  <w:u w:val="single"/>
              </w:rPr>
            </w:pPr>
            <w:r w:rsidRPr="00BB7F45">
              <w:rPr>
                <w:sz w:val="20"/>
                <w:szCs w:val="20"/>
                <w:u w:val="single"/>
              </w:rPr>
              <w:t>Odpowiedź</w:t>
            </w:r>
          </w:p>
          <w:p w14:paraId="76C8905D" w14:textId="77777777" w:rsidR="00E8020A" w:rsidRPr="00BB7F45" w:rsidRDefault="00E8020A" w:rsidP="002D08DA">
            <w:pPr>
              <w:shd w:val="clear" w:color="auto" w:fill="FFFFFF"/>
              <w:textAlignment w:val="baseline"/>
            </w:pPr>
            <w:r w:rsidRPr="00BB7F45">
              <w:t>Zamawiający dopuszcza korpusy szafek z płyty wiórowej o grubości 18 mm.</w:t>
            </w:r>
          </w:p>
          <w:p w14:paraId="07573401" w14:textId="77777777" w:rsidR="00E8020A" w:rsidRPr="00BB7F45" w:rsidRDefault="00E8020A" w:rsidP="002D08DA">
            <w:pPr>
              <w:pStyle w:val="Akapitzlist"/>
              <w:ind w:left="0"/>
              <w:jc w:val="both"/>
              <w:rPr>
                <w:sz w:val="20"/>
                <w:szCs w:val="20"/>
              </w:rPr>
            </w:pPr>
          </w:p>
          <w:p w14:paraId="3772B35A" w14:textId="77777777" w:rsidR="00E8020A" w:rsidRPr="00BB7F45" w:rsidRDefault="00E8020A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  <w:u w:val="single"/>
              </w:rPr>
            </w:pPr>
            <w:r w:rsidRPr="00BB7F45">
              <w:rPr>
                <w:sz w:val="20"/>
                <w:szCs w:val="20"/>
                <w:u w:val="single"/>
              </w:rPr>
              <w:t xml:space="preserve">Uwaga: </w:t>
            </w:r>
          </w:p>
          <w:p w14:paraId="465744E2" w14:textId="77777777" w:rsidR="00E8020A" w:rsidRPr="00BB7F45" w:rsidRDefault="00E8020A" w:rsidP="002D08DA">
            <w:pPr>
              <w:pStyle w:val="Textbody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7F45">
              <w:rPr>
                <w:rFonts w:ascii="Times New Roman" w:hAnsi="Times New Roman" w:cs="Times New Roman"/>
                <w:sz w:val="20"/>
                <w:szCs w:val="20"/>
              </w:rPr>
              <w:t xml:space="preserve">Dla: szaf </w:t>
            </w:r>
            <w:r w:rsidR="0048395A" w:rsidRPr="00BB7F45">
              <w:rPr>
                <w:rFonts w:ascii="Times New Roman" w:hAnsi="Times New Roman" w:cs="Times New Roman"/>
                <w:sz w:val="20"/>
                <w:szCs w:val="20"/>
              </w:rPr>
              <w:t xml:space="preserve">na </w:t>
            </w:r>
            <w:r w:rsidRPr="00BB7F45">
              <w:rPr>
                <w:rFonts w:ascii="Times New Roman" w:hAnsi="Times New Roman" w:cs="Times New Roman"/>
                <w:sz w:val="20"/>
                <w:szCs w:val="20"/>
              </w:rPr>
              <w:t xml:space="preserve">dokumenty SA01, SA02, SA03, SA04; regału SP01; szaf na ubrania SU01, SU02, SU03; szaf SZ11, SZ13, SZ14, SZ16, SZ17, SZ18, SZ7, SZ8, SZ9; szaf magazynowych SZM1, SZM2, SZM3 - Zamawiający </w:t>
            </w:r>
            <w:r w:rsidRPr="00BB7F4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rezygnuje z podwyższonej trwałości w klasie odporności na ścieranie 3A</w:t>
            </w:r>
            <w:r w:rsidRPr="00BB7F45">
              <w:rPr>
                <w:rFonts w:ascii="Times New Roman" w:hAnsi="Times New Roman" w:cs="Times New Roman"/>
                <w:sz w:val="20"/>
                <w:szCs w:val="20"/>
              </w:rPr>
              <w:t xml:space="preserve"> dla płyt laminowanych tzw. melaminą.</w:t>
            </w:r>
          </w:p>
          <w:p w14:paraId="1CFA6CFE" w14:textId="77777777" w:rsidR="00E8020A" w:rsidRPr="00BB7F45" w:rsidRDefault="00E8020A" w:rsidP="002D08DA">
            <w:pPr>
              <w:pStyle w:val="Textbody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7F45">
              <w:rPr>
                <w:rFonts w:ascii="Times New Roman" w:hAnsi="Times New Roman" w:cs="Times New Roman"/>
                <w:sz w:val="20"/>
                <w:szCs w:val="20"/>
              </w:rPr>
              <w:t>Czyli zapis z:</w:t>
            </w:r>
          </w:p>
          <w:p w14:paraId="4E340C69" w14:textId="77777777" w:rsidR="00E8020A" w:rsidRPr="00BB7F45" w:rsidRDefault="00E8020A" w:rsidP="002D08DA">
            <w:pPr>
              <w:pStyle w:val="Textbody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7F45">
              <w:rPr>
                <w:rFonts w:ascii="Times New Roman" w:hAnsi="Times New Roman" w:cs="Times New Roman"/>
                <w:sz w:val="20"/>
                <w:szCs w:val="20"/>
              </w:rPr>
              <w:t>Wszystkie płyty mają być laminowane, wykończone tzw. melaminą, w klasie higieniczności E1 o podwyższonej trwałości, w klasie odporności na ścieranie 3A zgodnie z normą PN-EN 14322 LUB RÓWNOWAŻNĄ</w:t>
            </w:r>
          </w:p>
          <w:p w14:paraId="3DCD0491" w14:textId="77777777" w:rsidR="00E8020A" w:rsidRPr="00BB7F45" w:rsidRDefault="00E8020A" w:rsidP="002D08DA">
            <w:pPr>
              <w:pStyle w:val="Textbody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7F45">
              <w:rPr>
                <w:rFonts w:ascii="Times New Roman" w:hAnsi="Times New Roman" w:cs="Times New Roman"/>
                <w:sz w:val="20"/>
                <w:szCs w:val="20"/>
              </w:rPr>
              <w:t>Zostaje zmieniony na:</w:t>
            </w:r>
          </w:p>
          <w:p w14:paraId="7D350224" w14:textId="77777777" w:rsidR="00E8020A" w:rsidRPr="00BB7F45" w:rsidRDefault="00E8020A" w:rsidP="002D08DA">
            <w:pPr>
              <w:pStyle w:val="Textbody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7F45">
              <w:rPr>
                <w:rFonts w:ascii="Times New Roman" w:hAnsi="Times New Roman" w:cs="Times New Roman"/>
                <w:sz w:val="20"/>
                <w:szCs w:val="20"/>
              </w:rPr>
              <w:t>Wszystkie płyty mają być laminowane, wykończone tzw. melaminą, w klasie higieniczności E1, zgodne z normą PN-EN 14322 LUB RÓWNOWAŻNĄ</w:t>
            </w:r>
          </w:p>
          <w:p w14:paraId="75A02C9D" w14:textId="77777777" w:rsidR="00E8020A" w:rsidRPr="00BB7F45" w:rsidRDefault="00E8020A" w:rsidP="002D08DA">
            <w:pPr>
              <w:pStyle w:val="Akapitzlist"/>
              <w:ind w:left="0"/>
              <w:jc w:val="left"/>
              <w:rPr>
                <w:sz w:val="20"/>
                <w:szCs w:val="20"/>
              </w:rPr>
            </w:pPr>
          </w:p>
          <w:p w14:paraId="1CDC87E3" w14:textId="77777777" w:rsidR="00E8020A" w:rsidRPr="00BB7F45" w:rsidRDefault="00E8020A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</w:p>
          <w:p w14:paraId="5355C4E3" w14:textId="77777777" w:rsidR="00901494" w:rsidRPr="00BB7F45" w:rsidRDefault="00901494" w:rsidP="00901494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  <w:r w:rsidRPr="00BB7F45">
              <w:rPr>
                <w:sz w:val="20"/>
                <w:szCs w:val="20"/>
              </w:rPr>
              <w:t>Pytania do zadania 2</w:t>
            </w:r>
          </w:p>
          <w:p w14:paraId="1C6F25DD" w14:textId="77777777" w:rsidR="00901494" w:rsidRPr="00BB7F45" w:rsidRDefault="00901494" w:rsidP="00901494">
            <w:pPr>
              <w:shd w:val="clear" w:color="auto" w:fill="FFFFFF"/>
              <w:textAlignment w:val="baseline"/>
              <w:rPr>
                <w:b/>
                <w:u w:val="single"/>
              </w:rPr>
            </w:pPr>
            <w:r w:rsidRPr="00BB7F45">
              <w:rPr>
                <w:b/>
                <w:u w:val="single"/>
              </w:rPr>
              <w:t>Pytanie 13</w:t>
            </w:r>
          </w:p>
          <w:p w14:paraId="6F0C4A40" w14:textId="77777777" w:rsidR="00901494" w:rsidRPr="00BB7F45" w:rsidRDefault="00901494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  <w:r w:rsidRPr="00BB7F45">
              <w:rPr>
                <w:sz w:val="20"/>
                <w:szCs w:val="20"/>
              </w:rPr>
              <w:t xml:space="preserve">Pozycje 1-9 zestawienia i szczegółowej kalkulacji zał. 1B: Czy zamawiający dopuszcza zastosowanie stelaży z nogami o przekroju kwadratowym i skokową regulacją wysokości? </w:t>
            </w:r>
          </w:p>
          <w:p w14:paraId="45897794" w14:textId="77777777" w:rsidR="00901494" w:rsidRPr="00BB7F45" w:rsidRDefault="00901494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  <w:u w:val="single"/>
              </w:rPr>
            </w:pPr>
            <w:r w:rsidRPr="00BB7F45">
              <w:rPr>
                <w:sz w:val="20"/>
                <w:szCs w:val="20"/>
                <w:u w:val="single"/>
              </w:rPr>
              <w:t>Odpowiedź:</w:t>
            </w:r>
          </w:p>
          <w:p w14:paraId="7BE0A195" w14:textId="742A6EC9" w:rsidR="002E7E53" w:rsidRPr="00BB7F45" w:rsidRDefault="002E7E53" w:rsidP="002E7E53">
            <w:r w:rsidRPr="00BB7F45">
              <w:t>Zamawiający dopuszcza (dla mebli B1, B1', B2, B2a, B3, B3a, B4, B5, B5a , czyli pozycji 1-9 zestawienia i kalkulacji cenowej zał. B) zastosowanie stelaży z nogami o przekroju kwadratowym i skokową regulacją wysokości.</w:t>
            </w:r>
          </w:p>
          <w:p w14:paraId="0A20F56E" w14:textId="77777777" w:rsidR="00C90150" w:rsidRPr="00BB7F45" w:rsidRDefault="00C90150" w:rsidP="00C90150">
            <w:pPr>
              <w:shd w:val="clear" w:color="auto" w:fill="FFFFFF"/>
              <w:textAlignment w:val="baseline"/>
              <w:rPr>
                <w:b/>
                <w:u w:val="single"/>
              </w:rPr>
            </w:pPr>
          </w:p>
          <w:p w14:paraId="2D743994" w14:textId="77777777" w:rsidR="00901494" w:rsidRPr="00BB7F45" w:rsidRDefault="00C90150" w:rsidP="00C90150">
            <w:pPr>
              <w:shd w:val="clear" w:color="auto" w:fill="FFFFFF"/>
              <w:textAlignment w:val="baseline"/>
              <w:rPr>
                <w:b/>
                <w:u w:val="single"/>
              </w:rPr>
            </w:pPr>
            <w:r w:rsidRPr="00BB7F45">
              <w:rPr>
                <w:b/>
                <w:u w:val="single"/>
              </w:rPr>
              <w:t>Pytanie 14</w:t>
            </w:r>
          </w:p>
          <w:p w14:paraId="5ED1BA94" w14:textId="77777777" w:rsidR="00901494" w:rsidRPr="00BB7F45" w:rsidRDefault="00901494" w:rsidP="002D08DA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  <w:r w:rsidRPr="00BB7F45">
              <w:rPr>
                <w:sz w:val="20"/>
                <w:szCs w:val="20"/>
              </w:rPr>
              <w:t xml:space="preserve">Pozycje 21-50 zestawienia i szczegółowej kalkulacji zał. 1B: Czy zamawiający dopuszcza zastosowanie płyt o podwyższonej odporności na ścieranie w elementach narażonych na większe ścieranie, tj. we frontach, półkach i blatach roboczych? </w:t>
            </w:r>
            <w:r w:rsidR="00C90150" w:rsidRPr="00BB7F45">
              <w:rPr>
                <w:sz w:val="20"/>
                <w:szCs w:val="20"/>
              </w:rPr>
              <w:t>Czy zamawiający dopuszcza zastosowanie w pozostałych częściach korpusu zwykłej płyty wiórowej melaminowanej?</w:t>
            </w:r>
          </w:p>
          <w:p w14:paraId="2EEFBB79" w14:textId="77777777" w:rsidR="00925F4F" w:rsidRPr="00BB7F45" w:rsidRDefault="00925F4F" w:rsidP="00925F4F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  <w:u w:val="single"/>
              </w:rPr>
            </w:pPr>
            <w:r w:rsidRPr="00BB7F45">
              <w:rPr>
                <w:sz w:val="20"/>
                <w:szCs w:val="20"/>
                <w:u w:val="single"/>
              </w:rPr>
              <w:t>Odpowiedź:</w:t>
            </w:r>
          </w:p>
          <w:p w14:paraId="7CC999F3" w14:textId="77777777" w:rsidR="002E7E53" w:rsidRPr="00BB7F45" w:rsidRDefault="002E7E53" w:rsidP="002E7E53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  <w:r w:rsidRPr="00BB7F45">
              <w:rPr>
                <w:sz w:val="20"/>
                <w:szCs w:val="20"/>
              </w:rPr>
              <w:t xml:space="preserve">W podanych pozycjach 21-50 zestawienia i szczegółowej kalkulacji zał. 1B są szczegółowo opisane materiały oraz ich parametry dla frontów, półek i blatów. Natomiast Zamawiający dla: szaf na dokumenty SA01, SA02, SA03, SA04; regału SP01; szaf na ubrania SU01, SU02, SU03; szaf SZ11, SZ13, SZ14, SZ16, SZ17, SZ18, SZ7, SZ8, SZ9; szaf magazynowych SZM1, SZM2, SZM3 - </w:t>
            </w:r>
            <w:r w:rsidRPr="00BB7F45">
              <w:rPr>
                <w:sz w:val="20"/>
                <w:szCs w:val="20"/>
                <w:u w:val="single"/>
              </w:rPr>
              <w:t>rezygnuje z podwyższonej trwałości w klasie odporności na ścieranie 3A</w:t>
            </w:r>
            <w:r w:rsidRPr="00BB7F45">
              <w:rPr>
                <w:sz w:val="20"/>
                <w:szCs w:val="20"/>
              </w:rPr>
              <w:t xml:space="preserve"> dla płyt laminowanych tzw. melaminą. Wszystkie płyty mają być laminowane, wykończone tzw. melaminą, w klasie higieniczności E1, zgodne z normą PN-EN 14322 LUB RÓWNOWAŻNĄ.</w:t>
            </w:r>
          </w:p>
          <w:p w14:paraId="5D240AF1" w14:textId="77777777" w:rsidR="002E7E53" w:rsidRPr="00BB7F45" w:rsidRDefault="002E7E53" w:rsidP="002E7E53">
            <w:pPr>
              <w:pStyle w:val="Textbody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C4AF91" w14:textId="77777777" w:rsidR="002E7E53" w:rsidRPr="00BB7F45" w:rsidRDefault="002E7E53" w:rsidP="002E7E53">
            <w:pPr>
              <w:pStyle w:val="Textbody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7F45">
              <w:rPr>
                <w:rFonts w:ascii="Times New Roman" w:hAnsi="Times New Roman" w:cs="Times New Roman"/>
                <w:sz w:val="20"/>
                <w:szCs w:val="20"/>
              </w:rPr>
              <w:t xml:space="preserve">Dla szafek kuchennych: KD1, KG1, KD2, KG2, KD3, KG3 Zamawiający </w:t>
            </w:r>
            <w:r w:rsidRPr="00BB7F4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rezygnuje z wykończenia akrylowego</w:t>
            </w:r>
            <w:r w:rsidRPr="00BB7F45">
              <w:rPr>
                <w:rFonts w:ascii="Times New Roman" w:hAnsi="Times New Roman" w:cs="Times New Roman"/>
                <w:sz w:val="20"/>
                <w:szCs w:val="20"/>
              </w:rPr>
              <w:t xml:space="preserve"> płyty MDF .</w:t>
            </w:r>
          </w:p>
          <w:p w14:paraId="65E20D30" w14:textId="77777777" w:rsidR="00CA120B" w:rsidRPr="00BB7F45" w:rsidRDefault="00CA120B" w:rsidP="002E7E53">
            <w:pPr>
              <w:pStyle w:val="Textbody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6903CB7" w14:textId="746BC7EF" w:rsidR="002E7E53" w:rsidRPr="00BB7F45" w:rsidRDefault="002E7E53" w:rsidP="002E7E53">
            <w:pPr>
              <w:pStyle w:val="Textbody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7F45">
              <w:rPr>
                <w:rFonts w:ascii="Times New Roman" w:hAnsi="Times New Roman" w:cs="Times New Roman"/>
                <w:b/>
                <w:sz w:val="20"/>
                <w:szCs w:val="20"/>
              </w:rPr>
              <w:t>Czyli zapis z:</w:t>
            </w:r>
          </w:p>
          <w:p w14:paraId="16764007" w14:textId="77777777" w:rsidR="002E7E53" w:rsidRPr="00BB7F45" w:rsidRDefault="002E7E53" w:rsidP="002E7E53">
            <w:pPr>
              <w:pStyle w:val="Textbody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7F45">
              <w:rPr>
                <w:rFonts w:ascii="Times New Roman" w:hAnsi="Times New Roman" w:cs="Times New Roman"/>
                <w:sz w:val="20"/>
                <w:szCs w:val="20"/>
              </w:rPr>
              <w:t xml:space="preserve">Fronty z płyty MDF gr. 18 mm dwustronnie pokryte warstwą akrylu. Powierzchnia odporna na ślady palców, zarysowania. Krawędzie płyty oklejone obrzeżem ABS. </w:t>
            </w:r>
          </w:p>
          <w:p w14:paraId="518316A5" w14:textId="77777777" w:rsidR="002E7E53" w:rsidRPr="00BB7F45" w:rsidRDefault="002E7E53" w:rsidP="002E7E53">
            <w:pPr>
              <w:pStyle w:val="Textbody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7F45">
              <w:rPr>
                <w:rFonts w:ascii="Times New Roman" w:hAnsi="Times New Roman" w:cs="Times New Roman"/>
                <w:sz w:val="20"/>
                <w:szCs w:val="20"/>
              </w:rPr>
              <w:t>Blat kuchenny – z konglomeratu kwarcowego grubości ok. 3 cm</w:t>
            </w:r>
          </w:p>
          <w:p w14:paraId="2D08AA6F" w14:textId="77777777" w:rsidR="002E7E53" w:rsidRPr="00BB7F45" w:rsidRDefault="002E7E53" w:rsidP="002E7E53">
            <w:pPr>
              <w:pStyle w:val="Textbody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7F45">
              <w:rPr>
                <w:rFonts w:ascii="Times New Roman" w:hAnsi="Times New Roman" w:cs="Times New Roman"/>
                <w:b/>
                <w:sz w:val="20"/>
                <w:szCs w:val="20"/>
              </w:rPr>
              <w:t>Zostaje zmieniony na:</w:t>
            </w:r>
          </w:p>
          <w:p w14:paraId="407F2CC8" w14:textId="77777777" w:rsidR="002E7E53" w:rsidRPr="00BB7F45" w:rsidRDefault="002E7E53" w:rsidP="002E7E53">
            <w:pPr>
              <w:pStyle w:val="Textbody"/>
              <w:numPr>
                <w:ilvl w:val="0"/>
                <w:numId w:val="11"/>
              </w:numPr>
              <w:spacing w:after="0" w:line="240" w:lineRule="auto"/>
              <w:ind w:left="351" w:hanging="3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7F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Fronty z płyty MDF gr. 18 mm pokryte warstwą HPL w kolorze jasny dąb lub równoważny. Powierzchnia odporna na ślady palców, zarysowania. Krawędzie płyty oklejone obrzeżem ABS grubości min. 2 mm.</w:t>
            </w:r>
          </w:p>
          <w:p w14:paraId="69E5C0EE" w14:textId="77777777" w:rsidR="002E7E53" w:rsidRPr="00BB7F45" w:rsidRDefault="002E7E53" w:rsidP="002E7E53">
            <w:pPr>
              <w:pStyle w:val="Textbody"/>
              <w:numPr>
                <w:ilvl w:val="0"/>
                <w:numId w:val="11"/>
              </w:numPr>
              <w:spacing w:after="0" w:line="240" w:lineRule="auto"/>
              <w:ind w:left="3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7F45">
              <w:rPr>
                <w:rFonts w:ascii="Times New Roman" w:hAnsi="Times New Roman" w:cs="Times New Roman"/>
                <w:sz w:val="20"/>
                <w:szCs w:val="20"/>
              </w:rPr>
              <w:t>Blat kuchenny – z konglomeratu kwarcowego gr. 3 cm (±0,5 cm) w kolorze grafitu RAL 9005 lub równoważny</w:t>
            </w:r>
          </w:p>
          <w:p w14:paraId="2E276738" w14:textId="77777777" w:rsidR="002E7E53" w:rsidRPr="00BB7F45" w:rsidRDefault="002E7E53" w:rsidP="002E7E53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</w:p>
          <w:p w14:paraId="38AF9361" w14:textId="77777777" w:rsidR="002E7E53" w:rsidRPr="00BB7F45" w:rsidRDefault="002E7E53" w:rsidP="002E7E53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  <w:r w:rsidRPr="00BB7F45">
              <w:rPr>
                <w:sz w:val="20"/>
                <w:szCs w:val="20"/>
              </w:rPr>
              <w:t>Materiał dla korpusów mebli jest opisany w OPZ, a jego zmiany i uszczegółowienie  w udzielonych dotychczas odpowiedziach.</w:t>
            </w:r>
          </w:p>
          <w:p w14:paraId="42B5C761" w14:textId="77777777" w:rsidR="002E7E53" w:rsidRPr="00BB7F45" w:rsidRDefault="002E7E53" w:rsidP="002E7E53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</w:p>
          <w:p w14:paraId="52AEB798" w14:textId="77777777" w:rsidR="002E7E53" w:rsidRPr="00BB7F45" w:rsidRDefault="002E7E53" w:rsidP="002E7E53">
            <w:pPr>
              <w:pStyle w:val="Textbody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BB7F4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Uwaga dla zadania 2</w:t>
            </w:r>
          </w:p>
          <w:p w14:paraId="13C61684" w14:textId="77777777" w:rsidR="002E7E53" w:rsidRPr="00BB7F45" w:rsidRDefault="002E7E53" w:rsidP="002E7E53">
            <w:pPr>
              <w:pStyle w:val="Akapitzlist"/>
              <w:widowControl/>
              <w:suppressAutoHyphens w:val="0"/>
              <w:ind w:left="0"/>
              <w:jc w:val="left"/>
              <w:rPr>
                <w:b/>
                <w:sz w:val="20"/>
                <w:szCs w:val="20"/>
              </w:rPr>
            </w:pPr>
            <w:r w:rsidRPr="00BB7F45">
              <w:rPr>
                <w:b/>
                <w:sz w:val="20"/>
                <w:szCs w:val="20"/>
              </w:rPr>
              <w:t xml:space="preserve">Dotyczy szafki górnej KG1. Zamawiający doprecyzowuje, w szafkach kuchennych KD1 należy  zastosować oświetlenie LED. Wpuszczony liniowy LED na długości szafek górnych, ok. 2,7 m. </w:t>
            </w:r>
          </w:p>
          <w:p w14:paraId="60E5CFE5" w14:textId="315A86B1" w:rsidR="00FE2520" w:rsidRPr="00BB7F45" w:rsidRDefault="00FE2520" w:rsidP="002E7E53">
            <w:pPr>
              <w:ind w:left="30" w:right="-72"/>
              <w:jc w:val="both"/>
            </w:pPr>
          </w:p>
          <w:p w14:paraId="6B657BED" w14:textId="77777777" w:rsidR="00F755C6" w:rsidRPr="00BB7F45" w:rsidRDefault="00C90150" w:rsidP="00C90150">
            <w:pPr>
              <w:pStyle w:val="Akapitzlist"/>
              <w:widowControl/>
              <w:suppressAutoHyphens w:val="0"/>
              <w:ind w:left="0"/>
              <w:jc w:val="left"/>
              <w:rPr>
                <w:sz w:val="20"/>
                <w:szCs w:val="20"/>
              </w:rPr>
            </w:pPr>
            <w:r w:rsidRPr="00BB7F45">
              <w:rPr>
                <w:sz w:val="20"/>
                <w:szCs w:val="20"/>
              </w:rPr>
              <w:t>Pytania do zadania 2</w:t>
            </w:r>
          </w:p>
        </w:tc>
      </w:tr>
      <w:tr w:rsidR="00BB7F45" w:rsidRPr="00BB7F45" w14:paraId="5EE16159" w14:textId="77777777" w:rsidTr="008B4DDE">
        <w:tc>
          <w:tcPr>
            <w:tcW w:w="9356" w:type="dxa"/>
            <w:shd w:val="clear" w:color="auto" w:fill="auto"/>
          </w:tcPr>
          <w:p w14:paraId="252A3288" w14:textId="6948FC45" w:rsidR="00F755C6" w:rsidRPr="00BB7F45" w:rsidRDefault="00C90150" w:rsidP="00CA120B">
            <w:pPr>
              <w:shd w:val="clear" w:color="auto" w:fill="FFFFFF"/>
              <w:textAlignment w:val="baseline"/>
            </w:pPr>
            <w:r w:rsidRPr="00BB7F45">
              <w:rPr>
                <w:b/>
                <w:u w:val="single"/>
              </w:rPr>
              <w:lastRenderedPageBreak/>
              <w:t>Pytanie 15</w:t>
            </w:r>
          </w:p>
        </w:tc>
      </w:tr>
    </w:tbl>
    <w:p w14:paraId="07607A4A" w14:textId="77777777" w:rsidR="00C90150" w:rsidRPr="00BB7F45" w:rsidRDefault="00C90150" w:rsidP="00CA120B">
      <w:pPr>
        <w:spacing w:after="100" w:afterAutospacing="1"/>
        <w:ind w:left="142"/>
      </w:pPr>
      <w:r w:rsidRPr="00BB7F45">
        <w:t>Czy ze względu na trwałość i intensywne użytkowanie mebli wszystkie widoczne krawędzie elementów mebli mają być oklejone listwą PCV lub PP w kolorze płyty o grubości min 2,0</w:t>
      </w:r>
      <w:r w:rsidR="00D430DD" w:rsidRPr="00BB7F45">
        <w:t xml:space="preserve"> </w:t>
      </w:r>
      <w:r w:rsidRPr="00BB7F45">
        <w:t>mm (dla blatów, frontów, półek, krawędzi frontowych korpusów szaf i regałów, podpór), a  pozostałe krawędzie oklejone obrzeżem o grubości min 1,0</w:t>
      </w:r>
      <w:r w:rsidR="00D430DD" w:rsidRPr="00BB7F45">
        <w:t xml:space="preserve"> </w:t>
      </w:r>
      <w:r w:rsidRPr="00BB7F45">
        <w:t>mm ?</w:t>
      </w:r>
    </w:p>
    <w:p w14:paraId="1B400C07" w14:textId="77777777" w:rsidR="00601349" w:rsidRPr="00BB7F45" w:rsidRDefault="00601349" w:rsidP="00CA120B">
      <w:pPr>
        <w:pStyle w:val="Akapitzlist"/>
        <w:widowControl/>
        <w:suppressAutoHyphens w:val="0"/>
        <w:ind w:left="142"/>
        <w:jc w:val="left"/>
        <w:rPr>
          <w:sz w:val="20"/>
          <w:szCs w:val="20"/>
        </w:rPr>
      </w:pPr>
      <w:r w:rsidRPr="00BB7F45">
        <w:rPr>
          <w:sz w:val="20"/>
          <w:szCs w:val="20"/>
          <w:u w:val="single"/>
        </w:rPr>
        <w:t xml:space="preserve">Odpowiedź: </w:t>
      </w:r>
      <w:r w:rsidRPr="00BB7F45">
        <w:rPr>
          <w:sz w:val="20"/>
          <w:szCs w:val="20"/>
        </w:rPr>
        <w:t>Zamawiający wymaga aby wszystkie widoczne krawędzie mebli były oklejone listwą PCV lub PP w kolorze płyty o grubości min</w:t>
      </w:r>
      <w:r w:rsidR="00D430DD" w:rsidRPr="00BB7F45">
        <w:rPr>
          <w:sz w:val="20"/>
          <w:szCs w:val="20"/>
        </w:rPr>
        <w:t>.</w:t>
      </w:r>
      <w:r w:rsidRPr="00BB7F45">
        <w:rPr>
          <w:sz w:val="20"/>
          <w:szCs w:val="20"/>
        </w:rPr>
        <w:t xml:space="preserve"> 2 mm (dla blatów, frontów, półek, krawędzi frontowych korpusów szaf i regałów, podpór), a  pozostałe krawędzie oklejone obrzeżem o grubości min 1,0</w:t>
      </w:r>
      <w:r w:rsidR="00D430DD" w:rsidRPr="00BB7F45">
        <w:rPr>
          <w:sz w:val="20"/>
          <w:szCs w:val="20"/>
        </w:rPr>
        <w:t xml:space="preserve"> </w:t>
      </w:r>
      <w:r w:rsidRPr="00BB7F45">
        <w:rPr>
          <w:sz w:val="20"/>
          <w:szCs w:val="20"/>
        </w:rPr>
        <w:t>mm</w:t>
      </w:r>
    </w:p>
    <w:p w14:paraId="031A234A" w14:textId="77777777" w:rsidR="009D237A" w:rsidRPr="00BB7F45" w:rsidRDefault="009D237A" w:rsidP="00CA120B">
      <w:pPr>
        <w:pStyle w:val="Akapitzlist"/>
        <w:widowControl/>
        <w:suppressAutoHyphens w:val="0"/>
        <w:spacing w:line="259" w:lineRule="auto"/>
        <w:ind w:left="142"/>
        <w:jc w:val="left"/>
        <w:rPr>
          <w:bCs/>
          <w:sz w:val="20"/>
          <w:szCs w:val="20"/>
        </w:rPr>
      </w:pPr>
    </w:p>
    <w:p w14:paraId="1CC890F2" w14:textId="02849655" w:rsidR="009D237A" w:rsidRPr="00BB7F45" w:rsidRDefault="009D237A" w:rsidP="00CA120B">
      <w:pPr>
        <w:pStyle w:val="Akapitzlist"/>
        <w:widowControl/>
        <w:suppressAutoHyphens w:val="0"/>
        <w:spacing w:line="259" w:lineRule="auto"/>
        <w:ind w:left="0"/>
        <w:jc w:val="left"/>
        <w:rPr>
          <w:b/>
          <w:bCs/>
          <w:sz w:val="20"/>
          <w:szCs w:val="20"/>
          <w:u w:val="single"/>
        </w:rPr>
      </w:pPr>
      <w:r w:rsidRPr="00BB7F45">
        <w:rPr>
          <w:b/>
          <w:bCs/>
          <w:sz w:val="20"/>
          <w:szCs w:val="20"/>
          <w:u w:val="single"/>
        </w:rPr>
        <w:t xml:space="preserve">Pytanie </w:t>
      </w:r>
      <w:r w:rsidR="00AF2765" w:rsidRPr="00BB7F45">
        <w:rPr>
          <w:b/>
          <w:bCs/>
          <w:sz w:val="20"/>
          <w:szCs w:val="20"/>
          <w:u w:val="single"/>
        </w:rPr>
        <w:t>16</w:t>
      </w:r>
      <w:r w:rsidR="002E7E53" w:rsidRPr="00BB7F45">
        <w:rPr>
          <w:b/>
          <w:bCs/>
          <w:sz w:val="20"/>
          <w:szCs w:val="20"/>
          <w:u w:val="single"/>
        </w:rPr>
        <w:t xml:space="preserve"> </w:t>
      </w:r>
      <w:r w:rsidR="00CA120B" w:rsidRPr="00BB7F45">
        <w:rPr>
          <w:b/>
          <w:bCs/>
          <w:sz w:val="20"/>
          <w:szCs w:val="20"/>
          <w:u w:val="single"/>
        </w:rPr>
        <w:t>,17,18</w:t>
      </w:r>
    </w:p>
    <w:p w14:paraId="19F33915" w14:textId="77777777" w:rsidR="00CA120B" w:rsidRPr="00BB7F45" w:rsidRDefault="009D237A" w:rsidP="00CA120B">
      <w:pPr>
        <w:jc w:val="both"/>
      </w:pPr>
      <w:r w:rsidRPr="00BB7F45">
        <w:t>Czy zamawiający w zad.2 odstąpi od wymogu laserowego oklejania krawędzi biurek oraz lad?</w:t>
      </w:r>
    </w:p>
    <w:p w14:paraId="68FFE075" w14:textId="77777777" w:rsidR="00CA120B" w:rsidRPr="00BB7F45" w:rsidRDefault="009D237A" w:rsidP="00CA120B">
      <w:pPr>
        <w:jc w:val="both"/>
      </w:pPr>
      <w:r w:rsidRPr="00BB7F45">
        <w:t xml:space="preserve">Czy zamawiający w zad. 3 odstąpi od wymogu laserowego oklejania krawędzi? Brak odstąpienia od wymogu laserowanego oklejania krawędzi powoduje ograniczenie konkurencyjności. Tylko niektóre z firm posiadają w swojej ofercie taki zakres prac. Odstępując od tego wymogu Zamawiający daje możliwość składania ofert innym Wykonawcą. </w:t>
      </w:r>
    </w:p>
    <w:p w14:paraId="556D5D32" w14:textId="6DBB85CD" w:rsidR="009D237A" w:rsidRPr="00BB7F45" w:rsidRDefault="009D237A" w:rsidP="00CA120B">
      <w:pPr>
        <w:jc w:val="both"/>
      </w:pPr>
      <w:r w:rsidRPr="00BB7F45">
        <w:t>Czy zamawiający dopuści w cz. 2 i cz.3 oklejanie krawędzi obrzeżem PCV/ABS za pomocą kleju?</w:t>
      </w:r>
    </w:p>
    <w:p w14:paraId="02506F46" w14:textId="77777777" w:rsidR="00CA120B" w:rsidRPr="00BB7F45" w:rsidRDefault="00DA4293" w:rsidP="00CA120B">
      <w:pPr>
        <w:jc w:val="both"/>
        <w:rPr>
          <w:u w:val="single"/>
        </w:rPr>
      </w:pPr>
      <w:r w:rsidRPr="00BB7F45">
        <w:rPr>
          <w:u w:val="single"/>
        </w:rPr>
        <w:t>Odpowiedź:</w:t>
      </w:r>
    </w:p>
    <w:p w14:paraId="5F9D2A5E" w14:textId="62C98D92" w:rsidR="00DA4293" w:rsidRPr="00BB7F45" w:rsidRDefault="00DA4293" w:rsidP="00CA120B">
      <w:pPr>
        <w:jc w:val="both"/>
      </w:pPr>
      <w:r w:rsidRPr="00BB7F45">
        <w:t xml:space="preserve">Zamawiający </w:t>
      </w:r>
      <w:r w:rsidRPr="00BB7F45">
        <w:rPr>
          <w:u w:val="single"/>
        </w:rPr>
        <w:t>nie wyraża zgody</w:t>
      </w:r>
      <w:r w:rsidRPr="00BB7F45">
        <w:t xml:space="preserve"> i nie dopuści oklejania krawędzi obrzeżem PCV/ABS za pomocą kleju jako rozwiązanie </w:t>
      </w:r>
      <w:r w:rsidR="00D430DD" w:rsidRPr="00BB7F45">
        <w:t xml:space="preserve">równoważne </w:t>
      </w:r>
      <w:r w:rsidRPr="00BB7F45">
        <w:t>do laserowego oklejania.</w:t>
      </w:r>
    </w:p>
    <w:p w14:paraId="66B1E7FD" w14:textId="77777777" w:rsidR="00C90150" w:rsidRPr="00BB7F45" w:rsidRDefault="00C90150" w:rsidP="00C90150">
      <w:pPr>
        <w:pStyle w:val="Akapitzlist"/>
        <w:widowControl/>
        <w:suppressAutoHyphens w:val="0"/>
        <w:spacing w:after="160" w:line="259" w:lineRule="auto"/>
        <w:ind w:left="0"/>
        <w:jc w:val="left"/>
        <w:rPr>
          <w:b/>
          <w:sz w:val="20"/>
          <w:szCs w:val="20"/>
        </w:rPr>
      </w:pPr>
    </w:p>
    <w:p w14:paraId="521DD1F7" w14:textId="77777777" w:rsidR="00C90150" w:rsidRPr="00BB7F45" w:rsidRDefault="00601349" w:rsidP="00C90150">
      <w:pPr>
        <w:pStyle w:val="Akapitzlist"/>
        <w:widowControl/>
        <w:suppressAutoHyphens w:val="0"/>
        <w:spacing w:after="160" w:line="259" w:lineRule="auto"/>
        <w:ind w:left="0"/>
        <w:jc w:val="left"/>
        <w:rPr>
          <w:bCs/>
          <w:sz w:val="20"/>
          <w:szCs w:val="20"/>
        </w:rPr>
      </w:pPr>
      <w:r w:rsidRPr="00BB7F45">
        <w:rPr>
          <w:bCs/>
          <w:sz w:val="20"/>
          <w:szCs w:val="20"/>
        </w:rPr>
        <w:t>Pytanie do zadania 3</w:t>
      </w:r>
    </w:p>
    <w:p w14:paraId="5D0CD0A3" w14:textId="4DEA0C62" w:rsidR="009D237A" w:rsidRPr="00BB7F45" w:rsidRDefault="00601349" w:rsidP="009D237A">
      <w:pPr>
        <w:pStyle w:val="Akapitzlist"/>
        <w:widowControl/>
        <w:suppressAutoHyphens w:val="0"/>
        <w:spacing w:after="160" w:line="259" w:lineRule="auto"/>
        <w:ind w:left="0"/>
        <w:jc w:val="left"/>
        <w:rPr>
          <w:b/>
          <w:bCs/>
          <w:sz w:val="20"/>
          <w:szCs w:val="20"/>
          <w:u w:val="single"/>
        </w:rPr>
      </w:pPr>
      <w:bookmarkStart w:id="0" w:name="_Hlk128376866"/>
      <w:r w:rsidRPr="00BB7F45">
        <w:rPr>
          <w:b/>
          <w:bCs/>
          <w:sz w:val="20"/>
          <w:szCs w:val="20"/>
          <w:u w:val="single"/>
        </w:rPr>
        <w:t>Pytanie 1</w:t>
      </w:r>
      <w:bookmarkEnd w:id="0"/>
      <w:r w:rsidR="002E3F45" w:rsidRPr="00BB7F45">
        <w:rPr>
          <w:b/>
          <w:bCs/>
          <w:sz w:val="20"/>
          <w:szCs w:val="20"/>
          <w:u w:val="single"/>
        </w:rPr>
        <w:t>9</w:t>
      </w:r>
    </w:p>
    <w:p w14:paraId="4FACEA3C" w14:textId="77777777" w:rsidR="00C90150" w:rsidRPr="00BB7F45" w:rsidRDefault="00C90150" w:rsidP="009D237A">
      <w:pPr>
        <w:pStyle w:val="Akapitzlist"/>
        <w:widowControl/>
        <w:suppressAutoHyphens w:val="0"/>
        <w:spacing w:after="160" w:line="259" w:lineRule="auto"/>
        <w:ind w:left="0"/>
        <w:jc w:val="left"/>
        <w:rPr>
          <w:bCs/>
          <w:sz w:val="20"/>
          <w:szCs w:val="20"/>
        </w:rPr>
      </w:pPr>
      <w:r w:rsidRPr="00BB7F45">
        <w:rPr>
          <w:i/>
          <w:iCs/>
          <w:sz w:val="20"/>
          <w:szCs w:val="20"/>
        </w:rPr>
        <w:t>Restauracja - zabudowy przy oknach</w:t>
      </w:r>
    </w:p>
    <w:p w14:paraId="37A2E4A7" w14:textId="77777777" w:rsidR="00C90150" w:rsidRPr="00BB7F45" w:rsidRDefault="00C90150" w:rsidP="00C90150">
      <w:r w:rsidRPr="00BB7F45">
        <w:t>Prosimy o potwierdzenie jaką grubość mają mieć tapicerowane siedziska i oparcia w zabudowach przy oknach, 8 czy 10 cm? Prosimy o doprecyzowanie - zwymiarowanie układu przeszyć tapicerki na oparciach.</w:t>
      </w:r>
    </w:p>
    <w:p w14:paraId="7F2AA0DF" w14:textId="37430164" w:rsidR="00BE7BFD" w:rsidRPr="00BB7F45" w:rsidRDefault="009D237A" w:rsidP="00520165">
      <w:pPr>
        <w:jc w:val="both"/>
      </w:pPr>
      <w:r w:rsidRPr="00BB7F45">
        <w:rPr>
          <w:u w:val="single"/>
        </w:rPr>
        <w:t xml:space="preserve">Odpowiedź: </w:t>
      </w:r>
      <w:r w:rsidRPr="00BB7F45">
        <w:t>Zamawiający doprecyzowuje opis dot. siedzisk wyposażenia restauracji: tapicerowane siedziska oraz oparcia mają mieć min 8 cm grubości, przeszycia</w:t>
      </w:r>
      <w:r w:rsidR="00DE2584" w:rsidRPr="00BB7F45">
        <w:t xml:space="preserve"> tapicerki</w:t>
      </w:r>
      <w:r w:rsidRPr="00BB7F45">
        <w:t xml:space="preserve"> na oparciu co 10 cm</w:t>
      </w:r>
      <w:r w:rsidR="00286C15">
        <w:t xml:space="preserve">, </w:t>
      </w:r>
      <w:bookmarkStart w:id="1" w:name="_GoBack"/>
      <w:bookmarkEnd w:id="1"/>
      <w:r w:rsidR="00286C15">
        <w:t>przeszycia ściegiem płaskim linearnym w formie pasów pionowych</w:t>
      </w:r>
      <w:r w:rsidRPr="00BB7F45">
        <w:t>.</w:t>
      </w:r>
    </w:p>
    <w:p w14:paraId="216A92C9" w14:textId="77777777" w:rsidR="009D237A" w:rsidRPr="00BB7F45" w:rsidRDefault="009D237A" w:rsidP="00520165">
      <w:pPr>
        <w:jc w:val="both"/>
      </w:pPr>
    </w:p>
    <w:p w14:paraId="108DE198" w14:textId="7C5E4036" w:rsidR="00EC2B4F" w:rsidRPr="00BB7F45" w:rsidRDefault="00EC2B4F" w:rsidP="00520165">
      <w:pPr>
        <w:jc w:val="both"/>
        <w:rPr>
          <w:u w:val="single"/>
        </w:rPr>
      </w:pPr>
      <w:r w:rsidRPr="00BB7F45">
        <w:rPr>
          <w:b/>
          <w:bCs/>
          <w:u w:val="single"/>
        </w:rPr>
        <w:t xml:space="preserve">Pytanie </w:t>
      </w:r>
      <w:r w:rsidR="002E3F45" w:rsidRPr="00BB7F45">
        <w:rPr>
          <w:b/>
          <w:bCs/>
          <w:u w:val="single"/>
        </w:rPr>
        <w:t>20</w:t>
      </w:r>
    </w:p>
    <w:p w14:paraId="2E143D04" w14:textId="77777777" w:rsidR="00EC2B4F" w:rsidRPr="00BB7F45" w:rsidRDefault="00EC2B4F" w:rsidP="00EC2B4F">
      <w:pPr>
        <w:spacing w:after="160" w:line="256" w:lineRule="auto"/>
        <w:contextualSpacing/>
        <w:jc w:val="both"/>
      </w:pPr>
      <w:r w:rsidRPr="00BB7F45">
        <w:t>Prosimy o odpowiedź na pytanie: Dla szaf: SZ11÷SZ18, SZ7÷SZ9, SZM1÷SZM3 Zamawiający wymaga: • Obudowa i drzwi mają być wykonane z płyty wiórowej, trójwarstwowej, grubości min.22mm. Wykonanie drzwi meblowych o grubości większej niż 18mm, nie jest rozwiązaniem standardowym. Drzwi o większej grubości są niepotrzebnym obciążeniem dla boków korpusu, są narażone na opadanie i wyrywanie śrub mocujących z boków. Czy Zamawiający dopuszcza drzwi w/w szaf o grubości min 18mm, z odpowiednią do zaleceń producentów okuć, ilością zawiasów na zadaną wysokość drzwi? Czyli do tej wysokości frontów szaf wysokich min 4 zawiasy na skrzydło.</w:t>
      </w:r>
    </w:p>
    <w:p w14:paraId="59759027" w14:textId="77777777" w:rsidR="00EC2B4F" w:rsidRPr="00BB7F45" w:rsidRDefault="00EC2B4F" w:rsidP="00EC2B4F">
      <w:pPr>
        <w:spacing w:after="160" w:line="256" w:lineRule="auto"/>
        <w:contextualSpacing/>
      </w:pPr>
      <w:r w:rsidRPr="00BB7F45">
        <w:rPr>
          <w:u w:val="single"/>
        </w:rPr>
        <w:t>Odpowiedź:</w:t>
      </w:r>
    </w:p>
    <w:p w14:paraId="0E280FDF" w14:textId="77777777" w:rsidR="00EC2B4F" w:rsidRPr="00BB7F45" w:rsidRDefault="00EC2B4F" w:rsidP="00EC2B4F">
      <w:pPr>
        <w:spacing w:after="160" w:line="256" w:lineRule="auto"/>
        <w:contextualSpacing/>
        <w:jc w:val="both"/>
      </w:pPr>
      <w:r w:rsidRPr="00BB7F45">
        <w:t>Zamawiający dopuszcza dla szaf: SZ11÷SZ18, SZ7÷SZ9, SZM1÷SZM3 - drzwi o grubości płyty min. 18 mm.</w:t>
      </w:r>
    </w:p>
    <w:p w14:paraId="31F5A079" w14:textId="77777777" w:rsidR="00EC2B4F" w:rsidRPr="00BB7F45" w:rsidRDefault="00EC2B4F" w:rsidP="00EC2B4F">
      <w:pPr>
        <w:spacing w:after="160" w:line="256" w:lineRule="auto"/>
        <w:contextualSpacing/>
        <w:jc w:val="both"/>
      </w:pPr>
      <w:r w:rsidRPr="00BB7F45">
        <w:t>Ilość zawiasów na skrzydło (wys.210 cm) min. 4 sztuki, w szafach z drzwiami dolnymi ( tj. SZ16, SZM1÷SZM3) ilość zawiasów na skrzydło dolne po min. 4 szt.</w:t>
      </w:r>
    </w:p>
    <w:p w14:paraId="371A2038" w14:textId="77777777" w:rsidR="009D237A" w:rsidRPr="00BB7F45" w:rsidRDefault="009D237A">
      <w:pPr>
        <w:jc w:val="both"/>
      </w:pPr>
    </w:p>
    <w:sectPr w:rsidR="009D237A" w:rsidRPr="00BB7F45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D5746D" w14:textId="77777777" w:rsidR="008D76DC" w:rsidRDefault="008D76DC">
      <w:r>
        <w:separator/>
      </w:r>
    </w:p>
  </w:endnote>
  <w:endnote w:type="continuationSeparator" w:id="0">
    <w:p w14:paraId="66CB1766" w14:textId="77777777" w:rsidR="008D76DC" w:rsidRDefault="008D7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D39A5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D4673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8D837" w14:textId="77777777" w:rsidR="006D4AB3" w:rsidRDefault="00F92DC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14425AE" wp14:editId="4E664C3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28F7D28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5C8B9C8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341BB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192A6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97C9E36" w14:textId="77777777" w:rsidR="006D4AB3" w:rsidRDefault="006D4AB3">
    <w:pPr>
      <w:pStyle w:val="Stopka"/>
      <w:tabs>
        <w:tab w:val="clear" w:pos="4536"/>
        <w:tab w:val="left" w:pos="6237"/>
      </w:tabs>
    </w:pPr>
  </w:p>
  <w:p w14:paraId="6CCE73E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6CA444" w14:textId="77777777" w:rsidR="008D76DC" w:rsidRDefault="008D76DC">
      <w:r>
        <w:separator/>
      </w:r>
    </w:p>
  </w:footnote>
  <w:footnote w:type="continuationSeparator" w:id="0">
    <w:p w14:paraId="7143AFDC" w14:textId="77777777" w:rsidR="008D76DC" w:rsidRDefault="008D76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AD0976" w14:textId="77777777" w:rsidR="00F755C6" w:rsidRDefault="00F755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49DD6F" w14:textId="77777777" w:rsidR="00F755C6" w:rsidRDefault="00F755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06D42C" w14:textId="77777777" w:rsidR="00F755C6" w:rsidRDefault="00F755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E72E2"/>
    <w:multiLevelType w:val="hybridMultilevel"/>
    <w:tmpl w:val="BAC0E3D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C84531E"/>
    <w:multiLevelType w:val="multilevel"/>
    <w:tmpl w:val="EA484E30"/>
    <w:styleLink w:val="WW8Num13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DB047F6"/>
    <w:multiLevelType w:val="hybridMultilevel"/>
    <w:tmpl w:val="A9E0689A"/>
    <w:lvl w:ilvl="0" w:tplc="2654C7D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9F30349"/>
    <w:multiLevelType w:val="hybridMultilevel"/>
    <w:tmpl w:val="C832C05C"/>
    <w:lvl w:ilvl="0" w:tplc="7F0C81BE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60C1F4B"/>
    <w:multiLevelType w:val="multilevel"/>
    <w:tmpl w:val="E5AC820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7"/>
  </w:num>
  <w:num w:numId="9">
    <w:abstractNumId w:val="2"/>
  </w:num>
  <w:num w:numId="10">
    <w:abstractNumId w:val="1"/>
  </w:num>
  <w:num w:numId="11">
    <w:abstractNumId w:val="0"/>
  </w:num>
  <w:num w:numId="12">
    <w:abstractNumId w:val="8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AA1"/>
    <w:rsid w:val="00017029"/>
    <w:rsid w:val="00031374"/>
    <w:rsid w:val="000A1097"/>
    <w:rsid w:val="000E2A8F"/>
    <w:rsid w:val="0012774F"/>
    <w:rsid w:val="001368A0"/>
    <w:rsid w:val="00144B7A"/>
    <w:rsid w:val="00160A0E"/>
    <w:rsid w:val="00180C6E"/>
    <w:rsid w:val="00194C7B"/>
    <w:rsid w:val="001B653D"/>
    <w:rsid w:val="001D75AC"/>
    <w:rsid w:val="00286C15"/>
    <w:rsid w:val="0029606A"/>
    <w:rsid w:val="002D08DA"/>
    <w:rsid w:val="002E3F45"/>
    <w:rsid w:val="002E7E53"/>
    <w:rsid w:val="003C15F0"/>
    <w:rsid w:val="0048395A"/>
    <w:rsid w:val="004848F3"/>
    <w:rsid w:val="004A612A"/>
    <w:rsid w:val="004A6EE8"/>
    <w:rsid w:val="004A75F2"/>
    <w:rsid w:val="005144A9"/>
    <w:rsid w:val="00520165"/>
    <w:rsid w:val="005B1B08"/>
    <w:rsid w:val="005D559F"/>
    <w:rsid w:val="005F2F84"/>
    <w:rsid w:val="005F5562"/>
    <w:rsid w:val="00601349"/>
    <w:rsid w:val="006136E3"/>
    <w:rsid w:val="00632C3C"/>
    <w:rsid w:val="00662BDB"/>
    <w:rsid w:val="00691919"/>
    <w:rsid w:val="006A4CA3"/>
    <w:rsid w:val="006A5DF1"/>
    <w:rsid w:val="006B7198"/>
    <w:rsid w:val="006D0D2A"/>
    <w:rsid w:val="006D4AB3"/>
    <w:rsid w:val="006D4BBA"/>
    <w:rsid w:val="006F3B81"/>
    <w:rsid w:val="00753BE4"/>
    <w:rsid w:val="007D7198"/>
    <w:rsid w:val="00827A76"/>
    <w:rsid w:val="0084767E"/>
    <w:rsid w:val="00870F9F"/>
    <w:rsid w:val="008804B6"/>
    <w:rsid w:val="00897AB0"/>
    <w:rsid w:val="008A3553"/>
    <w:rsid w:val="008A36E7"/>
    <w:rsid w:val="008A4459"/>
    <w:rsid w:val="008D76DC"/>
    <w:rsid w:val="00901494"/>
    <w:rsid w:val="00925F4F"/>
    <w:rsid w:val="00947A50"/>
    <w:rsid w:val="009B3429"/>
    <w:rsid w:val="009D237A"/>
    <w:rsid w:val="00A905AC"/>
    <w:rsid w:val="00AA729C"/>
    <w:rsid w:val="00AB1AEB"/>
    <w:rsid w:val="00AF2765"/>
    <w:rsid w:val="00B03916"/>
    <w:rsid w:val="00B70FFE"/>
    <w:rsid w:val="00B97DA5"/>
    <w:rsid w:val="00BA6584"/>
    <w:rsid w:val="00BB55D0"/>
    <w:rsid w:val="00BB7F45"/>
    <w:rsid w:val="00BE7BFD"/>
    <w:rsid w:val="00C32467"/>
    <w:rsid w:val="00C370F2"/>
    <w:rsid w:val="00C43972"/>
    <w:rsid w:val="00C44EEC"/>
    <w:rsid w:val="00C71E88"/>
    <w:rsid w:val="00C90150"/>
    <w:rsid w:val="00CA120B"/>
    <w:rsid w:val="00CA50BA"/>
    <w:rsid w:val="00CF0649"/>
    <w:rsid w:val="00D17295"/>
    <w:rsid w:val="00D22FFA"/>
    <w:rsid w:val="00D430DD"/>
    <w:rsid w:val="00D43A48"/>
    <w:rsid w:val="00D76E55"/>
    <w:rsid w:val="00D8461B"/>
    <w:rsid w:val="00D9049C"/>
    <w:rsid w:val="00D915F2"/>
    <w:rsid w:val="00D949B8"/>
    <w:rsid w:val="00DA4293"/>
    <w:rsid w:val="00DE2584"/>
    <w:rsid w:val="00DF32E8"/>
    <w:rsid w:val="00E1556F"/>
    <w:rsid w:val="00E15AA1"/>
    <w:rsid w:val="00E21B49"/>
    <w:rsid w:val="00E2789F"/>
    <w:rsid w:val="00E72428"/>
    <w:rsid w:val="00E8020A"/>
    <w:rsid w:val="00EA14B3"/>
    <w:rsid w:val="00EA416E"/>
    <w:rsid w:val="00EC2B4F"/>
    <w:rsid w:val="00F24F94"/>
    <w:rsid w:val="00F50F35"/>
    <w:rsid w:val="00F755C6"/>
    <w:rsid w:val="00F92DCD"/>
    <w:rsid w:val="00FC5957"/>
    <w:rsid w:val="00FD265E"/>
    <w:rsid w:val="00FE2520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EE08C1A"/>
  <w15:chartTrackingRefBased/>
  <w15:docId w15:val="{F655DB3E-CA24-4B43-8E04-F5F81521B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A612A"/>
    <w:pPr>
      <w:widowControl w:val="0"/>
      <w:suppressAutoHyphens/>
      <w:ind w:left="720"/>
      <w:contextualSpacing/>
      <w:jc w:val="center"/>
    </w:pPr>
    <w:rPr>
      <w:sz w:val="24"/>
      <w:szCs w:val="24"/>
    </w:rPr>
  </w:style>
  <w:style w:type="paragraph" w:customStyle="1" w:styleId="Textbody">
    <w:name w:val="Text body"/>
    <w:basedOn w:val="Normalny"/>
    <w:rsid w:val="00FE2520"/>
    <w:pPr>
      <w:suppressAutoHyphens/>
      <w:autoSpaceDN w:val="0"/>
      <w:spacing w:after="140" w:line="276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numbering" w:customStyle="1" w:styleId="WW8Num13">
    <w:name w:val="WW8Num13"/>
    <w:basedOn w:val="Bezlisty"/>
    <w:rsid w:val="00E8020A"/>
    <w:pPr>
      <w:numPr>
        <w:numId w:val="10"/>
      </w:numPr>
    </w:pPr>
  </w:style>
  <w:style w:type="numbering" w:customStyle="1" w:styleId="WWOutlineListStyle">
    <w:name w:val="WW_OutlineListStyle"/>
    <w:rsid w:val="001368A0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8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2174</Words>
  <Characters>13274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MK</dc:creator>
  <cp:keywords/>
  <cp:lastModifiedBy>Jolata Oleksy</cp:lastModifiedBy>
  <cp:revision>4</cp:revision>
  <cp:lastPrinted>2001-02-10T14:28:00Z</cp:lastPrinted>
  <dcterms:created xsi:type="dcterms:W3CDTF">2023-02-27T11:06:00Z</dcterms:created>
  <dcterms:modified xsi:type="dcterms:W3CDTF">2023-02-27T11:38:00Z</dcterms:modified>
</cp:coreProperties>
</file>