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7507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7507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75070">
        <w:rPr>
          <w:sz w:val="22"/>
          <w:szCs w:val="22"/>
        </w:rPr>
        <w:t>2023-02-24</w:t>
      </w:r>
    </w:p>
    <w:p w:rsidR="00275070" w:rsidRPr="00275070" w:rsidRDefault="00275070" w:rsidP="00890B92">
      <w:pPr>
        <w:rPr>
          <w:b/>
          <w:bCs/>
          <w:sz w:val="22"/>
          <w:szCs w:val="22"/>
        </w:rPr>
      </w:pPr>
      <w:r w:rsidRPr="00275070">
        <w:rPr>
          <w:b/>
          <w:bCs/>
          <w:sz w:val="22"/>
          <w:szCs w:val="22"/>
        </w:rPr>
        <w:t>Akademia Górniczo - Hutnicza</w:t>
      </w:r>
    </w:p>
    <w:p w:rsidR="00275070" w:rsidRPr="00275070" w:rsidRDefault="00275070" w:rsidP="00890B92">
      <w:pPr>
        <w:rPr>
          <w:b/>
          <w:bCs/>
          <w:sz w:val="22"/>
          <w:szCs w:val="22"/>
        </w:rPr>
      </w:pPr>
      <w:r w:rsidRPr="00275070">
        <w:rPr>
          <w:b/>
          <w:bCs/>
          <w:sz w:val="22"/>
          <w:szCs w:val="22"/>
        </w:rPr>
        <w:t>im. Stanisława Staszica w Krakowie</w:t>
      </w:r>
    </w:p>
    <w:p w:rsidR="00890B92" w:rsidRPr="00D91931" w:rsidRDefault="00275070" w:rsidP="00890B92">
      <w:pPr>
        <w:rPr>
          <w:b/>
          <w:bCs/>
          <w:sz w:val="22"/>
          <w:szCs w:val="22"/>
        </w:rPr>
      </w:pPr>
      <w:r w:rsidRPr="00275070">
        <w:rPr>
          <w:b/>
          <w:bCs/>
          <w:sz w:val="22"/>
          <w:szCs w:val="22"/>
        </w:rPr>
        <w:t>Dział Zamówień Publicznych</w:t>
      </w:r>
    </w:p>
    <w:p w:rsidR="00890B92" w:rsidRPr="00BD5546" w:rsidRDefault="00275070" w:rsidP="00890B92">
      <w:pPr>
        <w:rPr>
          <w:sz w:val="22"/>
          <w:szCs w:val="22"/>
        </w:rPr>
      </w:pPr>
      <w:r w:rsidRPr="0027507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75070">
        <w:rPr>
          <w:sz w:val="22"/>
          <w:szCs w:val="22"/>
        </w:rPr>
        <w:t>30</w:t>
      </w:r>
    </w:p>
    <w:p w:rsidR="00890B92" w:rsidRPr="00BD5546" w:rsidRDefault="00275070" w:rsidP="00890B92">
      <w:pPr>
        <w:rPr>
          <w:sz w:val="22"/>
          <w:szCs w:val="22"/>
        </w:rPr>
      </w:pPr>
      <w:r w:rsidRPr="0027507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7507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5070" w:rsidRPr="00275070">
        <w:rPr>
          <w:b/>
          <w:sz w:val="22"/>
          <w:szCs w:val="22"/>
        </w:rPr>
        <w:t>KC-zp.272-56/23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75070" w:rsidRPr="0027507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7507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5070">
        <w:rPr>
          <w:b/>
          <w:sz w:val="22"/>
          <w:szCs w:val="22"/>
        </w:rPr>
        <w:t>Skład komputerowy i komputerowe opracowanie rysunków do pozycji wydawniczych, w których wzory, tabele i rysunki stanowią od 66% do 80% objętości książki, wraz z przygotowaniem plików do druku - KC-zp.272-56/23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75070" w:rsidP="00A80738">
      <w:pPr>
        <w:spacing w:before="120" w:after="120"/>
        <w:jc w:val="both"/>
        <w:rPr>
          <w:sz w:val="22"/>
          <w:szCs w:val="22"/>
        </w:rPr>
      </w:pPr>
      <w:r w:rsidRPr="00275070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BAC" w:rsidRDefault="009F5BAC">
      <w:r>
        <w:separator/>
      </w:r>
    </w:p>
  </w:endnote>
  <w:endnote w:type="continuationSeparator" w:id="0">
    <w:p w:rsidR="009F5BAC" w:rsidRDefault="009F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BAC" w:rsidRDefault="009F5BAC">
      <w:r>
        <w:separator/>
      </w:r>
    </w:p>
  </w:footnote>
  <w:footnote w:type="continuationSeparator" w:id="0">
    <w:p w:rsidR="009F5BAC" w:rsidRDefault="009F5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070" w:rsidRDefault="00275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070" w:rsidRDefault="00275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070" w:rsidRDefault="002750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BA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75070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9F5BAC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FDD022-3377-4B3B-9B8A-CC10565B8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2023-02-24T10:15:00Z</dcterms:created>
  <dcterms:modified xsi:type="dcterms:W3CDTF">2023-02-24T10:15:00Z</dcterms:modified>
</cp:coreProperties>
</file>