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76B64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76B6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76B64">
        <w:rPr>
          <w:sz w:val="22"/>
          <w:szCs w:val="22"/>
        </w:rPr>
        <w:t>2023-02-03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76B64" w:rsidRPr="00376B64" w:rsidRDefault="00376B64" w:rsidP="00577BC6">
      <w:pPr>
        <w:spacing w:after="40"/>
        <w:rPr>
          <w:b/>
          <w:bCs/>
          <w:sz w:val="22"/>
          <w:szCs w:val="22"/>
        </w:rPr>
      </w:pPr>
      <w:r w:rsidRPr="00376B64">
        <w:rPr>
          <w:b/>
          <w:bCs/>
          <w:sz w:val="22"/>
          <w:szCs w:val="22"/>
        </w:rPr>
        <w:t>Akademia Górniczo - Hutnicza</w:t>
      </w:r>
    </w:p>
    <w:p w:rsidR="00376B64" w:rsidRPr="00376B64" w:rsidRDefault="00376B64" w:rsidP="00577BC6">
      <w:pPr>
        <w:spacing w:after="40"/>
        <w:rPr>
          <w:b/>
          <w:bCs/>
          <w:sz w:val="22"/>
          <w:szCs w:val="22"/>
        </w:rPr>
      </w:pPr>
      <w:r w:rsidRPr="00376B64">
        <w:rPr>
          <w:b/>
          <w:bCs/>
          <w:sz w:val="22"/>
          <w:szCs w:val="22"/>
        </w:rPr>
        <w:t>im. Stanisława Staszica w Krakowie</w:t>
      </w:r>
    </w:p>
    <w:p w:rsidR="00D665F5" w:rsidRPr="00D91931" w:rsidRDefault="00376B64" w:rsidP="00577BC6">
      <w:pPr>
        <w:spacing w:after="40"/>
        <w:rPr>
          <w:b/>
          <w:bCs/>
          <w:sz w:val="22"/>
          <w:szCs w:val="22"/>
        </w:rPr>
      </w:pPr>
      <w:r w:rsidRPr="00376B64">
        <w:rPr>
          <w:b/>
          <w:bCs/>
          <w:sz w:val="22"/>
          <w:szCs w:val="22"/>
        </w:rPr>
        <w:t>Dział Zamówień Publicznych</w:t>
      </w:r>
    </w:p>
    <w:p w:rsidR="00D665F5" w:rsidRPr="00BD5546" w:rsidRDefault="00376B64" w:rsidP="00D665F5">
      <w:pPr>
        <w:rPr>
          <w:sz w:val="22"/>
          <w:szCs w:val="22"/>
        </w:rPr>
      </w:pPr>
      <w:r w:rsidRPr="00376B6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76B64">
        <w:rPr>
          <w:sz w:val="22"/>
          <w:szCs w:val="22"/>
        </w:rPr>
        <w:t>30</w:t>
      </w:r>
    </w:p>
    <w:p w:rsidR="00D665F5" w:rsidRPr="00BD5546" w:rsidRDefault="00376B64" w:rsidP="00D665F5">
      <w:pPr>
        <w:rPr>
          <w:sz w:val="22"/>
          <w:szCs w:val="22"/>
        </w:rPr>
      </w:pPr>
      <w:r w:rsidRPr="00376B6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76B6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6B64" w:rsidRPr="00376B64">
        <w:rPr>
          <w:b/>
          <w:sz w:val="22"/>
          <w:szCs w:val="22"/>
        </w:rPr>
        <w:t>KC-zp. 272-54/23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76B64" w:rsidRPr="00376B6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76B6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76B64">
        <w:rPr>
          <w:b/>
          <w:sz w:val="22"/>
          <w:szCs w:val="22"/>
        </w:rPr>
        <w:t>Dostawa obudowy ekranowej, eliminującej wpływ zaburzeń zewnętrznych na pomiary wysokiej częstotliwości dla laboratorium w części badawczo-komercyjnej Centrum Energetyki dla Instytutu Elektroniki - KC-zp. 272-54/23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76B64" w:rsidRPr="00376B64">
        <w:rPr>
          <w:sz w:val="22"/>
          <w:szCs w:val="22"/>
        </w:rPr>
        <w:t>03/02/2023</w:t>
      </w:r>
      <w:r w:rsidR="00FF4AB1" w:rsidRPr="00577BC6">
        <w:rPr>
          <w:sz w:val="22"/>
          <w:szCs w:val="22"/>
        </w:rPr>
        <w:t xml:space="preserve"> o godz. </w:t>
      </w:r>
      <w:r w:rsidR="00376B64" w:rsidRPr="00376B6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76B64" w:rsidRPr="00493F8C" w:rsidTr="000706A0">
        <w:tc>
          <w:tcPr>
            <w:tcW w:w="993" w:type="dxa"/>
            <w:shd w:val="clear" w:color="auto" w:fill="auto"/>
            <w:vAlign w:val="center"/>
          </w:tcPr>
          <w:p w:rsidR="00376B64" w:rsidRPr="00490DC0" w:rsidRDefault="00376B64" w:rsidP="000706A0">
            <w:pPr>
              <w:spacing w:before="120" w:after="120"/>
              <w:jc w:val="center"/>
            </w:pPr>
            <w:r w:rsidRPr="00376B64">
              <w:t>1</w:t>
            </w:r>
          </w:p>
        </w:tc>
        <w:tc>
          <w:tcPr>
            <w:tcW w:w="5244" w:type="dxa"/>
            <w:shd w:val="clear" w:color="auto" w:fill="auto"/>
          </w:tcPr>
          <w:p w:rsidR="00376B64" w:rsidRPr="00490DC0" w:rsidRDefault="00376B64" w:rsidP="000706A0">
            <w:pPr>
              <w:spacing w:before="40"/>
            </w:pPr>
            <w:r w:rsidRPr="00376B64">
              <w:t>EMC-FORTO SP. Z O.O.</w:t>
            </w:r>
          </w:p>
          <w:p w:rsidR="00376B64" w:rsidRPr="00490DC0" w:rsidRDefault="00376B64" w:rsidP="000706A0">
            <w:r w:rsidRPr="00376B64">
              <w:t>Berdyczowska</w:t>
            </w:r>
            <w:r w:rsidRPr="00490DC0">
              <w:t xml:space="preserve"> </w:t>
            </w:r>
            <w:r w:rsidRPr="00376B64">
              <w:t>11</w:t>
            </w:r>
            <w:r w:rsidRPr="00490DC0">
              <w:t xml:space="preserve"> </w:t>
            </w:r>
          </w:p>
          <w:p w:rsidR="00376B64" w:rsidRPr="00490DC0" w:rsidRDefault="00376B64" w:rsidP="000706A0">
            <w:pPr>
              <w:spacing w:after="40"/>
              <w:jc w:val="both"/>
            </w:pPr>
            <w:r w:rsidRPr="00376B64">
              <w:t>08-110</w:t>
            </w:r>
            <w:r w:rsidRPr="00490DC0">
              <w:t xml:space="preserve"> </w:t>
            </w:r>
            <w:r w:rsidRPr="00376B64">
              <w:t>Siedlce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6B64" w:rsidRPr="00490DC0" w:rsidRDefault="00376B64" w:rsidP="000706A0">
            <w:pPr>
              <w:spacing w:before="120" w:after="120"/>
              <w:jc w:val="both"/>
            </w:pPr>
            <w:r w:rsidRPr="00376B64">
              <w:t>37 508.85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3856" w:rsidRDefault="00CE3856">
      <w:r>
        <w:separator/>
      </w:r>
    </w:p>
  </w:endnote>
  <w:endnote w:type="continuationSeparator" w:id="0">
    <w:p w:rsidR="00CE3856" w:rsidRDefault="00CE3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3856" w:rsidRDefault="00CE3856">
      <w:r>
        <w:separator/>
      </w:r>
    </w:p>
  </w:footnote>
  <w:footnote w:type="continuationSeparator" w:id="0">
    <w:p w:rsidR="00CE3856" w:rsidRDefault="00CE38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B64" w:rsidRDefault="00376B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B64" w:rsidRDefault="00376B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B64" w:rsidRDefault="00376B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385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76B64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CE385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3E002DC-34BE-445D-BCCE-6B234E1CF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2023-02-03T09:28:00Z</dcterms:created>
  <dcterms:modified xsi:type="dcterms:W3CDTF">2023-02-03T09:28:00Z</dcterms:modified>
</cp:coreProperties>
</file>