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975A0B" w14:textId="1D036E74" w:rsidR="006A5DF1" w:rsidRPr="00A31BEB" w:rsidRDefault="001E6477" w:rsidP="006A5DF1">
      <w:pPr>
        <w:spacing w:after="240"/>
        <w:jc w:val="right"/>
        <w:rPr>
          <w:sz w:val="24"/>
          <w:szCs w:val="24"/>
        </w:rPr>
      </w:pPr>
      <w:r w:rsidRPr="00A31BEB">
        <w:rPr>
          <w:sz w:val="24"/>
          <w:szCs w:val="24"/>
        </w:rPr>
        <w:t>Kraków</w:t>
      </w:r>
      <w:r w:rsidR="006A5DF1" w:rsidRPr="00A31BEB">
        <w:rPr>
          <w:sz w:val="24"/>
          <w:szCs w:val="24"/>
        </w:rPr>
        <w:t xml:space="preserve"> dnia: </w:t>
      </w:r>
      <w:r w:rsidR="007D4C0B">
        <w:rPr>
          <w:sz w:val="24"/>
          <w:szCs w:val="24"/>
        </w:rPr>
        <w:t>11.01.2023 r.</w:t>
      </w:r>
    </w:p>
    <w:p w14:paraId="51661630" w14:textId="77777777" w:rsidR="001E6477" w:rsidRPr="00A31BEB" w:rsidRDefault="001E6477" w:rsidP="006A5DF1">
      <w:pPr>
        <w:rPr>
          <w:b/>
          <w:bCs/>
          <w:sz w:val="24"/>
          <w:szCs w:val="24"/>
        </w:rPr>
      </w:pPr>
      <w:r w:rsidRPr="00A31BEB">
        <w:rPr>
          <w:b/>
          <w:bCs/>
          <w:sz w:val="24"/>
          <w:szCs w:val="24"/>
        </w:rPr>
        <w:t>Szpital Miejski Specjalistyczny</w:t>
      </w:r>
    </w:p>
    <w:p w14:paraId="546E0022" w14:textId="77777777" w:rsidR="001E6477" w:rsidRPr="00A31BEB" w:rsidRDefault="001E6477" w:rsidP="006A5DF1">
      <w:pPr>
        <w:rPr>
          <w:b/>
          <w:bCs/>
          <w:sz w:val="24"/>
          <w:szCs w:val="24"/>
        </w:rPr>
      </w:pPr>
      <w:r w:rsidRPr="00A31BEB">
        <w:rPr>
          <w:b/>
          <w:bCs/>
          <w:sz w:val="24"/>
          <w:szCs w:val="24"/>
        </w:rPr>
        <w:t>im. Gabriela Narutowicza w Krakowie</w:t>
      </w:r>
    </w:p>
    <w:p w14:paraId="1B080A3F" w14:textId="77777777" w:rsidR="006A5DF1" w:rsidRPr="00A31BEB" w:rsidRDefault="001E6477" w:rsidP="006A5DF1">
      <w:pPr>
        <w:rPr>
          <w:sz w:val="24"/>
          <w:szCs w:val="24"/>
        </w:rPr>
      </w:pPr>
      <w:r w:rsidRPr="00A31BEB">
        <w:rPr>
          <w:sz w:val="24"/>
          <w:szCs w:val="24"/>
        </w:rPr>
        <w:t>ul. Prądnicka</w:t>
      </w:r>
      <w:r w:rsidR="006A5DF1" w:rsidRPr="00A31BEB">
        <w:rPr>
          <w:sz w:val="24"/>
          <w:szCs w:val="24"/>
        </w:rPr>
        <w:t xml:space="preserve"> </w:t>
      </w:r>
      <w:r w:rsidRPr="00A31BEB">
        <w:rPr>
          <w:sz w:val="24"/>
          <w:szCs w:val="24"/>
        </w:rPr>
        <w:t>35-37</w:t>
      </w:r>
    </w:p>
    <w:p w14:paraId="0545F315" w14:textId="6EAFD5F2" w:rsidR="006D4AB3" w:rsidRPr="007D4C0B" w:rsidRDefault="001E6477" w:rsidP="007D4C0B">
      <w:pPr>
        <w:rPr>
          <w:sz w:val="24"/>
          <w:szCs w:val="24"/>
        </w:rPr>
      </w:pPr>
      <w:r w:rsidRPr="00A31BEB">
        <w:rPr>
          <w:sz w:val="24"/>
          <w:szCs w:val="24"/>
        </w:rPr>
        <w:t>31-202</w:t>
      </w:r>
      <w:r w:rsidR="006A5DF1" w:rsidRPr="00A31BEB">
        <w:rPr>
          <w:sz w:val="24"/>
          <w:szCs w:val="24"/>
        </w:rPr>
        <w:t xml:space="preserve"> </w:t>
      </w:r>
      <w:r w:rsidRPr="00A31BEB">
        <w:rPr>
          <w:sz w:val="24"/>
          <w:szCs w:val="24"/>
        </w:rPr>
        <w:t>Kraków</w:t>
      </w:r>
    </w:p>
    <w:p w14:paraId="678B28CB" w14:textId="77777777" w:rsidR="00632C3C" w:rsidRPr="00A31BEB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A31BEB">
        <w:rPr>
          <w:rFonts w:ascii="Times New Roman" w:hAnsi="Times New Roman"/>
          <w:szCs w:val="28"/>
        </w:rPr>
        <w:t>WYJAŚNIENI</w:t>
      </w:r>
      <w:r w:rsidR="00520165" w:rsidRPr="00A31BEB">
        <w:rPr>
          <w:rFonts w:ascii="Times New Roman" w:hAnsi="Times New Roman"/>
          <w:szCs w:val="28"/>
        </w:rPr>
        <w:t>A</w:t>
      </w:r>
      <w:r w:rsidR="00632C3C" w:rsidRPr="00A31BEB">
        <w:rPr>
          <w:rFonts w:ascii="Times New Roman" w:hAnsi="Times New Roman"/>
          <w:szCs w:val="28"/>
        </w:rPr>
        <w:t xml:space="preserve"> TREŚCI</w:t>
      </w:r>
      <w:r w:rsidR="0029606A" w:rsidRPr="00A31BEB">
        <w:rPr>
          <w:rFonts w:ascii="Times New Roman" w:hAnsi="Times New Roman"/>
          <w:szCs w:val="28"/>
        </w:rPr>
        <w:t xml:space="preserve"> SWZ</w:t>
      </w:r>
      <w:r w:rsidR="00A31BEB">
        <w:rPr>
          <w:rFonts w:ascii="Times New Roman" w:hAnsi="Times New Roman"/>
          <w:szCs w:val="28"/>
        </w:rPr>
        <w:t xml:space="preserve"> - 1</w:t>
      </w:r>
    </w:p>
    <w:p w14:paraId="60A8EE7A" w14:textId="195DD143" w:rsidR="006D4AB3" w:rsidRPr="00A31BEB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A31BEB">
        <w:rPr>
          <w:sz w:val="24"/>
          <w:szCs w:val="24"/>
        </w:rPr>
        <w:t xml:space="preserve">Dotyczy: </w:t>
      </w:r>
      <w:r w:rsidR="006A5DF1" w:rsidRPr="00A31BEB">
        <w:rPr>
          <w:sz w:val="24"/>
          <w:szCs w:val="24"/>
        </w:rPr>
        <w:t>p</w:t>
      </w:r>
      <w:r w:rsidRPr="00A31BEB">
        <w:rPr>
          <w:sz w:val="24"/>
          <w:szCs w:val="24"/>
        </w:rPr>
        <w:t>ostępowani</w:t>
      </w:r>
      <w:r w:rsidR="006A5DF1" w:rsidRPr="00A31BEB">
        <w:rPr>
          <w:sz w:val="24"/>
          <w:szCs w:val="24"/>
        </w:rPr>
        <w:t>a</w:t>
      </w:r>
      <w:r w:rsidRPr="00A31BEB">
        <w:rPr>
          <w:sz w:val="24"/>
          <w:szCs w:val="24"/>
        </w:rPr>
        <w:t xml:space="preserve"> o udzielenie zamówienia publicznego, prowadzone</w:t>
      </w:r>
      <w:r w:rsidR="006A5DF1" w:rsidRPr="00A31BEB">
        <w:rPr>
          <w:sz w:val="24"/>
          <w:szCs w:val="24"/>
        </w:rPr>
        <w:t>go</w:t>
      </w:r>
      <w:r w:rsidRPr="00A31BEB">
        <w:rPr>
          <w:sz w:val="24"/>
          <w:szCs w:val="24"/>
        </w:rPr>
        <w:t xml:space="preserve"> w trybie </w:t>
      </w:r>
      <w:r w:rsidR="001E6477" w:rsidRPr="00A31BEB">
        <w:rPr>
          <w:sz w:val="24"/>
          <w:szCs w:val="24"/>
        </w:rPr>
        <w:t>przetarg</w:t>
      </w:r>
      <w:r w:rsidR="007D4C0B">
        <w:rPr>
          <w:sz w:val="24"/>
          <w:szCs w:val="24"/>
        </w:rPr>
        <w:t>u</w:t>
      </w:r>
      <w:r w:rsidR="001E6477" w:rsidRPr="00A31BEB">
        <w:rPr>
          <w:sz w:val="24"/>
          <w:szCs w:val="24"/>
        </w:rPr>
        <w:t xml:space="preserve"> nieograniczony</w:t>
      </w:r>
      <w:r w:rsidRPr="00A31BEB">
        <w:rPr>
          <w:b/>
          <w:sz w:val="24"/>
          <w:szCs w:val="24"/>
        </w:rPr>
        <w:t xml:space="preserve"> </w:t>
      </w:r>
      <w:r w:rsidRPr="00A31BEB">
        <w:rPr>
          <w:bCs/>
          <w:sz w:val="24"/>
          <w:szCs w:val="24"/>
        </w:rPr>
        <w:t>na</w:t>
      </w:r>
      <w:r w:rsidRPr="00A31BEB">
        <w:rPr>
          <w:b/>
          <w:sz w:val="24"/>
          <w:szCs w:val="24"/>
        </w:rPr>
        <w:t xml:space="preserve"> </w:t>
      </w:r>
      <w:r w:rsidR="00E72428" w:rsidRPr="00A31BEB">
        <w:rPr>
          <w:bCs/>
          <w:sz w:val="24"/>
          <w:szCs w:val="24"/>
        </w:rPr>
        <w:t>”</w:t>
      </w:r>
      <w:r w:rsidR="001E6477" w:rsidRPr="00A31BEB">
        <w:rPr>
          <w:b/>
          <w:bCs/>
          <w:sz w:val="24"/>
          <w:szCs w:val="24"/>
        </w:rPr>
        <w:t>Zakup i dostawa produktów farmaceutycznych IV</w:t>
      </w:r>
      <w:r w:rsidR="00E72428" w:rsidRPr="00A31BEB">
        <w:rPr>
          <w:bCs/>
          <w:sz w:val="24"/>
          <w:szCs w:val="24"/>
        </w:rPr>
        <w:t>”</w:t>
      </w:r>
      <w:r w:rsidRPr="00A31BEB">
        <w:rPr>
          <w:b/>
          <w:sz w:val="24"/>
          <w:szCs w:val="24"/>
        </w:rPr>
        <w:t xml:space="preserve"> </w:t>
      </w:r>
      <w:r w:rsidRPr="00A31BEB">
        <w:rPr>
          <w:bCs/>
          <w:sz w:val="24"/>
          <w:szCs w:val="24"/>
        </w:rPr>
        <w:t>– znak sprawy</w:t>
      </w:r>
      <w:r w:rsidRPr="00A31BEB">
        <w:rPr>
          <w:b/>
          <w:sz w:val="24"/>
          <w:szCs w:val="24"/>
        </w:rPr>
        <w:t xml:space="preserve"> </w:t>
      </w:r>
      <w:r w:rsidR="001E6477" w:rsidRPr="00A31BEB">
        <w:rPr>
          <w:b/>
          <w:sz w:val="24"/>
          <w:szCs w:val="24"/>
        </w:rPr>
        <w:t>ZP/62/2022</w:t>
      </w:r>
      <w:r w:rsidRPr="00A31BEB">
        <w:rPr>
          <w:b/>
          <w:sz w:val="24"/>
          <w:szCs w:val="24"/>
        </w:rPr>
        <w:t>.</w:t>
      </w:r>
    </w:p>
    <w:p w14:paraId="4BD1AC64" w14:textId="77777777" w:rsidR="0012774F" w:rsidRPr="00A31BEB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A31BEB">
        <w:rPr>
          <w:sz w:val="24"/>
          <w:szCs w:val="24"/>
        </w:rPr>
        <w:t>Zamawiający</w:t>
      </w:r>
      <w:r w:rsidR="00A31BEB">
        <w:rPr>
          <w:sz w:val="24"/>
          <w:szCs w:val="24"/>
        </w:rPr>
        <w:t xml:space="preserve"> </w:t>
      </w:r>
      <w:r w:rsidRPr="00A31BEB">
        <w:rPr>
          <w:sz w:val="24"/>
          <w:szCs w:val="24"/>
        </w:rPr>
        <w:t xml:space="preserve">działając na podstawie art. </w:t>
      </w:r>
      <w:r w:rsidR="0029606A" w:rsidRPr="00A31BEB">
        <w:rPr>
          <w:sz w:val="24"/>
          <w:szCs w:val="24"/>
        </w:rPr>
        <w:t>1</w:t>
      </w:r>
      <w:r w:rsidRPr="00A31BEB">
        <w:rPr>
          <w:sz w:val="24"/>
          <w:szCs w:val="24"/>
        </w:rPr>
        <w:t>3</w:t>
      </w:r>
      <w:r w:rsidR="0029606A" w:rsidRPr="00A31BEB">
        <w:rPr>
          <w:sz w:val="24"/>
          <w:szCs w:val="24"/>
        </w:rPr>
        <w:t>5</w:t>
      </w:r>
      <w:r w:rsidRPr="00A31BEB">
        <w:rPr>
          <w:sz w:val="24"/>
          <w:szCs w:val="24"/>
        </w:rPr>
        <w:t xml:space="preserve"> ust</w:t>
      </w:r>
      <w:r w:rsidR="00D9049C" w:rsidRPr="00A31BEB">
        <w:rPr>
          <w:sz w:val="24"/>
          <w:szCs w:val="24"/>
        </w:rPr>
        <w:t xml:space="preserve">. </w:t>
      </w:r>
      <w:r w:rsidR="0029606A" w:rsidRPr="00A31BEB">
        <w:rPr>
          <w:sz w:val="24"/>
          <w:szCs w:val="24"/>
        </w:rPr>
        <w:t>6</w:t>
      </w:r>
      <w:r w:rsidRPr="00A31BEB">
        <w:rPr>
          <w:sz w:val="24"/>
          <w:szCs w:val="24"/>
        </w:rPr>
        <w:t xml:space="preserve"> ustawy z dnia </w:t>
      </w:r>
      <w:r w:rsidR="0029606A" w:rsidRPr="00A31BEB">
        <w:rPr>
          <w:sz w:val="24"/>
          <w:szCs w:val="24"/>
        </w:rPr>
        <w:t>11</w:t>
      </w:r>
      <w:r w:rsidRPr="00A31BEB">
        <w:rPr>
          <w:sz w:val="24"/>
          <w:szCs w:val="24"/>
        </w:rPr>
        <w:t xml:space="preserve"> </w:t>
      </w:r>
      <w:r w:rsidR="0029606A" w:rsidRPr="00A31BEB">
        <w:rPr>
          <w:sz w:val="24"/>
          <w:szCs w:val="24"/>
        </w:rPr>
        <w:t xml:space="preserve">września </w:t>
      </w:r>
      <w:r w:rsidRPr="00A31BEB">
        <w:rPr>
          <w:sz w:val="24"/>
          <w:szCs w:val="24"/>
        </w:rPr>
        <w:t>20</w:t>
      </w:r>
      <w:r w:rsidR="0029606A" w:rsidRPr="00A31BEB">
        <w:rPr>
          <w:sz w:val="24"/>
          <w:szCs w:val="24"/>
        </w:rPr>
        <w:t>19</w:t>
      </w:r>
      <w:r w:rsidRPr="00A31BEB">
        <w:rPr>
          <w:sz w:val="24"/>
          <w:szCs w:val="24"/>
        </w:rPr>
        <w:t xml:space="preserve"> r</w:t>
      </w:r>
      <w:r w:rsidR="0029606A" w:rsidRPr="00A31BEB">
        <w:rPr>
          <w:sz w:val="24"/>
          <w:szCs w:val="24"/>
        </w:rPr>
        <w:t>.</w:t>
      </w:r>
      <w:r w:rsidRPr="00A31BEB">
        <w:rPr>
          <w:sz w:val="24"/>
          <w:szCs w:val="24"/>
        </w:rPr>
        <w:t xml:space="preserve"> Prawo </w:t>
      </w:r>
      <w:r w:rsidR="0029606A" w:rsidRPr="00A31BEB">
        <w:rPr>
          <w:sz w:val="24"/>
          <w:szCs w:val="24"/>
        </w:rPr>
        <w:t>z</w:t>
      </w:r>
      <w:r w:rsidRPr="00A31BEB">
        <w:rPr>
          <w:sz w:val="24"/>
          <w:szCs w:val="24"/>
        </w:rPr>
        <w:t xml:space="preserve">amówień </w:t>
      </w:r>
      <w:r w:rsidR="0029606A" w:rsidRPr="00A31BEB">
        <w:rPr>
          <w:sz w:val="24"/>
          <w:szCs w:val="24"/>
        </w:rPr>
        <w:t>p</w:t>
      </w:r>
      <w:r w:rsidRPr="00A31BEB">
        <w:rPr>
          <w:sz w:val="24"/>
          <w:szCs w:val="24"/>
        </w:rPr>
        <w:t xml:space="preserve">ublicznych </w:t>
      </w:r>
      <w:r w:rsidR="001E6477" w:rsidRPr="00A31BEB">
        <w:rPr>
          <w:sz w:val="24"/>
          <w:szCs w:val="24"/>
        </w:rPr>
        <w:t>(</w:t>
      </w:r>
      <w:proofErr w:type="spellStart"/>
      <w:r w:rsidR="001E6477" w:rsidRPr="00A31BEB">
        <w:rPr>
          <w:sz w:val="24"/>
          <w:szCs w:val="24"/>
        </w:rPr>
        <w:t>t.j</w:t>
      </w:r>
      <w:proofErr w:type="spellEnd"/>
      <w:r w:rsidR="001E6477" w:rsidRPr="00A31BEB">
        <w:rPr>
          <w:sz w:val="24"/>
          <w:szCs w:val="24"/>
        </w:rPr>
        <w:t>. Dz. U. z 2022r. poz. 1710)</w:t>
      </w:r>
      <w:r w:rsidR="00BE7BFD" w:rsidRPr="00A31BEB">
        <w:rPr>
          <w:sz w:val="24"/>
          <w:szCs w:val="24"/>
        </w:rPr>
        <w:t xml:space="preserve">, </w:t>
      </w:r>
      <w:r w:rsidR="00D9049C" w:rsidRPr="00A31BEB">
        <w:rPr>
          <w:sz w:val="24"/>
          <w:szCs w:val="24"/>
        </w:rPr>
        <w:t>udostępnia</w:t>
      </w:r>
      <w:r w:rsidR="00BE7BFD" w:rsidRPr="00A31BEB">
        <w:rPr>
          <w:sz w:val="24"/>
          <w:szCs w:val="24"/>
        </w:rPr>
        <w:t xml:space="preserve"> poniżej treść zapytań do S</w:t>
      </w:r>
      <w:r w:rsidR="0012774F" w:rsidRPr="00A31BEB">
        <w:rPr>
          <w:sz w:val="24"/>
          <w:szCs w:val="24"/>
        </w:rPr>
        <w:t>pecyfikacji Warunków Zamówienia (</w:t>
      </w:r>
      <w:r w:rsidR="0012774F" w:rsidRPr="00A31BEB">
        <w:rPr>
          <w:sz w:val="24"/>
          <w:szCs w:val="24"/>
          <w:lang w:eastAsia="ar-SA"/>
        </w:rPr>
        <w:t>zwanej dalej</w:t>
      </w:r>
      <w:r w:rsidR="0012774F" w:rsidRPr="00A31BEB">
        <w:rPr>
          <w:b/>
          <w:sz w:val="24"/>
          <w:szCs w:val="24"/>
          <w:lang w:eastAsia="ar-SA"/>
        </w:rPr>
        <w:t xml:space="preserve"> </w:t>
      </w:r>
      <w:r w:rsidR="0012774F" w:rsidRPr="00A31BEB">
        <w:rPr>
          <w:bCs/>
          <w:sz w:val="24"/>
          <w:szCs w:val="24"/>
          <w:lang w:eastAsia="ar-SA"/>
        </w:rPr>
        <w:t>”SWZ”)</w:t>
      </w:r>
      <w:r w:rsidR="00D9049C" w:rsidRPr="00A31BEB">
        <w:rPr>
          <w:bCs/>
          <w:sz w:val="24"/>
          <w:szCs w:val="24"/>
          <w:lang w:eastAsia="ar-SA"/>
        </w:rPr>
        <w:t xml:space="preserve"> </w:t>
      </w:r>
      <w:r w:rsidR="00D9049C" w:rsidRPr="00A31BEB">
        <w:rPr>
          <w:sz w:val="24"/>
          <w:szCs w:val="24"/>
        </w:rPr>
        <w:t>wraz z wyjaśnieniami</w:t>
      </w:r>
      <w:r w:rsidR="0012774F" w:rsidRPr="00A31BEB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E6477" w:rsidRPr="00A31BEB" w14:paraId="438A9825" w14:textId="77777777" w:rsidTr="008D7236">
        <w:tc>
          <w:tcPr>
            <w:tcW w:w="9356" w:type="dxa"/>
            <w:shd w:val="clear" w:color="auto" w:fill="auto"/>
          </w:tcPr>
          <w:p w14:paraId="45CF4BA6" w14:textId="77777777" w:rsidR="001E6477" w:rsidRPr="00A31BEB" w:rsidRDefault="001E6477" w:rsidP="008D7236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A31BEB">
              <w:rPr>
                <w:b/>
                <w:bCs/>
                <w:sz w:val="22"/>
                <w:szCs w:val="22"/>
              </w:rPr>
              <w:t>Pytanie nr 1</w:t>
            </w:r>
          </w:p>
          <w:p w14:paraId="3C95F88B" w14:textId="77777777" w:rsidR="001E6477" w:rsidRPr="00A31BEB" w:rsidRDefault="001E6477" w:rsidP="008D723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31BEB">
              <w:rPr>
                <w:sz w:val="22"/>
                <w:szCs w:val="22"/>
              </w:rPr>
              <w:t xml:space="preserve">PYTANIA DO SWZ „W nawiązaniu do ww. Postępowania prosimy o udzielenie jednoznacznych, precyzyjnych, rzetelnych, wyjaśnień i odpowiedzi na zadane pytania. Zgodnie z wyrokiem KIO z dnia 4 czerwca 2020 r. (sygn. akt KIO 505/20) Zamawiający nie może pozostawiać pytań Wykonawcy bez merytorycznej odpowiedzi, tj. udzielać odpowiedzi: „Zgodnie z SIWZ (SWZ)”, ponieważ SWZ nie rozwiewa wątpliwości Wykonawcy i może prowadzić do złożenia nieważnej oferty. Zamawiający </w:t>
            </w:r>
            <w:r w:rsidR="00A31BEB">
              <w:rPr>
                <w:sz w:val="22"/>
                <w:szCs w:val="22"/>
              </w:rPr>
              <w:br/>
            </w:r>
            <w:r w:rsidRPr="00A31BEB">
              <w:rPr>
                <w:sz w:val="22"/>
                <w:szCs w:val="22"/>
              </w:rPr>
              <w:t xml:space="preserve">w każdym przypadku oświadczając "Zgodnie z SWZ", nie udzieli odpowiedzi na pytania, nie wyjaśni treści SWZ, a jedynie odsyła do niejednoznacznych zapisów SWZ. Obowiązkiem wykonawcy jest współdziałanie z zamawiającym polegające na zadawaniu pytań wyjaśniających treść SIWZ (SWZ) (wyrok SN z 5 czerwca 2014 r. sygn. akt CSK 626/13), analogicznym obowiązkiem zamawiającego jest udzielanie rzetelnych i precyzyjnych wyjaśnień.” </w:t>
            </w:r>
            <w:r w:rsidR="00A31BEB">
              <w:rPr>
                <w:sz w:val="22"/>
                <w:szCs w:val="22"/>
              </w:rPr>
              <w:t>Wykonawca</w:t>
            </w:r>
            <w:r w:rsidRPr="00A31BEB">
              <w:rPr>
                <w:sz w:val="22"/>
                <w:szCs w:val="22"/>
              </w:rPr>
              <w:t xml:space="preserve"> jako uczestnik postępowania przetargowego na dostawę produktów leczniczych zwraca się z następującymi pytaniami: </w:t>
            </w:r>
          </w:p>
          <w:p w14:paraId="606CD325" w14:textId="77777777" w:rsidR="001E6477" w:rsidRPr="00A31BEB" w:rsidRDefault="001E6477" w:rsidP="008D723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31BEB">
              <w:rPr>
                <w:sz w:val="22"/>
                <w:szCs w:val="22"/>
              </w:rPr>
              <w:t xml:space="preserve">Pytanie 1 – Czy Zamawiający wyrazi zgodę na zmianę postaci proponowanych preparatów – tabletki na tabletki powlekane lub kapsułki lub drażetki i odwrotnie, fiolki na ampułki lub ampułko-strzykawki </w:t>
            </w:r>
            <w:r w:rsidR="00A31BEB">
              <w:rPr>
                <w:sz w:val="22"/>
                <w:szCs w:val="22"/>
              </w:rPr>
              <w:br/>
            </w:r>
            <w:r w:rsidRPr="00A31BEB">
              <w:rPr>
                <w:sz w:val="22"/>
                <w:szCs w:val="22"/>
              </w:rPr>
              <w:t xml:space="preserve">i odwrotnie? </w:t>
            </w:r>
          </w:p>
          <w:p w14:paraId="2ADC7FB4" w14:textId="2C4CBEB9" w:rsidR="00A31BEB" w:rsidRPr="00A31BEB" w:rsidRDefault="00A31BEB" w:rsidP="007D4C0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31BEB">
              <w:rPr>
                <w:b/>
                <w:bCs/>
                <w:sz w:val="22"/>
                <w:szCs w:val="22"/>
              </w:rPr>
              <w:t>Odpowiedź:</w:t>
            </w:r>
            <w:r w:rsidR="007D4C0B">
              <w:rPr>
                <w:b/>
                <w:bCs/>
                <w:sz w:val="22"/>
                <w:szCs w:val="22"/>
              </w:rPr>
              <w:t xml:space="preserve"> Zamawiający wyraża zgodę z wyjątkiem zamiany fiolek i ampułek na ampułko- strzykawki i odwrotnie. </w:t>
            </w:r>
          </w:p>
          <w:p w14:paraId="681BDDF3" w14:textId="77777777" w:rsidR="001E6477" w:rsidRPr="00A31BEB" w:rsidRDefault="001E6477" w:rsidP="008D723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31BEB">
              <w:rPr>
                <w:sz w:val="22"/>
                <w:szCs w:val="22"/>
              </w:rPr>
              <w:t xml:space="preserve">Pytanie 2 - Czy Zamawiający wyrazi zgodę na zmianę wielkości opakowań (tabletek, ampułek, kilogramów itp.)? Jeśli tak to prosimy o podanie w jaki sposób przeliczyć ilość opakowań handlowych ekonomicznym (czy podać pełne ilości opakowań zaokrąglone w górę, czy ilość opakowań przeliczyć do dwóch miejsc po przecinku)? </w:t>
            </w:r>
          </w:p>
          <w:p w14:paraId="101EB103" w14:textId="3AB42DF0" w:rsidR="00A31BEB" w:rsidRPr="00A31BEB" w:rsidRDefault="00A31BEB" w:rsidP="00A31BE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31BEB">
              <w:rPr>
                <w:b/>
                <w:bCs/>
                <w:sz w:val="22"/>
                <w:szCs w:val="22"/>
              </w:rPr>
              <w:t>Odpowiedź:</w:t>
            </w:r>
            <w:r w:rsidR="007D4C0B">
              <w:rPr>
                <w:b/>
                <w:bCs/>
                <w:sz w:val="22"/>
                <w:szCs w:val="22"/>
              </w:rPr>
              <w:t xml:space="preserve"> Zamawiający wymaga wyceny z przeliczeniem do dwóch miejsc po przecinku. Zamawiający wymaga wyceny zgodnie z SWZ- na sztuki, kilogramy. </w:t>
            </w:r>
          </w:p>
          <w:p w14:paraId="04796BA1" w14:textId="77777777" w:rsidR="001E6477" w:rsidRPr="00A31BEB" w:rsidRDefault="001E6477" w:rsidP="008D723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31BEB">
              <w:rPr>
                <w:sz w:val="22"/>
                <w:szCs w:val="22"/>
              </w:rPr>
              <w:t xml:space="preserve">Pytanie 3 - Prosimy o podanie, w jaki sposób prawidłowo przeliczyć ilość opakowań handlowych </w:t>
            </w:r>
            <w:r w:rsidR="00A31BEB">
              <w:rPr>
                <w:sz w:val="22"/>
                <w:szCs w:val="22"/>
              </w:rPr>
              <w:br/>
            </w:r>
            <w:r w:rsidRPr="00A31BEB">
              <w:rPr>
                <w:sz w:val="22"/>
                <w:szCs w:val="22"/>
              </w:rPr>
              <w:t xml:space="preserve">w przypadku występowania na rynku opakowań posiadających inną ilość sztuk (tabletek, ampułek, kilogramów itp.), niż umieszczone w SIWZ; a także w przypadku, gdy wycena innych opakowań leków spełniających właściwości terapeutyczne jest korzystniejsza pod względem ekonomicznym (czy podać pełne ilości opakowań zaokrąglone w górę, czy ilość opakowań przeliczyć do dwóch miejsc po przecinku)? </w:t>
            </w:r>
          </w:p>
          <w:p w14:paraId="4122A10E" w14:textId="4B028BC1" w:rsidR="00A31BEB" w:rsidRPr="00A31BEB" w:rsidRDefault="00A31BEB" w:rsidP="00A31BE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31BEB">
              <w:rPr>
                <w:b/>
                <w:bCs/>
                <w:sz w:val="22"/>
                <w:szCs w:val="22"/>
              </w:rPr>
              <w:t>Odpowiedź:</w:t>
            </w:r>
            <w:r w:rsidR="007D4C0B">
              <w:rPr>
                <w:b/>
                <w:bCs/>
                <w:sz w:val="22"/>
                <w:szCs w:val="22"/>
              </w:rPr>
              <w:t xml:space="preserve"> Zamawiający wymaga wyceny na sztuki, kilogramy</w:t>
            </w:r>
            <w:r w:rsidR="00D56F8C">
              <w:rPr>
                <w:b/>
                <w:bCs/>
                <w:sz w:val="22"/>
                <w:szCs w:val="22"/>
              </w:rPr>
              <w:t>. Zgodnie z SWZ.</w:t>
            </w:r>
          </w:p>
          <w:p w14:paraId="68897E4F" w14:textId="77777777" w:rsidR="001E6477" w:rsidRPr="00A31BEB" w:rsidRDefault="001E6477" w:rsidP="008D723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DBF8FEF" w14:textId="77777777" w:rsidR="001E6477" w:rsidRPr="00A31BEB" w:rsidRDefault="001E6477" w:rsidP="008D723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31BEB">
              <w:rPr>
                <w:sz w:val="22"/>
                <w:szCs w:val="22"/>
              </w:rPr>
              <w:lastRenderedPageBreak/>
              <w:t xml:space="preserve">Pytanie 4 – Zwracamy się z prośbą o określenie w jaki sposób postąpić w przypadku zaprzestania lub braku produkcji danego preparatu. Czy Zamawiający wyrazi zgodę na podanie ostatniej ceny </w:t>
            </w:r>
            <w:r w:rsidR="00A31BEB">
              <w:rPr>
                <w:sz w:val="22"/>
                <w:szCs w:val="22"/>
              </w:rPr>
              <w:br/>
            </w:r>
            <w:r w:rsidRPr="00A31BEB">
              <w:rPr>
                <w:sz w:val="22"/>
                <w:szCs w:val="22"/>
              </w:rPr>
              <w:t xml:space="preserve">i informacji pod pakietem? </w:t>
            </w:r>
          </w:p>
          <w:p w14:paraId="3901D1F7" w14:textId="4D30EA0D" w:rsidR="00A31BEB" w:rsidRPr="00A31BEB" w:rsidRDefault="00A31BEB" w:rsidP="00A31BE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31BEB">
              <w:rPr>
                <w:b/>
                <w:bCs/>
                <w:sz w:val="22"/>
                <w:szCs w:val="22"/>
              </w:rPr>
              <w:t>Odpowiedź:</w:t>
            </w:r>
            <w:r w:rsidR="00D56F8C">
              <w:rPr>
                <w:b/>
                <w:bCs/>
                <w:sz w:val="22"/>
                <w:szCs w:val="22"/>
              </w:rPr>
              <w:t xml:space="preserve"> Pytanie nieprecyzyjne. Brak odniesienia do konkretnej pozycji i pakietu. </w:t>
            </w:r>
          </w:p>
          <w:p w14:paraId="15E0BA3D" w14:textId="77777777" w:rsidR="001E6477" w:rsidRPr="00A31BEB" w:rsidRDefault="001E6477" w:rsidP="008D723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95570E7" w14:textId="77777777" w:rsidR="001E6477" w:rsidRPr="00A31BEB" w:rsidRDefault="001E6477" w:rsidP="008D723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31BEB">
              <w:rPr>
                <w:sz w:val="22"/>
                <w:szCs w:val="22"/>
              </w:rPr>
              <w:t xml:space="preserve">Pytanie 5 – Czy Zamawiający dopuści wycenę leku za opakowanie a nie za sztukę/ kilogram (Zgodnie </w:t>
            </w:r>
            <w:r w:rsidR="00A31BEB">
              <w:rPr>
                <w:sz w:val="22"/>
                <w:szCs w:val="22"/>
              </w:rPr>
              <w:br/>
            </w:r>
            <w:r w:rsidRPr="00A31BEB">
              <w:rPr>
                <w:sz w:val="22"/>
                <w:szCs w:val="22"/>
              </w:rPr>
              <w:t xml:space="preserve">z prawem Farmaceutycznym nie ma możliwości zakupu leku w innej formie niż dostępne na rynku opakowanie handlowe) w pozycjach gdzie w SIWZ występują sztuki lub mg? Jeśli nie, to czy Zamawiający zgodzi się na podanie cen jednostkowych za sztukę, mg, ml </w:t>
            </w:r>
            <w:proofErr w:type="spellStart"/>
            <w:r w:rsidRPr="00A31BEB">
              <w:rPr>
                <w:sz w:val="22"/>
                <w:szCs w:val="22"/>
              </w:rPr>
              <w:t>etc</w:t>
            </w:r>
            <w:proofErr w:type="spellEnd"/>
            <w:r w:rsidRPr="00A31BEB">
              <w:rPr>
                <w:sz w:val="22"/>
                <w:szCs w:val="22"/>
              </w:rPr>
              <w:t xml:space="preserve"> netto i brutto </w:t>
            </w:r>
            <w:r w:rsidR="00A31BEB">
              <w:rPr>
                <w:sz w:val="22"/>
                <w:szCs w:val="22"/>
              </w:rPr>
              <w:br/>
            </w:r>
            <w:r w:rsidRPr="00A31BEB">
              <w:rPr>
                <w:sz w:val="22"/>
                <w:szCs w:val="22"/>
              </w:rPr>
              <w:t xml:space="preserve">z dokładnością do 4 miejsc po przecinku? </w:t>
            </w:r>
          </w:p>
          <w:p w14:paraId="0DD93758" w14:textId="7EB19B22" w:rsidR="00A31BEB" w:rsidRPr="00A31BEB" w:rsidRDefault="00A31BEB" w:rsidP="00A31BE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31BEB">
              <w:rPr>
                <w:b/>
                <w:bCs/>
                <w:sz w:val="22"/>
                <w:szCs w:val="22"/>
              </w:rPr>
              <w:t>Odpowiedź:</w:t>
            </w:r>
            <w:r w:rsidR="00D56F8C">
              <w:rPr>
                <w:b/>
                <w:bCs/>
                <w:sz w:val="22"/>
                <w:szCs w:val="22"/>
              </w:rPr>
              <w:t xml:space="preserve"> Zamawiający wymaga wyceny zgodnie z SWZ tj. za sztukę, kg etc. Zamawiający będzie dokonywał zakupu pełnych ilości opakowań. Zamawiający wymaga wyceny do dwóch miejsc po przecinku. </w:t>
            </w:r>
          </w:p>
          <w:p w14:paraId="612CF43F" w14:textId="77777777" w:rsidR="001E6477" w:rsidRPr="00A31BEB" w:rsidRDefault="001E6477" w:rsidP="008D723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4A30774" w14:textId="77777777" w:rsidR="001E6477" w:rsidRPr="00A31BEB" w:rsidRDefault="001E6477" w:rsidP="008D723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31BEB">
              <w:rPr>
                <w:sz w:val="22"/>
                <w:szCs w:val="22"/>
              </w:rPr>
              <w:t>Pytanie 6 – Czy Zamawiający dopuszcza wycenę preparatów dostępnych na jednorazowe zezwolenie MZ.? W sytuacji jeśli aktualnie tylko takie jest dostępne.</w:t>
            </w:r>
          </w:p>
          <w:p w14:paraId="4D61BC90" w14:textId="31AE8BB7" w:rsidR="00A31BEB" w:rsidRPr="00A31BEB" w:rsidRDefault="00A31BEB" w:rsidP="00A31BE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31BEB">
              <w:rPr>
                <w:b/>
                <w:bCs/>
                <w:sz w:val="22"/>
                <w:szCs w:val="22"/>
              </w:rPr>
              <w:t>Odpowiedź:</w:t>
            </w:r>
            <w:r w:rsidR="00D56F8C">
              <w:rPr>
                <w:b/>
                <w:bCs/>
                <w:sz w:val="22"/>
                <w:szCs w:val="22"/>
              </w:rPr>
              <w:t xml:space="preserve"> Zamawiający dopuszcza. Z każdą dostawą Wykonawca zobowiązany jest dostarczyć dokument zezwolenia na dopuszczenie do obrotu wydany przez Ministerstwo Zdrowia. </w:t>
            </w:r>
          </w:p>
          <w:p w14:paraId="398BCED5" w14:textId="77777777" w:rsidR="001E6477" w:rsidRPr="00A31BEB" w:rsidRDefault="001E6477" w:rsidP="008D7236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36FBAA52" w14:textId="77777777" w:rsidR="00BE7BFD" w:rsidRPr="00A31BEB" w:rsidRDefault="00BE7BFD" w:rsidP="00520165">
      <w:pPr>
        <w:jc w:val="both"/>
        <w:rPr>
          <w:sz w:val="22"/>
          <w:szCs w:val="22"/>
        </w:rPr>
      </w:pPr>
    </w:p>
    <w:p w14:paraId="6FC1CE53" w14:textId="77777777" w:rsidR="006D4AB3" w:rsidRPr="00D56F8C" w:rsidRDefault="00A31BEB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4"/>
          <w:szCs w:val="24"/>
        </w:rPr>
      </w:pPr>
      <w:r w:rsidRPr="00D56F8C">
        <w:rPr>
          <w:i/>
          <w:iCs/>
          <w:sz w:val="24"/>
          <w:szCs w:val="24"/>
        </w:rPr>
        <w:t>Przewodniczący Komisji Przetargowej</w:t>
      </w:r>
    </w:p>
    <w:p w14:paraId="79152B61" w14:textId="77777777" w:rsidR="006D4AB3" w:rsidRPr="00D56F8C" w:rsidRDefault="001E6477" w:rsidP="00A31BEB">
      <w:pPr>
        <w:spacing w:before="120" w:after="120" w:line="360" w:lineRule="auto"/>
        <w:ind w:left="6521"/>
        <w:rPr>
          <w:i/>
          <w:iCs/>
          <w:sz w:val="24"/>
          <w:szCs w:val="24"/>
        </w:rPr>
      </w:pPr>
      <w:r w:rsidRPr="00D56F8C">
        <w:rPr>
          <w:i/>
          <w:iCs/>
          <w:sz w:val="24"/>
          <w:szCs w:val="24"/>
        </w:rPr>
        <w:t>Barbara</w:t>
      </w:r>
      <w:r w:rsidR="006D4AB3" w:rsidRPr="00D56F8C">
        <w:rPr>
          <w:i/>
          <w:iCs/>
          <w:sz w:val="24"/>
          <w:szCs w:val="24"/>
        </w:rPr>
        <w:t xml:space="preserve"> </w:t>
      </w:r>
      <w:proofErr w:type="spellStart"/>
      <w:r w:rsidRPr="00D56F8C">
        <w:rPr>
          <w:i/>
          <w:iCs/>
          <w:sz w:val="24"/>
          <w:szCs w:val="24"/>
        </w:rPr>
        <w:t>Parcz</w:t>
      </w:r>
      <w:proofErr w:type="spellEnd"/>
    </w:p>
    <w:sectPr w:rsidR="006D4AB3" w:rsidRPr="00D56F8C" w:rsidSect="00A31BEB">
      <w:footerReference w:type="even" r:id="rId7"/>
      <w:footerReference w:type="default" r:id="rId8"/>
      <w:footerReference w:type="first" r:id="rId9"/>
      <w:pgSz w:w="11906" w:h="16838" w:code="9"/>
      <w:pgMar w:top="1276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B1FC81" w14:textId="77777777" w:rsidR="00875458" w:rsidRDefault="00875458">
      <w:r>
        <w:separator/>
      </w:r>
    </w:p>
  </w:endnote>
  <w:endnote w:type="continuationSeparator" w:id="0">
    <w:p w14:paraId="4F54DE9D" w14:textId="77777777" w:rsidR="00875458" w:rsidRDefault="008754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1758F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0BD9A4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8FDBDE" w14:textId="2D533425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591E9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DF873F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F84D342" w14:textId="77777777" w:rsidR="006D4AB3" w:rsidRDefault="006D4AB3">
    <w:pPr>
      <w:pStyle w:val="Stopka"/>
      <w:tabs>
        <w:tab w:val="clear" w:pos="4536"/>
        <w:tab w:val="left" w:pos="6237"/>
      </w:tabs>
    </w:pPr>
  </w:p>
  <w:p w14:paraId="45A95FF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2E115D" w14:textId="77777777" w:rsidR="00875458" w:rsidRDefault="00875458">
      <w:r>
        <w:separator/>
      </w:r>
    </w:p>
  </w:footnote>
  <w:footnote w:type="continuationSeparator" w:id="0">
    <w:p w14:paraId="5E883424" w14:textId="77777777" w:rsidR="00875458" w:rsidRDefault="008754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5458"/>
    <w:rsid w:val="00031374"/>
    <w:rsid w:val="000A1097"/>
    <w:rsid w:val="000E2A8F"/>
    <w:rsid w:val="0012774F"/>
    <w:rsid w:val="00144B7A"/>
    <w:rsid w:val="00180C6E"/>
    <w:rsid w:val="001E6477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4C0B"/>
    <w:rsid w:val="007D7198"/>
    <w:rsid w:val="00870F9F"/>
    <w:rsid w:val="00875458"/>
    <w:rsid w:val="008804B6"/>
    <w:rsid w:val="00897AB0"/>
    <w:rsid w:val="008A3553"/>
    <w:rsid w:val="009003D1"/>
    <w:rsid w:val="00947A50"/>
    <w:rsid w:val="00A31BEB"/>
    <w:rsid w:val="00A905AC"/>
    <w:rsid w:val="00B1255C"/>
    <w:rsid w:val="00BA6584"/>
    <w:rsid w:val="00BE7BFD"/>
    <w:rsid w:val="00C370F2"/>
    <w:rsid w:val="00C44EEC"/>
    <w:rsid w:val="00D22FFA"/>
    <w:rsid w:val="00D56F8C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64EC992"/>
  <w15:chartTrackingRefBased/>
  <w15:docId w15:val="{7A7F9773-8987-4139-81E9-CFC22EE58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2</Pages>
  <Words>586</Words>
  <Characters>3662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Natalia Machaj</cp:lastModifiedBy>
  <cp:revision>4</cp:revision>
  <cp:lastPrinted>2001-02-10T14:28:00Z</cp:lastPrinted>
  <dcterms:created xsi:type="dcterms:W3CDTF">2023-01-04T08:05:00Z</dcterms:created>
  <dcterms:modified xsi:type="dcterms:W3CDTF">2023-01-11T09:05:00Z</dcterms:modified>
</cp:coreProperties>
</file>