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00FCB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00FC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0FCB">
        <w:rPr>
          <w:sz w:val="22"/>
          <w:szCs w:val="22"/>
        </w:rPr>
        <w:t>2022-12-07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00FCB" w:rsidRPr="00C00FCB" w:rsidRDefault="00C00FCB" w:rsidP="00577BC6">
      <w:pPr>
        <w:spacing w:after="40"/>
        <w:rPr>
          <w:b/>
          <w:bCs/>
          <w:sz w:val="22"/>
          <w:szCs w:val="22"/>
        </w:rPr>
      </w:pPr>
      <w:r w:rsidRPr="00C00FCB">
        <w:rPr>
          <w:b/>
          <w:bCs/>
          <w:sz w:val="22"/>
          <w:szCs w:val="22"/>
        </w:rPr>
        <w:t>Akademia Górniczo - Hutnicza</w:t>
      </w:r>
    </w:p>
    <w:p w:rsidR="00C00FCB" w:rsidRPr="00C00FCB" w:rsidRDefault="00C00FCB" w:rsidP="00577BC6">
      <w:pPr>
        <w:spacing w:after="40"/>
        <w:rPr>
          <w:b/>
          <w:bCs/>
          <w:sz w:val="22"/>
          <w:szCs w:val="22"/>
        </w:rPr>
      </w:pPr>
      <w:r w:rsidRPr="00C00FCB">
        <w:rPr>
          <w:b/>
          <w:bCs/>
          <w:sz w:val="22"/>
          <w:szCs w:val="22"/>
        </w:rPr>
        <w:t>im. Stanisława Staszica w Krakowie</w:t>
      </w:r>
    </w:p>
    <w:p w:rsidR="00D665F5" w:rsidRPr="00D91931" w:rsidRDefault="00C00FCB" w:rsidP="00577BC6">
      <w:pPr>
        <w:spacing w:after="40"/>
        <w:rPr>
          <w:b/>
          <w:bCs/>
          <w:sz w:val="22"/>
          <w:szCs w:val="22"/>
        </w:rPr>
      </w:pPr>
      <w:r w:rsidRPr="00C00FCB">
        <w:rPr>
          <w:b/>
          <w:bCs/>
          <w:sz w:val="22"/>
          <w:szCs w:val="22"/>
        </w:rPr>
        <w:t>Dział Zamówień Publicznych</w:t>
      </w:r>
    </w:p>
    <w:p w:rsidR="00D665F5" w:rsidRPr="00BD5546" w:rsidRDefault="00C00FCB" w:rsidP="00D665F5">
      <w:pPr>
        <w:rPr>
          <w:sz w:val="22"/>
          <w:szCs w:val="22"/>
        </w:rPr>
      </w:pPr>
      <w:r w:rsidRPr="00C00FC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0FCB">
        <w:rPr>
          <w:sz w:val="22"/>
          <w:szCs w:val="22"/>
        </w:rPr>
        <w:t>30</w:t>
      </w:r>
    </w:p>
    <w:p w:rsidR="00D665F5" w:rsidRPr="00BD5546" w:rsidRDefault="00C00FCB" w:rsidP="00D665F5">
      <w:pPr>
        <w:rPr>
          <w:sz w:val="22"/>
          <w:szCs w:val="22"/>
        </w:rPr>
      </w:pPr>
      <w:r w:rsidRPr="00C00FC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0FC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0FCB" w:rsidRPr="00C00FCB">
        <w:rPr>
          <w:b/>
          <w:sz w:val="22"/>
          <w:szCs w:val="22"/>
        </w:rPr>
        <w:t>KC-zp.272-673/22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0FCB" w:rsidRPr="00C00FCB">
        <w:rPr>
          <w:sz w:val="22"/>
          <w:szCs w:val="22"/>
        </w:rPr>
        <w:t xml:space="preserve">Tryb podstawowy bez negocjacji - art. 275 pkt. 1 ustawy </w:t>
      </w:r>
      <w:proofErr w:type="spellStart"/>
      <w:r w:rsidR="00C00FCB" w:rsidRPr="00C00FC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00FC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0FCB">
        <w:rPr>
          <w:b/>
          <w:sz w:val="22"/>
          <w:szCs w:val="22"/>
        </w:rPr>
        <w:t xml:space="preserve">Cykl dwudniowych specjalistycznych szkoleń w  zakresie pracy w  środowisku, modelowanie systemów mechanicznych i modelowania systemów dedykowanych do przemysłu motoryzacyjnego,  rozwiązań dotyczących uczenia maszynowego i  analiz dużych zbiorów danych w </w:t>
      </w:r>
      <w:proofErr w:type="spellStart"/>
      <w:r w:rsidRPr="00C00FCB">
        <w:rPr>
          <w:b/>
          <w:sz w:val="22"/>
          <w:szCs w:val="22"/>
        </w:rPr>
        <w:t>Matlabie</w:t>
      </w:r>
      <w:proofErr w:type="spellEnd"/>
      <w:r w:rsidRPr="00C00FCB">
        <w:rPr>
          <w:b/>
          <w:sz w:val="22"/>
          <w:szCs w:val="22"/>
        </w:rPr>
        <w:t xml:space="preserve"> i w </w:t>
      </w:r>
      <w:proofErr w:type="spellStart"/>
      <w:r w:rsidRPr="00C00FCB">
        <w:rPr>
          <w:b/>
          <w:sz w:val="22"/>
          <w:szCs w:val="22"/>
        </w:rPr>
        <w:t>Simulinku</w:t>
      </w:r>
      <w:proofErr w:type="spellEnd"/>
      <w:r w:rsidRPr="00C00FCB">
        <w:rPr>
          <w:b/>
          <w:sz w:val="22"/>
          <w:szCs w:val="22"/>
        </w:rPr>
        <w:t xml:space="preserve"> dla studentów WIMIR w  ramach Projektu POWR.03.05.00-00-Z307/17-00.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0FCB" w:rsidRPr="00C00FCB">
        <w:rPr>
          <w:sz w:val="22"/>
          <w:szCs w:val="22"/>
        </w:rPr>
        <w:t>07/12/2022</w:t>
      </w:r>
      <w:r w:rsidR="00FF4AB1" w:rsidRPr="00577BC6">
        <w:rPr>
          <w:sz w:val="22"/>
          <w:szCs w:val="22"/>
        </w:rPr>
        <w:t xml:space="preserve"> o godz. </w:t>
      </w:r>
      <w:r w:rsidR="00C00FCB" w:rsidRPr="00C00FC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0FCB" w:rsidRPr="00493F8C" w:rsidTr="007849A4">
        <w:tc>
          <w:tcPr>
            <w:tcW w:w="993" w:type="dxa"/>
            <w:shd w:val="clear" w:color="auto" w:fill="auto"/>
            <w:vAlign w:val="center"/>
          </w:tcPr>
          <w:p w:rsidR="00C00FCB" w:rsidRPr="00490DC0" w:rsidRDefault="00C00FCB" w:rsidP="007849A4">
            <w:pPr>
              <w:spacing w:before="120" w:after="120"/>
              <w:jc w:val="center"/>
            </w:pPr>
            <w:r w:rsidRPr="00C00FCB">
              <w:t>1</w:t>
            </w:r>
          </w:p>
        </w:tc>
        <w:tc>
          <w:tcPr>
            <w:tcW w:w="5244" w:type="dxa"/>
            <w:shd w:val="clear" w:color="auto" w:fill="auto"/>
          </w:tcPr>
          <w:p w:rsidR="00C00FCB" w:rsidRPr="00490DC0" w:rsidRDefault="00C00FCB" w:rsidP="007849A4">
            <w:pPr>
              <w:spacing w:before="40"/>
            </w:pPr>
            <w:r w:rsidRPr="00C00FCB">
              <w:t>Oprogramowanie Naukowo-Techniczne sp. z. o.o.</w:t>
            </w:r>
          </w:p>
          <w:p w:rsidR="00C00FCB" w:rsidRPr="00490DC0" w:rsidRDefault="00C00FCB" w:rsidP="007849A4">
            <w:r w:rsidRPr="00C00FCB">
              <w:t>Pod Fortem</w:t>
            </w:r>
            <w:r w:rsidRPr="00490DC0">
              <w:t xml:space="preserve"> </w:t>
            </w:r>
            <w:r w:rsidRPr="00C00FCB">
              <w:t>19</w:t>
            </w:r>
            <w:r w:rsidRPr="00490DC0">
              <w:t xml:space="preserve"> </w:t>
            </w:r>
          </w:p>
          <w:p w:rsidR="00C00FCB" w:rsidRPr="00490DC0" w:rsidRDefault="00C00FCB" w:rsidP="007849A4">
            <w:pPr>
              <w:spacing w:after="40"/>
              <w:jc w:val="both"/>
            </w:pPr>
            <w:r w:rsidRPr="00C00FCB">
              <w:t>31-302</w:t>
            </w:r>
            <w:r w:rsidRPr="00490DC0">
              <w:t xml:space="preserve"> </w:t>
            </w:r>
            <w:r w:rsidRPr="00C00FC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0FCB" w:rsidRPr="00490DC0" w:rsidRDefault="00C00FCB" w:rsidP="007849A4">
            <w:pPr>
              <w:spacing w:before="120" w:after="120"/>
              <w:jc w:val="both"/>
            </w:pPr>
            <w:r w:rsidRPr="00C00FCB">
              <w:t>251 600.00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74D" w:rsidRDefault="00C4774D">
      <w:r>
        <w:separator/>
      </w:r>
    </w:p>
  </w:endnote>
  <w:endnote w:type="continuationSeparator" w:id="0">
    <w:p w:rsidR="00C4774D" w:rsidRDefault="00C47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74D" w:rsidRDefault="00C4774D">
      <w:r>
        <w:separator/>
      </w:r>
    </w:p>
  </w:footnote>
  <w:footnote w:type="continuationSeparator" w:id="0">
    <w:p w:rsidR="00C4774D" w:rsidRDefault="00C47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FCB" w:rsidRDefault="00C00F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FCB" w:rsidRDefault="00800DA2">
    <w:pPr>
      <w:pStyle w:val="Nagwek"/>
    </w:pPr>
    <w:r w:rsidRPr="00B2761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Log_POWER_kolor" style="width:483.75pt;height:44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FCB" w:rsidRDefault="00C00F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74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00DA2"/>
    <w:rsid w:val="00843263"/>
    <w:rsid w:val="00861E75"/>
    <w:rsid w:val="009D19BD"/>
    <w:rsid w:val="009F189D"/>
    <w:rsid w:val="00A67C20"/>
    <w:rsid w:val="00A80738"/>
    <w:rsid w:val="00AD5A26"/>
    <w:rsid w:val="00C00FCB"/>
    <w:rsid w:val="00C236D3"/>
    <w:rsid w:val="00C4774D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F896CB3-EC88-487D-B3FC-1580E9425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157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5</cp:revision>
  <dcterms:created xsi:type="dcterms:W3CDTF">2022-12-07T10:36:00Z</dcterms:created>
  <dcterms:modified xsi:type="dcterms:W3CDTF">2022-12-07T10:53:00Z</dcterms:modified>
</cp:coreProperties>
</file>