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275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627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275C">
        <w:rPr>
          <w:sz w:val="22"/>
          <w:szCs w:val="22"/>
        </w:rPr>
        <w:t>2022-11-30</w:t>
      </w:r>
    </w:p>
    <w:p w:rsidR="0076275C" w:rsidRPr="0076275C" w:rsidRDefault="0076275C" w:rsidP="00890B92">
      <w:pPr>
        <w:rPr>
          <w:b/>
          <w:bCs/>
          <w:sz w:val="22"/>
          <w:szCs w:val="22"/>
        </w:rPr>
      </w:pPr>
      <w:r w:rsidRPr="0076275C">
        <w:rPr>
          <w:b/>
          <w:bCs/>
          <w:sz w:val="22"/>
          <w:szCs w:val="22"/>
        </w:rPr>
        <w:t>Akademia Górniczo - Hutnicza</w:t>
      </w:r>
    </w:p>
    <w:p w:rsidR="0076275C" w:rsidRPr="0076275C" w:rsidRDefault="0076275C" w:rsidP="00890B92">
      <w:pPr>
        <w:rPr>
          <w:b/>
          <w:bCs/>
          <w:sz w:val="22"/>
          <w:szCs w:val="22"/>
        </w:rPr>
      </w:pPr>
      <w:r w:rsidRPr="007627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275C" w:rsidP="00890B92">
      <w:pPr>
        <w:rPr>
          <w:b/>
          <w:bCs/>
          <w:sz w:val="22"/>
          <w:szCs w:val="22"/>
        </w:rPr>
      </w:pPr>
      <w:r w:rsidRPr="0076275C">
        <w:rPr>
          <w:b/>
          <w:bCs/>
          <w:sz w:val="22"/>
          <w:szCs w:val="22"/>
        </w:rPr>
        <w:t>Dział Zamówień Publicznych</w:t>
      </w:r>
    </w:p>
    <w:p w:rsidR="00890B92" w:rsidRPr="00BD5546" w:rsidRDefault="0076275C" w:rsidP="00890B92">
      <w:pPr>
        <w:rPr>
          <w:sz w:val="22"/>
          <w:szCs w:val="22"/>
        </w:rPr>
      </w:pPr>
      <w:r w:rsidRPr="007627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275C">
        <w:rPr>
          <w:sz w:val="22"/>
          <w:szCs w:val="22"/>
        </w:rPr>
        <w:t>30</w:t>
      </w:r>
    </w:p>
    <w:p w:rsidR="00890B92" w:rsidRPr="00BD5546" w:rsidRDefault="0076275C" w:rsidP="00890B92">
      <w:pPr>
        <w:rPr>
          <w:sz w:val="22"/>
          <w:szCs w:val="22"/>
        </w:rPr>
      </w:pPr>
      <w:r w:rsidRPr="007627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275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275C" w:rsidRPr="0076275C">
        <w:rPr>
          <w:b/>
          <w:sz w:val="22"/>
          <w:szCs w:val="22"/>
        </w:rPr>
        <w:t>KC-zp.272-700/22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275C" w:rsidRPr="0076275C">
        <w:rPr>
          <w:sz w:val="22"/>
          <w:szCs w:val="22"/>
        </w:rPr>
        <w:t xml:space="preserve">Tryb podstawowy bez negocjacji - art. 275 pkt. 1 ustawy </w:t>
      </w:r>
      <w:proofErr w:type="spellStart"/>
      <w:r w:rsidR="0076275C" w:rsidRPr="0076275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27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275C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KC-zp.272-700/22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6275C" w:rsidP="00A80738">
      <w:pPr>
        <w:spacing w:before="120" w:after="120"/>
        <w:jc w:val="both"/>
        <w:rPr>
          <w:sz w:val="22"/>
          <w:szCs w:val="22"/>
        </w:rPr>
      </w:pPr>
      <w:r w:rsidRPr="0076275C">
        <w:rPr>
          <w:b/>
          <w:sz w:val="22"/>
          <w:szCs w:val="22"/>
        </w:rPr>
        <w:t>93 750.00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48C" w:rsidRDefault="005B248C">
      <w:r>
        <w:separator/>
      </w:r>
    </w:p>
  </w:endnote>
  <w:endnote w:type="continuationSeparator" w:id="0">
    <w:p w:rsidR="005B248C" w:rsidRDefault="005B2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458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48C" w:rsidRDefault="005B248C">
      <w:r>
        <w:separator/>
      </w:r>
    </w:p>
  </w:footnote>
  <w:footnote w:type="continuationSeparator" w:id="0">
    <w:p w:rsidR="005B248C" w:rsidRDefault="005B2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275C" w:rsidRDefault="009458CB">
    <w:pPr>
      <w:pStyle w:val="Nagwek"/>
    </w:pPr>
    <w:r>
      <w:t xml:space="preserve">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48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B248C"/>
    <w:rsid w:val="0069085C"/>
    <w:rsid w:val="0076275C"/>
    <w:rsid w:val="00843263"/>
    <w:rsid w:val="00861E75"/>
    <w:rsid w:val="00890B92"/>
    <w:rsid w:val="00933BDB"/>
    <w:rsid w:val="009458C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3FD276"/>
  <w15:chartTrackingRefBased/>
  <w15:docId w15:val="{144F0EDE-B906-4E79-A196-A30802636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2022-11-30T11:53:00Z</cp:lastPrinted>
  <dcterms:created xsi:type="dcterms:W3CDTF">2022-11-30T11:53:00Z</dcterms:created>
  <dcterms:modified xsi:type="dcterms:W3CDTF">2022-11-30T11:53:00Z</dcterms:modified>
</cp:coreProperties>
</file>