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7D8E2547"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9D549C">
        <w:rPr>
          <w:rFonts w:ascii="Garamond" w:hAnsi="Garamond" w:cs="Arial"/>
          <w:bCs/>
          <w:color w:val="000000" w:themeColor="text1"/>
        </w:rPr>
        <w:t>101</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4572BDE1"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9D549C">
        <w:rPr>
          <w:rFonts w:ascii="Garamond" w:eastAsia="Times New Roman" w:hAnsi="Garamond" w:cs="Arial"/>
          <w:b/>
          <w:bCs/>
          <w:color w:val="000000" w:themeColor="text1"/>
          <w:lang w:eastAsia="pl-PL"/>
        </w:rPr>
        <w:t>Wykonawcy</w:t>
      </w:r>
      <w:r w:rsidR="000F0239" w:rsidRPr="009D549C">
        <w:rPr>
          <w:rFonts w:ascii="Garamond" w:eastAsia="Times New Roman" w:hAnsi="Garamond" w:cs="Arial"/>
          <w:b/>
          <w:bCs/>
          <w:color w:val="000000" w:themeColor="text1"/>
          <w:lang w:eastAsia="pl-PL"/>
        </w:rPr>
        <w:t xml:space="preserve"> </w:t>
      </w:r>
      <w:r w:rsidR="00B74E14" w:rsidRPr="009D549C">
        <w:rPr>
          <w:rFonts w:ascii="Garamond" w:eastAsia="Times New Roman" w:hAnsi="Garamond" w:cs="Arial"/>
          <w:b/>
          <w:bCs/>
          <w:color w:val="000000" w:themeColor="text1"/>
          <w:lang w:eastAsia="pl-PL"/>
        </w:rPr>
        <w:t xml:space="preserve">usługi wykonania przeglądów </w:t>
      </w:r>
      <w:r w:rsidR="00C806D3" w:rsidRPr="009D549C">
        <w:rPr>
          <w:rFonts w:ascii="Garamond" w:eastAsia="Times New Roman" w:hAnsi="Garamond" w:cs="Arial"/>
          <w:b/>
          <w:bCs/>
          <w:color w:val="000000" w:themeColor="text1"/>
          <w:lang w:eastAsia="pl-PL"/>
        </w:rPr>
        <w:br/>
      </w:r>
      <w:r w:rsidR="00B74E14" w:rsidRPr="009D549C">
        <w:rPr>
          <w:rFonts w:ascii="Garamond" w:eastAsia="Times New Roman" w:hAnsi="Garamond" w:cs="Arial"/>
          <w:b/>
          <w:bCs/>
          <w:color w:val="000000" w:themeColor="text1"/>
          <w:lang w:eastAsia="pl-PL"/>
        </w:rPr>
        <w:t>i</w:t>
      </w:r>
      <w:r w:rsidR="009D549C">
        <w:rPr>
          <w:rFonts w:ascii="Garamond" w:eastAsia="Times New Roman" w:hAnsi="Garamond" w:cs="Arial"/>
          <w:b/>
          <w:bCs/>
          <w:color w:val="000000" w:themeColor="text1"/>
          <w:lang w:eastAsia="pl-PL"/>
        </w:rPr>
        <w:t xml:space="preserve"> </w:t>
      </w:r>
      <w:r w:rsidR="00B74E14" w:rsidRPr="009D549C">
        <w:rPr>
          <w:rFonts w:ascii="Garamond" w:eastAsia="Times New Roman" w:hAnsi="Garamond" w:cs="Arial"/>
          <w:b/>
          <w:bCs/>
          <w:color w:val="000000" w:themeColor="text1"/>
          <w:lang w:eastAsia="pl-PL"/>
        </w:rPr>
        <w:t>napraw</w:t>
      </w:r>
      <w:r w:rsidR="009D549C">
        <w:rPr>
          <w:rFonts w:ascii="Garamond" w:eastAsia="Times New Roman" w:hAnsi="Garamond" w:cs="Arial"/>
          <w:b/>
          <w:bCs/>
          <w:color w:val="000000" w:themeColor="text1"/>
          <w:lang w:eastAsia="pl-PL"/>
        </w:rPr>
        <w:t xml:space="preserve"> aparatury medycznej (6zadań) </w:t>
      </w:r>
      <w:r w:rsidR="00B74E14">
        <w:rPr>
          <w:rFonts w:ascii="Garamond" w:eastAsia="Times New Roman" w:hAnsi="Garamond" w:cs="Arial"/>
          <w:color w:val="000000" w:themeColor="text1"/>
          <w:lang w:eastAsia="pl-PL"/>
        </w:rPr>
        <w:t>określonej</w:t>
      </w:r>
      <w:r w:rsidR="009D549C">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3183EC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6309D91" w14:textId="1C77F3CA" w:rsidR="009D549C" w:rsidRPr="00C64435" w:rsidRDefault="009D549C" w:rsidP="009D549C">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61F2BBBA"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w:t>
      </w:r>
      <w:r w:rsidR="009D549C">
        <w:rPr>
          <w:rFonts w:ascii="Garamond" w:eastAsia="Times New Roman" w:hAnsi="Garamond" w:cs="Arial"/>
          <w:color w:val="000000" w:themeColor="text1"/>
        </w:rPr>
        <w:t xml:space="preserve">przetwarzania </w:t>
      </w:r>
      <w:r w:rsidRPr="00C64435">
        <w:rPr>
          <w:rFonts w:ascii="Garamond" w:eastAsia="Times New Roman" w:hAnsi="Garamond" w:cs="Arial"/>
          <w:color w:val="000000" w:themeColor="text1"/>
        </w:rPr>
        <w:t>danych</w:t>
      </w:r>
      <w:r w:rsidR="009D549C">
        <w:rPr>
          <w:rFonts w:ascii="Garamond" w:eastAsia="Times New Roman" w:hAnsi="Garamond" w:cs="Arial"/>
          <w:color w:val="000000" w:themeColor="text1"/>
        </w:rPr>
        <w:t xml:space="preserve"> osobowych</w:t>
      </w:r>
      <w:r w:rsidRPr="00C64435">
        <w:rPr>
          <w:rFonts w:ascii="Garamond" w:eastAsia="Times New Roman" w:hAnsi="Garamond" w:cs="Arial"/>
          <w:color w:val="000000" w:themeColor="text1"/>
        </w:rPr>
        <w:t xml:space="preserve"> – załącznik nr </w:t>
      </w:r>
      <w:r w:rsidR="009D549C">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818C8EE" w14:textId="1B7403EE" w:rsidR="009D549C" w:rsidRPr="00C64435" w:rsidRDefault="009D549C"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9D549C"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9D549C">
        <w:rPr>
          <w:rFonts w:ascii="Garamond" w:eastAsia="MS Mincho" w:hAnsi="Garamond" w:cs="Arial"/>
          <w:lang w:eastAsia="ar-SA"/>
        </w:rPr>
        <w:t>zaleceniami producenta, harmonogramem Zamawiającego,</w:t>
      </w:r>
      <w:r w:rsidR="000F0239" w:rsidRPr="009D549C">
        <w:rPr>
          <w:rFonts w:ascii="Garamond" w:eastAsia="MS Mincho" w:hAnsi="Garamond" w:cs="Arial"/>
          <w:lang w:eastAsia="ar-SA"/>
        </w:rPr>
        <w:t xml:space="preserve"> zharmonizowanymi </w:t>
      </w:r>
      <w:r w:rsidR="000F0239" w:rsidRPr="002F7333">
        <w:rPr>
          <w:rFonts w:ascii="Garamond" w:eastAsia="MS Mincho" w:hAnsi="Garamond" w:cs="Arial"/>
          <w:color w:val="000000" w:themeColor="text1"/>
          <w:lang w:eastAsia="ar-SA"/>
        </w:rPr>
        <w:t xml:space="preserve">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9D549C">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B5559E"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5559E">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7DE237CC" w:rsidR="006C1AD2" w:rsidRPr="00B5559E"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B5559E">
        <w:rPr>
          <w:rFonts w:ascii="Garamond" w:eastAsia="MS Mincho" w:hAnsi="Garamond" w:cs="Arial"/>
          <w:lang w:eastAsia="ar-SA"/>
        </w:rPr>
        <w:t xml:space="preserve">po zgłoszeniu przez Zamawiającego konieczności naprawy sprzętu dokona diagnozy usterki </w:t>
      </w:r>
      <w:r w:rsidR="00B5559E">
        <w:rPr>
          <w:rFonts w:ascii="Garamond" w:eastAsia="MS Mincho" w:hAnsi="Garamond" w:cs="Arial"/>
          <w:lang w:eastAsia="ar-SA"/>
        </w:rPr>
        <w:br/>
      </w:r>
      <w:r w:rsidRPr="00B5559E">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6A839AF2"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B5559E">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55DC3045"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 xml:space="preserve">przeglądu okresowego, </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B5559E" w:rsidRDefault="00103234" w:rsidP="00002B0F">
      <w:pPr>
        <w:numPr>
          <w:ilvl w:val="0"/>
          <w:numId w:val="15"/>
        </w:numPr>
        <w:suppressAutoHyphens/>
        <w:spacing w:after="0" w:line="240" w:lineRule="auto"/>
        <w:jc w:val="both"/>
        <w:rPr>
          <w:rFonts w:ascii="Garamond" w:eastAsia="Times New Roman" w:hAnsi="Garamond" w:cs="Arial"/>
        </w:rPr>
      </w:pPr>
      <w:r w:rsidRPr="00B5559E">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319F26F5" w:rsidR="00EF024E"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40D2D7DE" w14:textId="1C0B9ADB"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3B03750"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46E5D5"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CEBFA44"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3ECCD09"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E828CF0"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0165B5A6"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5F64858" w14:textId="77777777" w:rsidR="001D0D54" w:rsidRPr="00B5559E"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B5559E">
        <w:rPr>
          <w:rFonts w:ascii="Garamond" w:eastAsia="Times New Roman" w:hAnsi="Garamond" w:cs="Times New Roman"/>
          <w:lang w:eastAsia="pl-PL"/>
        </w:rPr>
        <w:t xml:space="preserve">O zmianę umowy może wnioskować każda ze stron. </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lastRenderedPageBreak/>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w:t>
      </w:r>
      <w:r w:rsidRPr="00C64435">
        <w:rPr>
          <w:rFonts w:ascii="Garamond" w:eastAsia="Times New Roman" w:hAnsi="Garamond" w:cs="Arial"/>
          <w:color w:val="000000" w:themeColor="text1"/>
          <w:lang w:eastAsia="pl-PL"/>
        </w:rPr>
        <w:lastRenderedPageBreak/>
        <w:t xml:space="preserve">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 xml:space="preserve">iwia lub utrudnia </w:t>
      </w:r>
      <w:r w:rsidRPr="00D06212">
        <w:rPr>
          <w:rFonts w:ascii="Garamond" w:eastAsia="SimSun" w:hAnsi="Garamond" w:cs="Calibri Light"/>
          <w:kern w:val="2"/>
          <w:lang w:eastAsia="hi-IN" w:bidi="hi-IN"/>
        </w:rPr>
        <w:lastRenderedPageBreak/>
        <w:t>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B5559E" w:rsidRDefault="00F0477C" w:rsidP="00F0477C">
      <w:pPr>
        <w:suppressAutoHyphens/>
        <w:spacing w:after="0" w:line="240" w:lineRule="auto"/>
        <w:jc w:val="center"/>
        <w:rPr>
          <w:rFonts w:ascii="Garamond" w:hAnsi="Garamond" w:cs="Calibri Light"/>
          <w:b/>
          <w:bCs/>
          <w:lang w:eastAsia="ar-SA"/>
        </w:rPr>
      </w:pPr>
      <w:r w:rsidRPr="00B5559E">
        <w:rPr>
          <w:rFonts w:ascii="Garamond" w:hAnsi="Garamond" w:cs="Calibri Light"/>
          <w:b/>
          <w:bCs/>
          <w:lang w:eastAsia="ar-SA"/>
        </w:rPr>
        <w:t>§ 16</w:t>
      </w:r>
    </w:p>
    <w:p w14:paraId="2916A317" w14:textId="1839D66D" w:rsidR="00F0477C" w:rsidRPr="00B5559E" w:rsidRDefault="00F0477C" w:rsidP="00F0477C">
      <w:pPr>
        <w:suppressAutoHyphens/>
        <w:spacing w:after="0" w:line="240" w:lineRule="auto"/>
        <w:jc w:val="center"/>
        <w:rPr>
          <w:rFonts w:ascii="Garamond" w:hAnsi="Garamond" w:cs="Calibri Light"/>
          <w:b/>
          <w:bCs/>
          <w:lang w:eastAsia="ar-SA"/>
        </w:rPr>
      </w:pPr>
      <w:r w:rsidRPr="00B5559E">
        <w:rPr>
          <w:rFonts w:ascii="Garamond" w:hAnsi="Garamond" w:cs="Calibri Light"/>
          <w:b/>
          <w:bCs/>
          <w:lang w:eastAsia="ar-SA"/>
        </w:rPr>
        <w:t>[Zasady serwisu]</w:t>
      </w:r>
    </w:p>
    <w:p w14:paraId="7DE3D887" w14:textId="000EE2AB"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Wykonywanie przeglądów wg harmonogramu Zamawiającego oraz napraw w godzinach 7:00 – 14:30</w:t>
      </w:r>
    </w:p>
    <w:p w14:paraId="561A764A" w14:textId="527086F9"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Diagnostyka usterki w czasie zgodnym z umową</w:t>
      </w:r>
    </w:p>
    <w:p w14:paraId="41F6EACE" w14:textId="1BB25A4C"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Udostępnienie numeru telefonu, adresu mailowego do zgłaszania awarii</w:t>
      </w:r>
    </w:p>
    <w:p w14:paraId="243ED0CE" w14:textId="4A115ED0"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Sprawowanie gwarancji po naprawie przez okres wskazany w Umowie</w:t>
      </w:r>
    </w:p>
    <w:p w14:paraId="176F38D1" w14:textId="42AE723C" w:rsidR="00F0477C" w:rsidRPr="00B5559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B5559E">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709CE1A9" w14:textId="77474001"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B5559E">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036F50D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B5559E">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6730D4D" w14:textId="77777777" w:rsidR="00B5559E" w:rsidRDefault="00B5559E" w:rsidP="002F7333">
      <w:pPr>
        <w:spacing w:after="0" w:line="240" w:lineRule="auto"/>
        <w:jc w:val="center"/>
        <w:rPr>
          <w:rFonts w:ascii="Garamond" w:eastAsia="Times New Roman" w:hAnsi="Garamond" w:cs="Arial"/>
          <w:b/>
          <w:color w:val="000000" w:themeColor="text1"/>
        </w:rPr>
      </w:pPr>
    </w:p>
    <w:p w14:paraId="3CBF8C3F" w14:textId="607CFFED"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6D21384"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B5559E">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7443B945"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B5559E">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35493256"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B5559E">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3E6552F"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B5559E">
        <w:rPr>
          <w:rFonts w:ascii="Garamond" w:eastAsia="Times New Roman" w:hAnsi="Garamond" w:cs="Times New Roman"/>
          <w:b/>
          <w:lang w:eastAsia="pl-PL"/>
        </w:rPr>
        <w:t>101</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21B50100"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B5559E">
        <w:rPr>
          <w:rFonts w:ascii="Garamond" w:eastAsia="Calibri" w:hAnsi="Garamond" w:cs="Times New Roman"/>
          <w:b/>
        </w:rPr>
        <w:t xml:space="preserve">Przeglądy i naprawy </w:t>
      </w:r>
      <w:r w:rsidR="00B5559E">
        <w:rPr>
          <w:rFonts w:ascii="Garamond" w:eastAsia="Calibri" w:hAnsi="Garamond" w:cs="Times New Roman"/>
          <w:b/>
        </w:rPr>
        <w:t>aparatury medycznej (6 zadań)</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267229E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0D54"/>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D549C"/>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5559E"/>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46C03"/>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6185</Words>
  <Characters>37115</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4</cp:revision>
  <cp:lastPrinted>2019-12-19T15:48:00Z</cp:lastPrinted>
  <dcterms:created xsi:type="dcterms:W3CDTF">2022-11-29T06:20:00Z</dcterms:created>
  <dcterms:modified xsi:type="dcterms:W3CDTF">2022-11-29T09:50:00Z</dcterms:modified>
</cp:coreProperties>
</file>