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CAF" w:rsidRDefault="00571CAF" w:rsidP="00571CA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571CAF" w:rsidRDefault="00571CAF" w:rsidP="00571CA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71CAF" w:rsidRDefault="00571CAF" w:rsidP="00571CA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571CAF" w:rsidRDefault="00571CAF" w:rsidP="00571CA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571CAF" w:rsidRDefault="00571CAF" w:rsidP="00571CA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571CAF" w:rsidRDefault="00571CAF" w:rsidP="00571C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571CAF" w:rsidRDefault="00571CAF" w:rsidP="00571C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571CAF" w:rsidRDefault="00571CAF" w:rsidP="00571C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571CAF" w:rsidRDefault="00571CAF" w:rsidP="00571C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571CAF" w:rsidRDefault="00571CAF" w:rsidP="00571C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571CAF" w:rsidRDefault="00571CAF" w:rsidP="00571C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571CAF" w:rsidRDefault="00571CAF" w:rsidP="00571C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571CAF" w:rsidRDefault="00571CAF" w:rsidP="00571CAF">
      <w:pPr>
        <w:ind w:firstLine="3969"/>
        <w:rPr>
          <w:b/>
          <w:sz w:val="22"/>
          <w:szCs w:val="22"/>
        </w:rPr>
      </w:pPr>
    </w:p>
    <w:p w:rsidR="00571CAF" w:rsidRDefault="00571CAF" w:rsidP="00571CA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ogłoszenie o zamówieniu dotyczące przetargu nieograniczonego, którego przedmiotem jest </w:t>
      </w:r>
      <w:bookmarkStart w:id="0" w:name="_Hlk93037660"/>
      <w:bookmarkStart w:id="1" w:name="_Hlk97621186"/>
      <w:r>
        <w:rPr>
          <w:b/>
          <w:bCs/>
          <w:iCs/>
          <w:sz w:val="22"/>
          <w:szCs w:val="22"/>
        </w:rPr>
        <w:t xml:space="preserve">dostawa zintegrowanej platformy badań chemizmu i </w:t>
      </w:r>
      <w:proofErr w:type="spellStart"/>
      <w:r>
        <w:rPr>
          <w:b/>
          <w:bCs/>
          <w:iCs/>
          <w:sz w:val="22"/>
          <w:szCs w:val="22"/>
        </w:rPr>
        <w:t>mikrotekstury</w:t>
      </w:r>
      <w:proofErr w:type="spellEnd"/>
      <w:r>
        <w:rPr>
          <w:b/>
          <w:bCs/>
          <w:iCs/>
          <w:sz w:val="22"/>
          <w:szCs w:val="22"/>
        </w:rPr>
        <w:t xml:space="preserve"> materiałów porowatych oraz reaktywności ich powierzchni - KC-zp.272-693/22</w:t>
      </w:r>
      <w:bookmarkEnd w:id="0"/>
      <w:bookmarkEnd w:id="1"/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Zamawiającego, składamy ofertę na wykonanie przedmiotu zamówienia zgodnie z treścią SWZ</w:t>
      </w:r>
      <w:r>
        <w:rPr>
          <w:sz w:val="22"/>
          <w:szCs w:val="22"/>
        </w:rPr>
        <w:t>.</w:t>
      </w:r>
    </w:p>
    <w:p w:rsidR="00571CAF" w:rsidRDefault="00571CAF" w:rsidP="00571CAF">
      <w:pPr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571CAF" w:rsidTr="00571CA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:rsidR="00571CAF" w:rsidRDefault="00571C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571CAF" w:rsidRDefault="00571C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(z doliczonym </w:t>
            </w:r>
            <w:r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571CAF" w:rsidTr="00571CA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71CAF" w:rsidRDefault="00571C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571CAF" w:rsidTr="00571C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CAF" w:rsidRDefault="00571CA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Spektrometr typu potrójny kwadrupol z plazmą wzbudzaną indukcyjnie z systemem ablacji laserowej (LA-ICP-MS/MS)</w:t>
            </w:r>
          </w:p>
          <w:p w:rsidR="00571CAF" w:rsidRDefault="00571CAF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8"/>
              </w:rPr>
              <w:t>wraz z oprogramowaniem, wyposażeniem dodatkowym,</w:t>
            </w:r>
            <w:r>
              <w:rPr>
                <w:sz w:val="18"/>
                <w:szCs w:val="16"/>
                <w:lang w:eastAsia="en-US"/>
              </w:rPr>
              <w:t xml:space="preserve"> dostawą, instalacją,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 xml:space="preserve">uruchomieniem; serwisem gwarancyjnym; szkoleniem 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komputera stacjonarnego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 xml:space="preserve">Drukarka laserowa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……………….….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…………….…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  <w:tr w:rsidR="00571CAF" w:rsidTr="00571C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CAF" w:rsidRDefault="00571CA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LCMS składający się ze spektrometru masowego i chromatografu cieczowego wraz z niezbędnymi akcesoriami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  <w:p w:rsidR="00571CAF" w:rsidRDefault="00571CAF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8"/>
              </w:rPr>
              <w:t>wraz z oprogramowaniem, akcesoriami i wyposażeniem,</w:t>
            </w:r>
            <w:r>
              <w:rPr>
                <w:sz w:val="18"/>
                <w:szCs w:val="16"/>
                <w:lang w:eastAsia="en-US"/>
              </w:rPr>
              <w:t xml:space="preserve"> dostawą, instalacją,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 xml:space="preserve">uruchomieniem; serwisem gwarancyjnym; szkoleniem 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komputera stacjonarnego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Drukarka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spektrometr masowy ………………………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chromatografu cieczowego ……………………………………………..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…………….…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…………….…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  <w:tr w:rsidR="00571CAF" w:rsidTr="00571C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CAF" w:rsidRDefault="00571CA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Aparat do charakteryzacji powierzchni właściwej materiałów porowatych metodą adsorpcji gazowej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  <w:p w:rsidR="00571CAF" w:rsidRDefault="00571CAF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8"/>
              </w:rPr>
              <w:t>wraz z oprogramowaniem wyposażeniem,</w:t>
            </w:r>
            <w:r>
              <w:rPr>
                <w:sz w:val="18"/>
                <w:szCs w:val="16"/>
                <w:lang w:eastAsia="en-US"/>
              </w:rPr>
              <w:t xml:space="preserve"> dostawą, instalacją,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 xml:space="preserve">uruchomieniem; serwisem gwarancyjnym; szkoleniem 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Laptop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………………………………………………………………………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  <w:tr w:rsidR="00571CAF" w:rsidTr="00571C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CAF" w:rsidRDefault="00571CA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Automatyczny piknometr gazowy do badania gęstości materiałów stałych z automatyczną kontrolą temperatury</w:t>
            </w:r>
          </w:p>
          <w:p w:rsidR="00571CAF" w:rsidRDefault="00571CAF">
            <w:pPr>
              <w:spacing w:line="276" w:lineRule="auto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8"/>
              </w:rPr>
              <w:t xml:space="preserve">wraz z wyposażeniem, materiałami </w:t>
            </w:r>
            <w:r>
              <w:rPr>
                <w:sz w:val="18"/>
                <w:szCs w:val="18"/>
              </w:rPr>
              <w:lastRenderedPageBreak/>
              <w:t>eksploatacyjnymi,</w:t>
            </w:r>
            <w:r>
              <w:rPr>
                <w:sz w:val="18"/>
                <w:szCs w:val="16"/>
                <w:lang w:eastAsia="en-US"/>
              </w:rPr>
              <w:t xml:space="preserve"> dostawą, instalacją,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 xml:space="preserve">serwisem gwarancyjnym; szkoleniem 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6"/>
                <w:lang w:eastAsia="en-US"/>
              </w:rPr>
            </w:pPr>
            <w:r>
              <w:rPr>
                <w:sz w:val="18"/>
                <w:szCs w:val="16"/>
                <w:lang w:eastAsia="en-US"/>
              </w:rPr>
              <w:t>Laptop</w:t>
            </w:r>
          </w:p>
          <w:p w:rsidR="00571CAF" w:rsidRDefault="00571CA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………………….</w:t>
            </w: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71CAF" w:rsidRDefault="00571CA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</w:p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  <w:tr w:rsidR="00571CAF" w:rsidTr="00571C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  <w:p w:rsidR="00571CAF" w:rsidRDefault="00571CAF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  <w:tr w:rsidR="00571CAF" w:rsidTr="00571CA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571CAF" w:rsidRDefault="00571CA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1CAF" w:rsidRDefault="00571CAF">
            <w:pPr>
              <w:ind w:right="425"/>
              <w:rPr>
                <w:sz w:val="18"/>
                <w:szCs w:val="18"/>
              </w:rPr>
            </w:pPr>
          </w:p>
        </w:tc>
      </w:tr>
    </w:tbl>
    <w:p w:rsidR="00571CAF" w:rsidRDefault="00571CAF" w:rsidP="00571CAF">
      <w:pPr>
        <w:widowControl w:val="0"/>
        <w:ind w:right="1"/>
        <w:jc w:val="both"/>
        <w:rPr>
          <w:b/>
          <w:bCs/>
        </w:rPr>
      </w:pPr>
    </w:p>
    <w:p w:rsidR="00571CAF" w:rsidRDefault="00571CAF" w:rsidP="00571CAF">
      <w:pPr>
        <w:widowControl w:val="0"/>
        <w:ind w:right="1"/>
        <w:jc w:val="both"/>
        <w:rPr>
          <w:b/>
        </w:rPr>
      </w:pPr>
      <w:r>
        <w:rPr>
          <w:b/>
          <w:bCs/>
        </w:rPr>
        <w:t xml:space="preserve">Czas reakcji serwisu:  ………………. godzin od zgłoszenia </w:t>
      </w:r>
      <w:r>
        <w:t xml:space="preserve">- </w:t>
      </w:r>
      <w:r>
        <w:rPr>
          <w:color w:val="FF0000"/>
        </w:rPr>
        <w:t>(kryterium oceny ofert)</w:t>
      </w:r>
    </w:p>
    <w:p w:rsidR="00571CAF" w:rsidRDefault="00571CAF" w:rsidP="00571CAF">
      <w:pPr>
        <w:widowControl w:val="0"/>
        <w:ind w:left="720" w:right="1"/>
        <w:jc w:val="both"/>
        <w:rPr>
          <w:b/>
        </w:rPr>
      </w:pPr>
    </w:p>
    <w:p w:rsidR="00475D91" w:rsidRDefault="00571CAF" w:rsidP="00571CAF">
      <w:pPr>
        <w:widowControl w:val="0"/>
        <w:ind w:right="1"/>
        <w:jc w:val="both"/>
        <w:rPr>
          <w:color w:val="FF0000"/>
        </w:rPr>
      </w:pPr>
      <w:r>
        <w:rPr>
          <w:b/>
        </w:rPr>
        <w:t>Okres udzielonej gwarancji wynosi</w:t>
      </w:r>
      <w:r>
        <w:t xml:space="preserve">: </w:t>
      </w:r>
      <w:r w:rsidR="00475D91">
        <w:rPr>
          <w:color w:val="FF0000"/>
        </w:rPr>
        <w:t>(kryterium oceny ofert)</w:t>
      </w:r>
    </w:p>
    <w:p w:rsidR="00571CAF" w:rsidRDefault="00475D91" w:rsidP="00571CAF">
      <w:pPr>
        <w:widowControl w:val="0"/>
        <w:ind w:right="1"/>
        <w:jc w:val="both"/>
      </w:pPr>
      <w:r>
        <w:t>- na s</w:t>
      </w:r>
      <w:r w:rsidRPr="00475D91">
        <w:t>pektrometr typu potrójny kwadrupol z plazmą wzbudzaną indukcyjnie z systemem ablacji laserowej (LA-ICP-MS/MS)</w:t>
      </w:r>
      <w:r>
        <w:t xml:space="preserve"> - </w:t>
      </w:r>
      <w:r w:rsidR="00571CAF">
        <w:t>………… miesięcy</w:t>
      </w:r>
      <w:r>
        <w:t>,</w:t>
      </w:r>
    </w:p>
    <w:p w:rsidR="00475D91" w:rsidRDefault="00475D91" w:rsidP="00571CAF">
      <w:pPr>
        <w:widowControl w:val="0"/>
        <w:ind w:right="1"/>
        <w:jc w:val="both"/>
        <w:rPr>
          <w:sz w:val="20"/>
          <w:szCs w:val="20"/>
        </w:rPr>
      </w:pPr>
    </w:p>
    <w:p w:rsidR="00571CAF" w:rsidRPr="00475D91" w:rsidRDefault="00475D91" w:rsidP="00571CA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75D91">
        <w:rPr>
          <w:sz w:val="22"/>
          <w:szCs w:val="22"/>
        </w:rPr>
        <w:t>- Zestaw LCMS składający się ze spektrometru masowego i chromatografu cieczowego wraz z niezbędnymi akcesoriami</w:t>
      </w:r>
      <w:r w:rsidRPr="00475D91">
        <w:t xml:space="preserve"> - ………… miesięcy,</w:t>
      </w:r>
    </w:p>
    <w:p w:rsidR="00475D91" w:rsidRPr="00475D91" w:rsidRDefault="00475D91" w:rsidP="00571CAF">
      <w:pPr>
        <w:widowControl w:val="0"/>
        <w:spacing w:line="360" w:lineRule="auto"/>
        <w:ind w:right="1"/>
        <w:jc w:val="both"/>
      </w:pPr>
      <w:r w:rsidRPr="00475D91">
        <w:rPr>
          <w:sz w:val="22"/>
          <w:szCs w:val="22"/>
        </w:rPr>
        <w:t xml:space="preserve">- Aparat do charakteryzacji powierzchni właściwej materiałów porowatych metodą adsorpcji gazowej oraz Automatyczny piknometr gazowy do badania gęstości materiałów stałych z automatyczną kontrolą temperatury </w:t>
      </w:r>
      <w:r w:rsidRPr="00475D91">
        <w:t>- ………… miesięcy,</w:t>
      </w:r>
    </w:p>
    <w:p w:rsidR="00475D91" w:rsidRDefault="00475D91" w:rsidP="00571C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71CAF" w:rsidRDefault="00571CAF" w:rsidP="00571C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168 dni od daty podpisania umowy </w:t>
      </w:r>
    </w:p>
    <w:p w:rsidR="00571CAF" w:rsidRDefault="00571CAF" w:rsidP="00571CA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71CAF" w:rsidRDefault="00571CAF" w:rsidP="00571CAF">
      <w:pPr>
        <w:jc w:val="both"/>
        <w:rPr>
          <w:sz w:val="18"/>
          <w:szCs w:val="18"/>
        </w:rPr>
      </w:pPr>
    </w:p>
    <w:p w:rsidR="00571CAF" w:rsidRDefault="00571CAF" w:rsidP="00571CA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71CAF" w:rsidRDefault="00571CAF" w:rsidP="00571C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71CAF" w:rsidRPr="0038240D" w:rsidRDefault="00571CAF" w:rsidP="00571C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</w:t>
      </w:r>
      <w:r w:rsidRPr="0038240D">
        <w:rPr>
          <w:color w:val="000000"/>
          <w:sz w:val="22"/>
          <w:szCs w:val="22"/>
        </w:rPr>
        <w:t>zastrzeże</w:t>
      </w:r>
      <w:bookmarkStart w:id="2" w:name="_GoBack"/>
      <w:bookmarkEnd w:id="2"/>
      <w:r w:rsidRPr="0038240D">
        <w:rPr>
          <w:color w:val="000000"/>
          <w:sz w:val="22"/>
          <w:szCs w:val="22"/>
        </w:rPr>
        <w:t>ń.</w:t>
      </w:r>
    </w:p>
    <w:p w:rsidR="00571CAF" w:rsidRPr="0038240D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 w:rsidRPr="0038240D">
        <w:rPr>
          <w:sz w:val="22"/>
          <w:szCs w:val="22"/>
        </w:rPr>
        <w:t xml:space="preserve">Oświadczamy, że zaoferowane urządzenia, tj. </w:t>
      </w:r>
      <w:r w:rsidR="00B60B7C" w:rsidRPr="0038240D">
        <w:rPr>
          <w:b/>
          <w:sz w:val="22"/>
          <w:szCs w:val="22"/>
        </w:rPr>
        <w:t>aparat do charakteryzacji powierzchni właściwej materiałów porowatych metodą adsorpcji gazowej oraz automatyczny piknometr gazowy do badania gęstości materiałów stałych z automatyczną kontrolą temperatury</w:t>
      </w:r>
      <w:r w:rsidR="00B60B7C" w:rsidRPr="0038240D">
        <w:rPr>
          <w:sz w:val="22"/>
          <w:szCs w:val="22"/>
        </w:rPr>
        <w:t xml:space="preserve"> </w:t>
      </w:r>
      <w:r w:rsidRPr="0038240D">
        <w:rPr>
          <w:sz w:val="22"/>
          <w:szCs w:val="22"/>
        </w:rPr>
        <w:t xml:space="preserve"> posiada</w:t>
      </w:r>
      <w:r w:rsidR="00B60B7C" w:rsidRPr="0038240D">
        <w:rPr>
          <w:sz w:val="22"/>
          <w:szCs w:val="22"/>
        </w:rPr>
        <w:t>ją</w:t>
      </w:r>
      <w:r w:rsidRPr="0038240D">
        <w:rPr>
          <w:sz w:val="22"/>
          <w:szCs w:val="22"/>
        </w:rPr>
        <w:t xml:space="preserve"> certyfikat</w:t>
      </w:r>
      <w:r w:rsidR="00B60B7C" w:rsidRPr="0038240D">
        <w:rPr>
          <w:sz w:val="22"/>
          <w:szCs w:val="22"/>
        </w:rPr>
        <w:t>y</w:t>
      </w:r>
      <w:r w:rsidRPr="0038240D">
        <w:rPr>
          <w:sz w:val="22"/>
          <w:szCs w:val="22"/>
        </w:rPr>
        <w:t xml:space="preserve"> CE.</w:t>
      </w:r>
    </w:p>
    <w:p w:rsidR="00571CAF" w:rsidRPr="0038240D" w:rsidRDefault="00571CAF" w:rsidP="00571CAF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</w:p>
    <w:p w:rsidR="00571CAF" w:rsidRDefault="00571CAF" w:rsidP="00571C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8240D">
        <w:rPr>
          <w:color w:val="000000"/>
          <w:sz w:val="22"/>
          <w:szCs w:val="22"/>
        </w:rPr>
        <w:t>Jesteśmy świadomi, że</w:t>
      </w:r>
      <w:r>
        <w:rPr>
          <w:color w:val="000000"/>
          <w:sz w:val="22"/>
          <w:szCs w:val="22"/>
        </w:rPr>
        <w:t xml:space="preserve">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 xml:space="preserve">. zm.) będzie się ubiegał o zastosowanie przy zakupie </w:t>
      </w:r>
      <w:r>
        <w:rPr>
          <w:b/>
          <w:color w:val="000000"/>
          <w:sz w:val="22"/>
          <w:szCs w:val="22"/>
        </w:rPr>
        <w:t>0% stawki VAT na zestawy komputerów stacjonarnych</w:t>
      </w:r>
      <w:r>
        <w:rPr>
          <w:color w:val="000000"/>
          <w:sz w:val="22"/>
          <w:szCs w:val="22"/>
        </w:rPr>
        <w:t xml:space="preserve"> w zakresie objętym zwolnieniem – zgodnie z art. 83 ust. 1 pkt 26 przywołanej ustawy.</w:t>
      </w:r>
    </w:p>
    <w:p w:rsidR="00571CAF" w:rsidRDefault="00571CAF" w:rsidP="00571C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dostawę zestawu komputera stacjonarnego przeznaczony jest dla placówki oświatowej - zgodnie z art. 83 ust. 1 pkt 26 ustawy </w:t>
      </w:r>
      <w:r>
        <w:rPr>
          <w:color w:val="000000"/>
          <w:sz w:val="22"/>
          <w:szCs w:val="22"/>
        </w:rPr>
        <w:lastRenderedPageBreak/>
        <w:t xml:space="preserve">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zm.)</w:t>
      </w:r>
    </w:p>
    <w:p w:rsidR="00571CAF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71CAF" w:rsidRDefault="00571CAF" w:rsidP="00571C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71CAF" w:rsidRDefault="00571CAF" w:rsidP="00571C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71CAF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571CAF" w:rsidRDefault="00571CAF" w:rsidP="00571C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71CAF" w:rsidTr="00571CA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CAF" w:rsidRDefault="00571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CAF" w:rsidRDefault="00571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571CAF" w:rsidRDefault="00571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71CAF" w:rsidRDefault="00571CA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71CAF" w:rsidTr="00571C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71CAF" w:rsidTr="00571CA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1CAF" w:rsidRDefault="00571CA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71CAF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71CAF" w:rsidRDefault="00571CAF" w:rsidP="00571CA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71CAF" w:rsidRDefault="00571CAF" w:rsidP="00571CA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71CAF" w:rsidRDefault="00571CAF" w:rsidP="00571CA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571CAF" w:rsidRDefault="00571CAF" w:rsidP="00571CA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71CAF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71CAF" w:rsidRDefault="00571CAF" w:rsidP="00571C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71CAF" w:rsidRDefault="00571CAF" w:rsidP="00571C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71CAF" w:rsidRDefault="00571CAF" w:rsidP="00571C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71CAF" w:rsidRDefault="00571CAF" w:rsidP="00571C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71CAF" w:rsidRDefault="00571CAF" w:rsidP="00571C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71CAF" w:rsidRDefault="00571CAF" w:rsidP="00571C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71CAF" w:rsidRDefault="00571CAF" w:rsidP="00571C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71CAF" w:rsidRDefault="00571CAF" w:rsidP="00571CAF">
      <w:pPr>
        <w:ind w:left="720"/>
        <w:rPr>
          <w:i/>
          <w:color w:val="FF0000"/>
          <w:sz w:val="22"/>
          <w:szCs w:val="22"/>
        </w:rPr>
      </w:pPr>
    </w:p>
    <w:p w:rsidR="00571CAF" w:rsidRDefault="00571CAF" w:rsidP="00571CAF">
      <w:pPr>
        <w:ind w:left="720"/>
        <w:rPr>
          <w:i/>
          <w:color w:val="FF0000"/>
          <w:sz w:val="22"/>
          <w:szCs w:val="22"/>
        </w:rPr>
      </w:pPr>
    </w:p>
    <w:p w:rsidR="00571CAF" w:rsidRDefault="00571CAF" w:rsidP="00571CAF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571CAF" w:rsidRDefault="00571CAF" w:rsidP="00571CAF">
      <w:pPr>
        <w:tabs>
          <w:tab w:val="right" w:pos="9000"/>
        </w:tabs>
        <w:rPr>
          <w:sz w:val="20"/>
          <w:szCs w:val="20"/>
        </w:rPr>
      </w:pPr>
    </w:p>
    <w:sectPr w:rsidR="00571C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295" w:rsidRDefault="00715295">
      <w:r>
        <w:separator/>
      </w:r>
    </w:p>
  </w:endnote>
  <w:endnote w:type="continuationSeparator" w:id="0">
    <w:p w:rsidR="00715295" w:rsidRDefault="0071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FC1" w:rsidRDefault="00BF4F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FC1" w:rsidRDefault="00BF4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295" w:rsidRDefault="00715295">
      <w:r>
        <w:separator/>
      </w:r>
    </w:p>
  </w:footnote>
  <w:footnote w:type="continuationSeparator" w:id="0">
    <w:p w:rsidR="00715295" w:rsidRDefault="00715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FC1" w:rsidRDefault="00BF4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FC1" w:rsidRDefault="00BF4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29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240D"/>
    <w:rsid w:val="00475D91"/>
    <w:rsid w:val="004B7300"/>
    <w:rsid w:val="004C6753"/>
    <w:rsid w:val="00571CAF"/>
    <w:rsid w:val="00595C87"/>
    <w:rsid w:val="005D2C65"/>
    <w:rsid w:val="005E6D94"/>
    <w:rsid w:val="0063384F"/>
    <w:rsid w:val="00643C6F"/>
    <w:rsid w:val="00646202"/>
    <w:rsid w:val="0065290F"/>
    <w:rsid w:val="006815F6"/>
    <w:rsid w:val="0071529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0B7C"/>
    <w:rsid w:val="00B774DC"/>
    <w:rsid w:val="00BF4FC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06C1B-A38F-414C-857B-C737786E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1C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4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DBD4C-065F-455A-9D8B-F4F50ED38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906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2022-11-15T12:19:00Z</dcterms:created>
  <dcterms:modified xsi:type="dcterms:W3CDTF">2022-11-22T12:22:00Z</dcterms:modified>
</cp:coreProperties>
</file>