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3E672EDF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Załącznik Nr </w:t>
      </w:r>
      <w:r w:rsidR="007C0522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5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do SWZ</w:t>
      </w:r>
    </w:p>
    <w:p w14:paraId="3B2A0F8F" w14:textId="26130550" w:rsidR="002D08E4" w:rsidRPr="003D05DC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7C0522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7C0522">
        <w:rPr>
          <w:rFonts w:ascii="Times New Roman" w:hAnsi="Times New Roman" w:cs="Times New Roman"/>
          <w:b/>
          <w:sz w:val="21"/>
          <w:szCs w:val="21"/>
        </w:rPr>
        <w:t>PCUW.261.2.</w:t>
      </w:r>
      <w:r w:rsidR="007C0522" w:rsidRPr="007C0522">
        <w:rPr>
          <w:rFonts w:ascii="Times New Roman" w:hAnsi="Times New Roman" w:cs="Times New Roman"/>
          <w:b/>
          <w:sz w:val="21"/>
          <w:szCs w:val="21"/>
        </w:rPr>
        <w:t>20.</w:t>
      </w:r>
      <w:r w:rsidR="005D2E4F" w:rsidRPr="007C0522">
        <w:rPr>
          <w:rFonts w:ascii="Times New Roman" w:hAnsi="Times New Roman" w:cs="Times New Roman"/>
          <w:b/>
          <w:sz w:val="21"/>
          <w:szCs w:val="21"/>
        </w:rPr>
        <w:t>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2CDCC91" w:rsidR="00BC783E" w:rsidRPr="003D05DC" w:rsidRDefault="001F027E" w:rsidP="003D05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3D05DC">
        <w:rPr>
          <w:rFonts w:ascii="Times New Roman" w:hAnsi="Times New Roman" w:cs="Times New Roman"/>
          <w:sz w:val="21"/>
          <w:szCs w:val="21"/>
        </w:rPr>
        <w:t>prowadzonego w trybie podstawowy</w:t>
      </w:r>
      <w:r w:rsidR="005D2E4F">
        <w:rPr>
          <w:rFonts w:ascii="Times New Roman" w:hAnsi="Times New Roman" w:cs="Times New Roman"/>
          <w:sz w:val="21"/>
          <w:szCs w:val="21"/>
        </w:rPr>
        <w:t>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3D05DC">
        <w:rPr>
          <w:rFonts w:ascii="Times New Roman" w:hAnsi="Times New Roman" w:cs="Times New Roman"/>
          <w:sz w:val="21"/>
          <w:szCs w:val="21"/>
        </w:rPr>
        <w:t xml:space="preserve">bez </w:t>
      </w:r>
      <w:r w:rsidR="00160CBA">
        <w:rPr>
          <w:rFonts w:ascii="Times New Roman" w:hAnsi="Times New Roman" w:cs="Times New Roman"/>
          <w:sz w:val="21"/>
          <w:szCs w:val="21"/>
        </w:rPr>
        <w:t>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3D05DC">
        <w:rPr>
          <w:rFonts w:ascii="Times New Roman" w:hAnsi="Times New Roman" w:cs="Times New Roman"/>
          <w:sz w:val="21"/>
          <w:szCs w:val="21"/>
        </w:rPr>
        <w:t>1</w:t>
      </w:r>
      <w:r w:rsidR="009209F3">
        <w:rPr>
          <w:rFonts w:ascii="Times New Roman" w:hAnsi="Times New Roman" w:cs="Times New Roman"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sz w:val="21"/>
          <w:szCs w:val="21"/>
        </w:rPr>
        <w:t>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3D05DC" w:rsidRPr="003D05DC">
        <w:rPr>
          <w:rFonts w:ascii="Times New Roman" w:hAnsi="Times New Roman" w:cs="Times New Roman"/>
          <w:b/>
          <w:bCs/>
          <w:sz w:val="21"/>
          <w:szCs w:val="21"/>
        </w:rPr>
        <w:t>Sukcesywne dostawy środków czystości i akcesoriów higienicznych dla jednostek obsługiwanych przez Powiatowe Centrum Usług Wspólnych w Rawiczu w rama</w:t>
      </w:r>
      <w:r w:rsidR="003D05DC">
        <w:rPr>
          <w:rFonts w:ascii="Times New Roman" w:hAnsi="Times New Roman" w:cs="Times New Roman"/>
          <w:b/>
          <w:bCs/>
          <w:sz w:val="21"/>
          <w:szCs w:val="21"/>
        </w:rPr>
        <w:t xml:space="preserve">ch wspólnej obsługi w roku 2023,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4D8403C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1341D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89ECB" w14:textId="77777777" w:rsidR="00246595" w:rsidRDefault="00246595" w:rsidP="0038231F">
      <w:pPr>
        <w:spacing w:after="0" w:line="240" w:lineRule="auto"/>
      </w:pPr>
      <w:r>
        <w:separator/>
      </w:r>
    </w:p>
  </w:endnote>
  <w:endnote w:type="continuationSeparator" w:id="0">
    <w:p w14:paraId="5D6A1942" w14:textId="77777777" w:rsidR="00246595" w:rsidRDefault="00246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Content>
      <w:p w14:paraId="159ED4C6" w14:textId="5A9C7D9D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5DC">
          <w:rPr>
            <w:noProof/>
          </w:rPr>
          <w:t>1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96AA5" w14:textId="77777777" w:rsidR="00246595" w:rsidRDefault="00246595" w:rsidP="0038231F">
      <w:pPr>
        <w:spacing w:after="0" w:line="240" w:lineRule="auto"/>
      </w:pPr>
      <w:r>
        <w:separator/>
      </w:r>
    </w:p>
  </w:footnote>
  <w:footnote w:type="continuationSeparator" w:id="0">
    <w:p w14:paraId="3D028752" w14:textId="77777777" w:rsidR="00246595" w:rsidRDefault="0024659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979040">
    <w:abstractNumId w:val="5"/>
  </w:num>
  <w:num w:numId="2" w16cid:durableId="1084952211">
    <w:abstractNumId w:val="0"/>
  </w:num>
  <w:num w:numId="3" w16cid:durableId="1820612161">
    <w:abstractNumId w:val="3"/>
  </w:num>
  <w:num w:numId="4" w16cid:durableId="1029262964">
    <w:abstractNumId w:val="8"/>
  </w:num>
  <w:num w:numId="5" w16cid:durableId="183594835">
    <w:abstractNumId w:val="6"/>
  </w:num>
  <w:num w:numId="6" w16cid:durableId="117072064">
    <w:abstractNumId w:val="2"/>
  </w:num>
  <w:num w:numId="7" w16cid:durableId="1359043819">
    <w:abstractNumId w:val="1"/>
  </w:num>
  <w:num w:numId="8" w16cid:durableId="1072854677">
    <w:abstractNumId w:val="7"/>
  </w:num>
  <w:num w:numId="9" w16cid:durableId="1802915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6595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18E4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05DC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0522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209F3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5E99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031E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3FC88-AF56-45CD-B124-AA5B16CD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5</cp:revision>
  <cp:lastPrinted>2022-08-08T07:29:00Z</cp:lastPrinted>
  <dcterms:created xsi:type="dcterms:W3CDTF">2022-11-08T10:55:00Z</dcterms:created>
  <dcterms:modified xsi:type="dcterms:W3CDTF">2022-11-24T06:23:00Z</dcterms:modified>
</cp:coreProperties>
</file>