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C579D0" w14:textId="77777777" w:rsidR="006A5DF1" w:rsidRPr="00431DDF" w:rsidRDefault="00D14AF6" w:rsidP="00DB1CA7">
      <w:pPr>
        <w:jc w:val="right"/>
        <w:rPr>
          <w:sz w:val="22"/>
          <w:szCs w:val="22"/>
        </w:rPr>
      </w:pPr>
      <w:r w:rsidRPr="00431DDF">
        <w:rPr>
          <w:sz w:val="22"/>
          <w:szCs w:val="22"/>
        </w:rPr>
        <w:t>Kraków</w:t>
      </w:r>
      <w:r w:rsidR="006A5DF1" w:rsidRPr="00431DDF">
        <w:rPr>
          <w:sz w:val="22"/>
          <w:szCs w:val="22"/>
        </w:rPr>
        <w:t xml:space="preserve"> dnia: </w:t>
      </w:r>
      <w:r w:rsidRPr="00431DDF">
        <w:rPr>
          <w:sz w:val="22"/>
          <w:szCs w:val="22"/>
        </w:rPr>
        <w:t>2022-11-04</w:t>
      </w:r>
    </w:p>
    <w:p w14:paraId="65DEFC0C" w14:textId="77777777" w:rsidR="0029606A" w:rsidRPr="00431DDF" w:rsidRDefault="0029606A" w:rsidP="00DB1CA7">
      <w:pPr>
        <w:jc w:val="right"/>
        <w:rPr>
          <w:sz w:val="22"/>
          <w:szCs w:val="22"/>
        </w:rPr>
      </w:pPr>
    </w:p>
    <w:p w14:paraId="3678503F" w14:textId="77777777" w:rsidR="00D14AF6" w:rsidRPr="00431DDF" w:rsidRDefault="00D14AF6" w:rsidP="00DB1CA7">
      <w:pPr>
        <w:rPr>
          <w:b/>
          <w:bCs/>
          <w:sz w:val="22"/>
          <w:szCs w:val="22"/>
        </w:rPr>
      </w:pPr>
      <w:r w:rsidRPr="00431DDF">
        <w:rPr>
          <w:b/>
          <w:bCs/>
          <w:sz w:val="22"/>
          <w:szCs w:val="22"/>
        </w:rPr>
        <w:t>Akademia Górniczo - Hutnicza</w:t>
      </w:r>
    </w:p>
    <w:p w14:paraId="40AB4C57" w14:textId="77777777" w:rsidR="00D14AF6" w:rsidRPr="00431DDF" w:rsidRDefault="00D14AF6" w:rsidP="00DB1CA7">
      <w:pPr>
        <w:rPr>
          <w:b/>
          <w:bCs/>
          <w:sz w:val="22"/>
          <w:szCs w:val="22"/>
        </w:rPr>
      </w:pPr>
      <w:r w:rsidRPr="00431DDF">
        <w:rPr>
          <w:b/>
          <w:bCs/>
          <w:sz w:val="22"/>
          <w:szCs w:val="22"/>
        </w:rPr>
        <w:t>im. Stanisława Staszica w Krakowie</w:t>
      </w:r>
    </w:p>
    <w:p w14:paraId="069C7C14" w14:textId="77777777" w:rsidR="006A5DF1" w:rsidRPr="00431DDF" w:rsidRDefault="00D14AF6" w:rsidP="00DB1CA7">
      <w:pPr>
        <w:rPr>
          <w:b/>
          <w:bCs/>
          <w:sz w:val="22"/>
          <w:szCs w:val="22"/>
        </w:rPr>
      </w:pPr>
      <w:r w:rsidRPr="00431DDF">
        <w:rPr>
          <w:b/>
          <w:bCs/>
          <w:sz w:val="22"/>
          <w:szCs w:val="22"/>
        </w:rPr>
        <w:t>Dział Zamówień Publicznych</w:t>
      </w:r>
    </w:p>
    <w:p w14:paraId="3C50AFE8" w14:textId="77777777" w:rsidR="006A5DF1" w:rsidRPr="00431DDF" w:rsidRDefault="00D14AF6" w:rsidP="00DB1CA7">
      <w:pPr>
        <w:rPr>
          <w:sz w:val="22"/>
          <w:szCs w:val="22"/>
        </w:rPr>
      </w:pPr>
      <w:r w:rsidRPr="00431DDF">
        <w:rPr>
          <w:sz w:val="22"/>
          <w:szCs w:val="22"/>
        </w:rPr>
        <w:t>Al. Mickiewicza</w:t>
      </w:r>
      <w:r w:rsidR="006A5DF1" w:rsidRPr="00431DDF">
        <w:rPr>
          <w:sz w:val="22"/>
          <w:szCs w:val="22"/>
        </w:rPr>
        <w:t xml:space="preserve"> </w:t>
      </w:r>
      <w:r w:rsidRPr="00431DDF">
        <w:rPr>
          <w:sz w:val="22"/>
          <w:szCs w:val="22"/>
        </w:rPr>
        <w:t>30</w:t>
      </w:r>
    </w:p>
    <w:p w14:paraId="7E792A4C" w14:textId="77777777" w:rsidR="006A5DF1" w:rsidRPr="00431DDF" w:rsidRDefault="00D14AF6" w:rsidP="00DB1CA7">
      <w:pPr>
        <w:rPr>
          <w:sz w:val="22"/>
          <w:szCs w:val="22"/>
        </w:rPr>
      </w:pPr>
      <w:r w:rsidRPr="00431DDF">
        <w:rPr>
          <w:sz w:val="22"/>
          <w:szCs w:val="22"/>
        </w:rPr>
        <w:t>30-059</w:t>
      </w:r>
      <w:r w:rsidR="006A5DF1" w:rsidRPr="00431DDF">
        <w:rPr>
          <w:sz w:val="22"/>
          <w:szCs w:val="22"/>
        </w:rPr>
        <w:t xml:space="preserve"> </w:t>
      </w:r>
      <w:r w:rsidRPr="00431DDF">
        <w:rPr>
          <w:sz w:val="22"/>
          <w:szCs w:val="22"/>
        </w:rPr>
        <w:t>Kraków</w:t>
      </w:r>
    </w:p>
    <w:p w14:paraId="7CED8D95" w14:textId="77777777" w:rsidR="006A5DF1" w:rsidRPr="00431DDF" w:rsidRDefault="006A5DF1" w:rsidP="00DB1CA7">
      <w:pPr>
        <w:tabs>
          <w:tab w:val="left" w:pos="708"/>
          <w:tab w:val="center" w:pos="4536"/>
          <w:tab w:val="right" w:pos="9072"/>
        </w:tabs>
        <w:ind w:left="4820"/>
        <w:rPr>
          <w:b/>
          <w:sz w:val="22"/>
          <w:szCs w:val="22"/>
        </w:rPr>
      </w:pPr>
      <w:r w:rsidRPr="00431DDF">
        <w:rPr>
          <w:b/>
          <w:sz w:val="22"/>
          <w:szCs w:val="22"/>
        </w:rPr>
        <w:t>WYKONAWCY</w:t>
      </w:r>
    </w:p>
    <w:p w14:paraId="405D90EE" w14:textId="77777777" w:rsidR="006A5DF1" w:rsidRPr="00431DDF" w:rsidRDefault="006A5DF1" w:rsidP="00DB1CA7">
      <w:pPr>
        <w:tabs>
          <w:tab w:val="left" w:pos="708"/>
          <w:tab w:val="center" w:pos="4536"/>
          <w:tab w:val="right" w:pos="9072"/>
        </w:tabs>
        <w:ind w:left="4820"/>
        <w:rPr>
          <w:sz w:val="22"/>
          <w:szCs w:val="22"/>
        </w:rPr>
      </w:pPr>
      <w:r w:rsidRPr="00431DDF">
        <w:rPr>
          <w:sz w:val="22"/>
          <w:szCs w:val="22"/>
        </w:rPr>
        <w:t>ubiegający się o zamówienie publiczne</w:t>
      </w:r>
    </w:p>
    <w:p w14:paraId="340FD9E3" w14:textId="77777777" w:rsidR="006D4AB3" w:rsidRPr="00431DDF" w:rsidRDefault="006D4AB3" w:rsidP="00DB1CA7">
      <w:pPr>
        <w:pStyle w:val="Nagwek"/>
        <w:tabs>
          <w:tab w:val="clear" w:pos="4536"/>
          <w:tab w:val="clear" w:pos="9072"/>
        </w:tabs>
        <w:rPr>
          <w:sz w:val="22"/>
          <w:szCs w:val="22"/>
        </w:rPr>
      </w:pPr>
    </w:p>
    <w:p w14:paraId="5F269601" w14:textId="541D33C2" w:rsidR="00632C3C" w:rsidRPr="00431DDF" w:rsidRDefault="00E21B49" w:rsidP="00DB1CA7">
      <w:pPr>
        <w:pStyle w:val="Nagwek1"/>
        <w:spacing w:before="0" w:after="0"/>
        <w:jc w:val="center"/>
        <w:rPr>
          <w:rFonts w:ascii="Times New Roman" w:hAnsi="Times New Roman"/>
          <w:sz w:val="22"/>
          <w:szCs w:val="22"/>
        </w:rPr>
      </w:pPr>
      <w:r w:rsidRPr="00431DDF">
        <w:rPr>
          <w:rFonts w:ascii="Times New Roman" w:hAnsi="Times New Roman"/>
          <w:sz w:val="22"/>
          <w:szCs w:val="22"/>
        </w:rPr>
        <w:t>WYJAŚNIENI</w:t>
      </w:r>
      <w:r w:rsidR="00520165" w:rsidRPr="00431DDF">
        <w:rPr>
          <w:rFonts w:ascii="Times New Roman" w:hAnsi="Times New Roman"/>
          <w:sz w:val="22"/>
          <w:szCs w:val="22"/>
        </w:rPr>
        <w:t>A</w:t>
      </w:r>
      <w:r w:rsidR="00632C3C" w:rsidRPr="00431DDF">
        <w:rPr>
          <w:rFonts w:ascii="Times New Roman" w:hAnsi="Times New Roman"/>
          <w:sz w:val="22"/>
          <w:szCs w:val="22"/>
        </w:rPr>
        <w:t xml:space="preserve"> TREŚCI</w:t>
      </w:r>
      <w:r w:rsidR="0029606A" w:rsidRPr="00431DDF">
        <w:rPr>
          <w:rFonts w:ascii="Times New Roman" w:hAnsi="Times New Roman"/>
          <w:sz w:val="22"/>
          <w:szCs w:val="22"/>
        </w:rPr>
        <w:t xml:space="preserve"> SWZ</w:t>
      </w:r>
      <w:r w:rsidR="00DB1CA7" w:rsidRPr="00431DDF">
        <w:rPr>
          <w:rFonts w:ascii="Times New Roman" w:hAnsi="Times New Roman"/>
          <w:sz w:val="22"/>
          <w:szCs w:val="22"/>
        </w:rPr>
        <w:t xml:space="preserve"> I ZMIANA SWZ</w:t>
      </w:r>
    </w:p>
    <w:p w14:paraId="7F578020" w14:textId="77777777" w:rsidR="00DB1CA7" w:rsidRPr="00431DDF" w:rsidRDefault="00DB1CA7" w:rsidP="00DB1CA7"/>
    <w:p w14:paraId="66559B92" w14:textId="7C53ECFD" w:rsidR="006D4AB3" w:rsidRPr="00431DDF" w:rsidRDefault="00632C3C" w:rsidP="00DB1CA7">
      <w:pPr>
        <w:jc w:val="both"/>
        <w:rPr>
          <w:sz w:val="22"/>
          <w:szCs w:val="22"/>
        </w:rPr>
      </w:pPr>
      <w:r w:rsidRPr="00431DDF">
        <w:rPr>
          <w:sz w:val="22"/>
          <w:szCs w:val="22"/>
        </w:rPr>
        <w:t xml:space="preserve">Dotyczy: </w:t>
      </w:r>
      <w:r w:rsidR="006A5DF1" w:rsidRPr="00431DDF">
        <w:rPr>
          <w:sz w:val="22"/>
          <w:szCs w:val="22"/>
        </w:rPr>
        <w:t>p</w:t>
      </w:r>
      <w:r w:rsidRPr="00431DDF">
        <w:rPr>
          <w:sz w:val="22"/>
          <w:szCs w:val="22"/>
        </w:rPr>
        <w:t>ostępowani</w:t>
      </w:r>
      <w:r w:rsidR="006A5DF1" w:rsidRPr="00431DDF">
        <w:rPr>
          <w:sz w:val="22"/>
          <w:szCs w:val="22"/>
        </w:rPr>
        <w:t>a</w:t>
      </w:r>
      <w:r w:rsidRPr="00431DDF">
        <w:rPr>
          <w:sz w:val="22"/>
          <w:szCs w:val="22"/>
        </w:rPr>
        <w:t xml:space="preserve"> o udzielenie zamówienia publicznego, prowadzone</w:t>
      </w:r>
      <w:r w:rsidR="006A5DF1" w:rsidRPr="00431DDF">
        <w:rPr>
          <w:sz w:val="22"/>
          <w:szCs w:val="22"/>
        </w:rPr>
        <w:t>go</w:t>
      </w:r>
      <w:r w:rsidRPr="00431DDF">
        <w:rPr>
          <w:sz w:val="22"/>
          <w:szCs w:val="22"/>
        </w:rPr>
        <w:t xml:space="preserve"> w trybie </w:t>
      </w:r>
      <w:r w:rsidR="00D14AF6" w:rsidRPr="00431DDF">
        <w:rPr>
          <w:sz w:val="22"/>
          <w:szCs w:val="22"/>
        </w:rPr>
        <w:t xml:space="preserve">Tryb podstawowy bez negocjacji - art. 275 pkt. 1 ustawy </w:t>
      </w:r>
      <w:proofErr w:type="spellStart"/>
      <w:r w:rsidR="00D14AF6" w:rsidRPr="00431DDF">
        <w:rPr>
          <w:sz w:val="22"/>
          <w:szCs w:val="22"/>
        </w:rPr>
        <w:t>Pzp</w:t>
      </w:r>
      <w:proofErr w:type="spellEnd"/>
      <w:r w:rsidRPr="00431DDF">
        <w:rPr>
          <w:b/>
          <w:sz w:val="22"/>
          <w:szCs w:val="22"/>
        </w:rPr>
        <w:t xml:space="preserve"> </w:t>
      </w:r>
      <w:r w:rsidRPr="00431DDF">
        <w:rPr>
          <w:bCs/>
          <w:sz w:val="22"/>
          <w:szCs w:val="22"/>
        </w:rPr>
        <w:t>na</w:t>
      </w:r>
      <w:r w:rsidRPr="00431DDF">
        <w:rPr>
          <w:b/>
          <w:sz w:val="22"/>
          <w:szCs w:val="22"/>
        </w:rPr>
        <w:t xml:space="preserve"> </w:t>
      </w:r>
      <w:r w:rsidR="00E72428" w:rsidRPr="00431DDF">
        <w:rPr>
          <w:bCs/>
          <w:sz w:val="22"/>
          <w:szCs w:val="22"/>
        </w:rPr>
        <w:t>”</w:t>
      </w:r>
      <w:r w:rsidR="00F72C06" w:rsidRPr="00431DDF">
        <w:rPr>
          <w:b/>
          <w:bCs/>
          <w:sz w:val="22"/>
          <w:szCs w:val="22"/>
        </w:rPr>
        <w:t>B</w:t>
      </w:r>
      <w:r w:rsidR="00D14AF6" w:rsidRPr="00431DDF">
        <w:rPr>
          <w:b/>
          <w:bCs/>
          <w:sz w:val="22"/>
          <w:szCs w:val="22"/>
        </w:rPr>
        <w:t>udowa siłowni zewnętrznej na terenie Miasteczka Studenckiego AGH - KC-zp.272-501/22</w:t>
      </w:r>
      <w:r w:rsidR="00E72428" w:rsidRPr="00431DDF">
        <w:rPr>
          <w:bCs/>
          <w:sz w:val="22"/>
          <w:szCs w:val="22"/>
        </w:rPr>
        <w:t>”</w:t>
      </w:r>
      <w:r w:rsidRPr="00431DDF">
        <w:rPr>
          <w:b/>
          <w:sz w:val="22"/>
          <w:szCs w:val="22"/>
        </w:rPr>
        <w:t>.</w:t>
      </w:r>
    </w:p>
    <w:p w14:paraId="2228222D" w14:textId="4C2CDD80" w:rsidR="0012774F" w:rsidRPr="00431DDF" w:rsidRDefault="00520165" w:rsidP="00DB1CA7">
      <w:pPr>
        <w:jc w:val="both"/>
        <w:rPr>
          <w:bCs/>
          <w:sz w:val="22"/>
          <w:szCs w:val="22"/>
          <w:lang w:eastAsia="ar-SA"/>
        </w:rPr>
      </w:pPr>
      <w:r w:rsidRPr="00431DDF">
        <w:rPr>
          <w:sz w:val="22"/>
          <w:szCs w:val="22"/>
        </w:rPr>
        <w:t xml:space="preserve">Zamawiający, działając na podstawie art. </w:t>
      </w:r>
      <w:r w:rsidR="00E74BC3" w:rsidRPr="00431DDF">
        <w:rPr>
          <w:sz w:val="22"/>
          <w:szCs w:val="22"/>
        </w:rPr>
        <w:t>284</w:t>
      </w:r>
      <w:r w:rsidRPr="00431DDF">
        <w:rPr>
          <w:sz w:val="22"/>
          <w:szCs w:val="22"/>
        </w:rPr>
        <w:t xml:space="preserve"> ust. </w:t>
      </w:r>
      <w:r w:rsidR="0029606A" w:rsidRPr="00431DDF">
        <w:rPr>
          <w:sz w:val="22"/>
          <w:szCs w:val="22"/>
        </w:rPr>
        <w:t>6</w:t>
      </w:r>
      <w:r w:rsidRPr="00431DDF">
        <w:rPr>
          <w:sz w:val="22"/>
          <w:szCs w:val="22"/>
        </w:rPr>
        <w:t xml:space="preserve"> ustawy z dnia </w:t>
      </w:r>
      <w:r w:rsidR="0029606A" w:rsidRPr="00431DDF">
        <w:rPr>
          <w:sz w:val="22"/>
          <w:szCs w:val="22"/>
        </w:rPr>
        <w:t>11</w:t>
      </w:r>
      <w:r w:rsidRPr="00431DDF">
        <w:rPr>
          <w:sz w:val="22"/>
          <w:szCs w:val="22"/>
        </w:rPr>
        <w:t xml:space="preserve"> </w:t>
      </w:r>
      <w:r w:rsidR="0029606A" w:rsidRPr="00431DDF">
        <w:rPr>
          <w:sz w:val="22"/>
          <w:szCs w:val="22"/>
        </w:rPr>
        <w:t xml:space="preserve">września </w:t>
      </w:r>
      <w:r w:rsidRPr="00431DDF">
        <w:rPr>
          <w:sz w:val="22"/>
          <w:szCs w:val="22"/>
        </w:rPr>
        <w:t>20</w:t>
      </w:r>
      <w:r w:rsidR="0029606A" w:rsidRPr="00431DDF">
        <w:rPr>
          <w:sz w:val="22"/>
          <w:szCs w:val="22"/>
        </w:rPr>
        <w:t>19</w:t>
      </w:r>
      <w:r w:rsidRPr="00431DDF">
        <w:rPr>
          <w:sz w:val="22"/>
          <w:szCs w:val="22"/>
        </w:rPr>
        <w:t xml:space="preserve"> r</w:t>
      </w:r>
      <w:r w:rsidR="0029606A" w:rsidRPr="00431DDF">
        <w:rPr>
          <w:sz w:val="22"/>
          <w:szCs w:val="22"/>
        </w:rPr>
        <w:t>.</w:t>
      </w:r>
      <w:r w:rsidRPr="00431DDF">
        <w:rPr>
          <w:sz w:val="22"/>
          <w:szCs w:val="22"/>
        </w:rPr>
        <w:t xml:space="preserve"> Prawo </w:t>
      </w:r>
      <w:r w:rsidR="0029606A" w:rsidRPr="00431DDF">
        <w:rPr>
          <w:sz w:val="22"/>
          <w:szCs w:val="22"/>
        </w:rPr>
        <w:t>z</w:t>
      </w:r>
      <w:r w:rsidRPr="00431DDF">
        <w:rPr>
          <w:sz w:val="22"/>
          <w:szCs w:val="22"/>
        </w:rPr>
        <w:t xml:space="preserve">amówień </w:t>
      </w:r>
      <w:r w:rsidR="0029606A" w:rsidRPr="00431DDF">
        <w:rPr>
          <w:sz w:val="22"/>
          <w:szCs w:val="22"/>
        </w:rPr>
        <w:t>p</w:t>
      </w:r>
      <w:r w:rsidRPr="00431DDF">
        <w:rPr>
          <w:sz w:val="22"/>
          <w:szCs w:val="22"/>
        </w:rPr>
        <w:t xml:space="preserve">ublicznych </w:t>
      </w:r>
      <w:r w:rsidR="00D14AF6" w:rsidRPr="00431DDF">
        <w:rPr>
          <w:sz w:val="22"/>
          <w:szCs w:val="22"/>
        </w:rPr>
        <w:t>(</w:t>
      </w:r>
      <w:proofErr w:type="spellStart"/>
      <w:r w:rsidR="00D14AF6" w:rsidRPr="00431DDF">
        <w:rPr>
          <w:sz w:val="22"/>
          <w:szCs w:val="22"/>
        </w:rPr>
        <w:t>t.j</w:t>
      </w:r>
      <w:proofErr w:type="spellEnd"/>
      <w:r w:rsidR="00D14AF6" w:rsidRPr="00431DDF">
        <w:rPr>
          <w:sz w:val="22"/>
          <w:szCs w:val="22"/>
        </w:rPr>
        <w:t>. Dz.U. z 202</w:t>
      </w:r>
      <w:r w:rsidR="00DB1CA7" w:rsidRPr="00431DDF">
        <w:rPr>
          <w:sz w:val="22"/>
          <w:szCs w:val="22"/>
        </w:rPr>
        <w:t>2</w:t>
      </w:r>
      <w:r w:rsidR="00D14AF6" w:rsidRPr="00431DDF">
        <w:rPr>
          <w:sz w:val="22"/>
          <w:szCs w:val="22"/>
        </w:rPr>
        <w:t xml:space="preserve">r. poz. </w:t>
      </w:r>
      <w:r w:rsidR="00DB1CA7" w:rsidRPr="00431DDF">
        <w:rPr>
          <w:sz w:val="22"/>
          <w:szCs w:val="22"/>
        </w:rPr>
        <w:t>1710</w:t>
      </w:r>
      <w:r w:rsidR="00D14AF6" w:rsidRPr="00431DDF">
        <w:rPr>
          <w:sz w:val="22"/>
          <w:szCs w:val="22"/>
        </w:rPr>
        <w:t>)</w:t>
      </w:r>
      <w:r w:rsidR="00BE7BFD" w:rsidRPr="00431DDF">
        <w:rPr>
          <w:sz w:val="22"/>
          <w:szCs w:val="22"/>
        </w:rPr>
        <w:t xml:space="preserve">, </w:t>
      </w:r>
      <w:r w:rsidR="00E74BC3" w:rsidRPr="00431DDF">
        <w:rPr>
          <w:sz w:val="22"/>
          <w:szCs w:val="22"/>
        </w:rPr>
        <w:t>udostępnia</w:t>
      </w:r>
      <w:r w:rsidR="00BE7BFD" w:rsidRPr="00431DDF">
        <w:rPr>
          <w:sz w:val="22"/>
          <w:szCs w:val="22"/>
        </w:rPr>
        <w:t xml:space="preserve"> poniżej treść zapytań do S</w:t>
      </w:r>
      <w:r w:rsidR="0012774F" w:rsidRPr="00431DDF">
        <w:rPr>
          <w:sz w:val="22"/>
          <w:szCs w:val="22"/>
        </w:rPr>
        <w:t>pecyfikacji Warunków Zamówienia (</w:t>
      </w:r>
      <w:r w:rsidR="0012774F" w:rsidRPr="00431DDF">
        <w:rPr>
          <w:sz w:val="22"/>
          <w:szCs w:val="22"/>
          <w:lang w:eastAsia="ar-SA"/>
        </w:rPr>
        <w:t>zwanej dalej</w:t>
      </w:r>
      <w:r w:rsidR="0012774F" w:rsidRPr="00431DDF">
        <w:rPr>
          <w:b/>
          <w:sz w:val="22"/>
          <w:szCs w:val="22"/>
          <w:lang w:eastAsia="ar-SA"/>
        </w:rPr>
        <w:t xml:space="preserve"> </w:t>
      </w:r>
      <w:r w:rsidR="0012774F" w:rsidRPr="00431DDF">
        <w:rPr>
          <w:bCs/>
          <w:sz w:val="22"/>
          <w:szCs w:val="22"/>
          <w:lang w:eastAsia="ar-SA"/>
        </w:rPr>
        <w:t>”SWZ”)</w:t>
      </w:r>
      <w:r w:rsidR="00E74BC3" w:rsidRPr="00431DDF">
        <w:rPr>
          <w:bCs/>
          <w:sz w:val="22"/>
          <w:szCs w:val="22"/>
          <w:lang w:eastAsia="ar-SA"/>
        </w:rPr>
        <w:t xml:space="preserve"> </w:t>
      </w:r>
      <w:r w:rsidR="00E74BC3" w:rsidRPr="00431DDF">
        <w:rPr>
          <w:sz w:val="22"/>
          <w:szCs w:val="22"/>
        </w:rPr>
        <w:t>wraz z wyjaśnieniami</w:t>
      </w:r>
      <w:r w:rsidR="0012774F" w:rsidRPr="00431DDF">
        <w:rPr>
          <w:bCs/>
          <w:sz w:val="22"/>
          <w:szCs w:val="22"/>
          <w:lang w:eastAsia="ar-SA"/>
        </w:rPr>
        <w:t>:</w:t>
      </w:r>
    </w:p>
    <w:p w14:paraId="703A5755" w14:textId="77777777" w:rsidR="00DB1CA7" w:rsidRPr="00431DDF" w:rsidRDefault="00DB1CA7" w:rsidP="00DB1CA7">
      <w:pPr>
        <w:jc w:val="both"/>
        <w:rPr>
          <w:sz w:val="22"/>
          <w:szCs w:val="22"/>
        </w:rPr>
      </w:pPr>
    </w:p>
    <w:p w14:paraId="1B5F1858" w14:textId="33F0390E" w:rsidR="00431DDF" w:rsidRDefault="00B72A8D" w:rsidP="00B72A8D">
      <w:pPr>
        <w:rPr>
          <w:sz w:val="22"/>
          <w:szCs w:val="22"/>
        </w:rPr>
      </w:pPr>
      <w:r w:rsidRPr="00431DDF">
        <w:rPr>
          <w:b/>
          <w:bCs/>
          <w:sz w:val="22"/>
          <w:szCs w:val="22"/>
          <w:u w:val="single"/>
        </w:rPr>
        <w:t>Pytanie 1</w:t>
      </w:r>
      <w:r w:rsidRPr="00431DDF">
        <w:rPr>
          <w:sz w:val="22"/>
          <w:szCs w:val="22"/>
        </w:rPr>
        <w:br/>
        <w:t xml:space="preserve">W związku koniecznością złożenia oświadczenia o niepodleganiu wykluczeniu z postępowania na podstawie art. 109 ust. 1 pkt 1, pkt 4, pkt 5, pkt 6, pkt 7, pkt 8, pkt 9 i pkt 10 ustawy </w:t>
      </w:r>
      <w:proofErr w:type="spellStart"/>
      <w:r w:rsidRPr="00431DDF">
        <w:rPr>
          <w:sz w:val="22"/>
          <w:szCs w:val="22"/>
        </w:rPr>
        <w:t>Pzp</w:t>
      </w:r>
      <w:proofErr w:type="spellEnd"/>
      <w:r w:rsidRPr="00431DDF">
        <w:rPr>
          <w:sz w:val="22"/>
          <w:szCs w:val="22"/>
        </w:rPr>
        <w:t xml:space="preserve">. wnosimy o dopuszczenie urządzeń do ćwiczeń siłowych ze zmiennym obciążeniem opartych o inną zasadę uzyskania zmiany obciążenia niż ta, wymagana w w/w postępowaniu. </w:t>
      </w:r>
      <w:r w:rsidRPr="00431DDF">
        <w:rPr>
          <w:sz w:val="22"/>
          <w:szCs w:val="22"/>
        </w:rPr>
        <w:br/>
        <w:t xml:space="preserve">Urządzenia zaprojektowane są produkowane w Rosji, posiadają certyfikat rosyjski, oraz są wspierane w kampaniach marketingowych osobą </w:t>
      </w:r>
      <w:proofErr w:type="spellStart"/>
      <w:r w:rsidRPr="00431DDF">
        <w:rPr>
          <w:sz w:val="22"/>
          <w:szCs w:val="22"/>
        </w:rPr>
        <w:t>Władymira</w:t>
      </w:r>
      <w:proofErr w:type="spellEnd"/>
      <w:r w:rsidRPr="00431DDF">
        <w:rPr>
          <w:sz w:val="22"/>
          <w:szCs w:val="22"/>
        </w:rPr>
        <w:t xml:space="preserve"> Putina</w:t>
      </w:r>
      <w:r w:rsidR="001D2863">
        <w:rPr>
          <w:sz w:val="22"/>
          <w:szCs w:val="22"/>
        </w:rPr>
        <w:t>,</w:t>
      </w:r>
      <w:r w:rsidRPr="00431DDF">
        <w:rPr>
          <w:sz w:val="22"/>
          <w:szCs w:val="22"/>
        </w:rPr>
        <w:t xml:space="preserve"> co</w:t>
      </w:r>
      <w:r w:rsidR="001D2863">
        <w:rPr>
          <w:sz w:val="22"/>
          <w:szCs w:val="22"/>
        </w:rPr>
        <w:t xml:space="preserve"> </w:t>
      </w:r>
      <w:r w:rsidRPr="00431DDF">
        <w:rPr>
          <w:sz w:val="22"/>
          <w:szCs w:val="22"/>
        </w:rPr>
        <w:t>wyklucza je z postepowania przetargowego, w którym wymagane jest złożenie wspomnianego oświadczenia. Wobec powyższego prosimy o dopuszczenie dodatkowo jako równoważnych 2 typów urządzeń ze zmiennym obciążeniem przy dopuszczonym mniejszym minimalnym zakresem obciążeń (od 5 do 40 kg)</w:t>
      </w:r>
      <w:r w:rsidRPr="00431DDF">
        <w:rPr>
          <w:sz w:val="22"/>
          <w:szCs w:val="22"/>
        </w:rPr>
        <w:br/>
        <w:t>a) urządzeń ze zmiennym obciążeniem uzyskiwanym za pomocą oporu elektromagnetycznego, tu dodatkowo jest też ładowanie telefonów komórkowych za pomocą USB oraz indukcyjnie</w:t>
      </w:r>
      <w:r w:rsidRPr="00431DDF">
        <w:rPr>
          <w:sz w:val="22"/>
          <w:szCs w:val="22"/>
        </w:rPr>
        <w:br/>
        <w:t>b) urządzeń z zastosowaniem siłowników hydraulicznych</w:t>
      </w:r>
      <w:r w:rsidRPr="00431DDF">
        <w:rPr>
          <w:sz w:val="22"/>
          <w:szCs w:val="22"/>
        </w:rPr>
        <w:br/>
      </w:r>
      <w:r w:rsidRPr="00431DDF">
        <w:rPr>
          <w:sz w:val="22"/>
          <w:szCs w:val="22"/>
        </w:rPr>
        <w:br/>
      </w:r>
      <w:r w:rsidRPr="00431DDF">
        <w:rPr>
          <w:sz w:val="22"/>
          <w:szCs w:val="22"/>
          <w:u w:val="single"/>
        </w:rPr>
        <w:t>Odpowiedź:</w:t>
      </w:r>
      <w:r w:rsidRPr="00431DDF">
        <w:rPr>
          <w:sz w:val="22"/>
          <w:szCs w:val="22"/>
        </w:rPr>
        <w:br/>
        <w:t xml:space="preserve">Zamawiający nie dopuszcza zmiany obciążenia w systemie hydraulicznym lub elektromagnetycznym. Zakres obciążeń został doprecyzowany w odpowiedziach 2-5.   </w:t>
      </w:r>
      <w:r w:rsidRPr="00431DDF">
        <w:rPr>
          <w:sz w:val="22"/>
          <w:szCs w:val="22"/>
        </w:rPr>
        <w:br/>
      </w:r>
      <w:r w:rsidRPr="00431DDF">
        <w:rPr>
          <w:sz w:val="22"/>
          <w:szCs w:val="22"/>
        </w:rPr>
        <w:br/>
      </w:r>
      <w:r w:rsidRPr="00431DDF">
        <w:rPr>
          <w:b/>
          <w:bCs/>
          <w:sz w:val="22"/>
          <w:szCs w:val="22"/>
          <w:u w:val="single"/>
        </w:rPr>
        <w:t>Pytanie 2</w:t>
      </w:r>
      <w:r w:rsidRPr="00431DDF">
        <w:rPr>
          <w:sz w:val="22"/>
          <w:szCs w:val="22"/>
        </w:rPr>
        <w:br/>
        <w:t>W przypadku niedopuszczenie zaproponowanych powyższych 2 typów urządzeń prosimy o akceptację mniejszych obciążeń na każdym z urządzeń, gdyż te, zaproponowane są dostępne tylko u wspomnianego producenta rosyjskiego. Żaden z przedstawionych w poprzednim postępowaniu przykładów urządzeń nie pochodzących z Rosji, nie odpowiadał w pełni opisowi, co od razu wykluczało je z postępowania. Albo wymiary były nieodpowiednie, albo obciążenie było za małe. Nie można też było skompletować wszystkich 9 urządzeń zgodnie z ich funkcją tak, aby były od jednego producenta i zapewniały jednorodną spójną całość.</w:t>
      </w:r>
      <w:r w:rsidRPr="00431DDF">
        <w:rPr>
          <w:sz w:val="22"/>
          <w:szCs w:val="22"/>
        </w:rPr>
        <w:br/>
        <w:t xml:space="preserve">Wobec powyższego prosimy o akceptację dla obciążeń opartych na ręcznym przesuwie ciężarków w zakresach minimalnych od 5 do 60 kg, co jest wystarczającym obciążeniem przy treningach dla większości użytkowników korzystających z tego typu urządzeń poza siłowniami w zamkniętych pomieszczeniach. </w:t>
      </w:r>
      <w:r w:rsidRPr="00431DDF">
        <w:rPr>
          <w:sz w:val="22"/>
          <w:szCs w:val="22"/>
        </w:rPr>
        <w:br/>
      </w:r>
      <w:r w:rsidRPr="00431DDF">
        <w:rPr>
          <w:sz w:val="22"/>
          <w:szCs w:val="22"/>
        </w:rPr>
        <w:br/>
      </w:r>
      <w:r w:rsidRPr="00431DDF">
        <w:rPr>
          <w:sz w:val="22"/>
          <w:szCs w:val="22"/>
          <w:u w:val="single"/>
        </w:rPr>
        <w:t>Odpowiedź:</w:t>
      </w:r>
      <w:r w:rsidRPr="00431DDF">
        <w:rPr>
          <w:sz w:val="22"/>
          <w:szCs w:val="22"/>
        </w:rPr>
        <w:br/>
        <w:t>Przedmiotowe postępowanie zostało oparte o ubiegłoroczny, unieważniony przetarg nr KC-zp.272-629/21. Założenia, które stoją za wymaganymi zakresami obciążeń nie uległy zmianie. Intencją Zamawiającego jest budowa siłowni zewnętrznej dla szerokiego spektrum użytkowników - od początkujących do osób ćwiczących profesjonalnie. Wskazane w projekcie urządzenia oferują zróżnicowane zakresy obciążeń:</w:t>
      </w:r>
      <w:r w:rsidRPr="00431DDF">
        <w:rPr>
          <w:sz w:val="22"/>
          <w:szCs w:val="22"/>
        </w:rPr>
        <w:br/>
        <w:t>- od 10 do 155 kg;</w:t>
      </w:r>
      <w:r w:rsidRPr="00431DDF">
        <w:rPr>
          <w:sz w:val="22"/>
          <w:szCs w:val="22"/>
        </w:rPr>
        <w:br/>
        <w:t>- od 5 do 115 kg;</w:t>
      </w:r>
      <w:r w:rsidRPr="00431DDF">
        <w:rPr>
          <w:sz w:val="22"/>
          <w:szCs w:val="22"/>
        </w:rPr>
        <w:br/>
        <w:t>- od 5 do 57,5 kg;</w:t>
      </w:r>
      <w:r w:rsidRPr="00431DDF">
        <w:rPr>
          <w:sz w:val="22"/>
          <w:szCs w:val="22"/>
        </w:rPr>
        <w:br/>
      </w:r>
      <w:r w:rsidRPr="00431DDF">
        <w:rPr>
          <w:sz w:val="22"/>
          <w:szCs w:val="22"/>
        </w:rPr>
        <w:lastRenderedPageBreak/>
        <w:t>w zależności od tego które grupy mięśni pracują u osoby ćwiczącej na danym urządzeniu.</w:t>
      </w:r>
      <w:r w:rsidRPr="00431DDF">
        <w:rPr>
          <w:sz w:val="22"/>
          <w:szCs w:val="22"/>
        </w:rPr>
        <w:br/>
      </w:r>
      <w:r w:rsidRPr="00431DDF">
        <w:rPr>
          <w:sz w:val="22"/>
          <w:szCs w:val="22"/>
        </w:rPr>
        <w:br/>
        <w:t>Ponieważ przedmiotowe urządzenia służą do treningu różnych grup mięśniowych:</w:t>
      </w:r>
      <w:r w:rsidRPr="00431DDF">
        <w:rPr>
          <w:sz w:val="22"/>
          <w:szCs w:val="22"/>
        </w:rPr>
        <w:br/>
        <w:t>- środkowe partie mięśni naramiennych;</w:t>
      </w:r>
      <w:r w:rsidRPr="00431DDF">
        <w:rPr>
          <w:sz w:val="22"/>
          <w:szCs w:val="22"/>
        </w:rPr>
        <w:br/>
        <w:t>- górne części mięśni czworobocznych;</w:t>
      </w:r>
      <w:r w:rsidRPr="00431DDF">
        <w:rPr>
          <w:sz w:val="22"/>
          <w:szCs w:val="22"/>
        </w:rPr>
        <w:br/>
        <w:t>- mięśnie klatki piersiowej;</w:t>
      </w:r>
      <w:r w:rsidRPr="00431DDF">
        <w:rPr>
          <w:sz w:val="22"/>
          <w:szCs w:val="22"/>
        </w:rPr>
        <w:br/>
        <w:t>- mięśnie tricepsów;</w:t>
      </w:r>
      <w:r w:rsidRPr="00431DDF">
        <w:rPr>
          <w:sz w:val="22"/>
          <w:szCs w:val="22"/>
        </w:rPr>
        <w:br/>
        <w:t>- mięśnie brzucha;</w:t>
      </w:r>
      <w:r w:rsidRPr="00431DDF">
        <w:rPr>
          <w:sz w:val="22"/>
          <w:szCs w:val="22"/>
        </w:rPr>
        <w:br/>
        <w:t>- mięśnie wewnętrznej części ud;</w:t>
      </w:r>
      <w:r w:rsidRPr="00431DDF">
        <w:rPr>
          <w:sz w:val="22"/>
          <w:szCs w:val="22"/>
        </w:rPr>
        <w:br/>
        <w:t>- mięśnie pośladków;</w:t>
      </w:r>
      <w:r w:rsidRPr="00431DDF">
        <w:rPr>
          <w:sz w:val="22"/>
          <w:szCs w:val="22"/>
        </w:rPr>
        <w:br/>
        <w:t>- mięśnie najszersze grzbietu;</w:t>
      </w:r>
      <w:r w:rsidRPr="00431DDF">
        <w:rPr>
          <w:sz w:val="22"/>
          <w:szCs w:val="22"/>
        </w:rPr>
        <w:br/>
        <w:t>- mięśnie obłe większe;</w:t>
      </w:r>
      <w:r w:rsidRPr="00431DDF">
        <w:rPr>
          <w:sz w:val="22"/>
          <w:szCs w:val="22"/>
        </w:rPr>
        <w:br/>
        <w:t>- mięśnie obłe mniejsze;</w:t>
      </w:r>
      <w:r w:rsidRPr="00431DDF">
        <w:rPr>
          <w:sz w:val="22"/>
          <w:szCs w:val="22"/>
        </w:rPr>
        <w:br/>
        <w:t>- mięśnie równoległoboczne;</w:t>
      </w:r>
      <w:r w:rsidRPr="00431DDF">
        <w:rPr>
          <w:sz w:val="22"/>
          <w:szCs w:val="22"/>
        </w:rPr>
        <w:br/>
        <w:t>- mięśnie czworogłowe uda;</w:t>
      </w:r>
      <w:r w:rsidRPr="00431DDF">
        <w:rPr>
          <w:sz w:val="22"/>
          <w:szCs w:val="22"/>
        </w:rPr>
        <w:br/>
        <w:t>- mięśnie krzyżowe;</w:t>
      </w:r>
      <w:r w:rsidRPr="00431DDF">
        <w:rPr>
          <w:sz w:val="22"/>
          <w:szCs w:val="22"/>
        </w:rPr>
        <w:br/>
        <w:t>- mięśnie trapezowe;</w:t>
      </w:r>
      <w:r w:rsidRPr="00431DDF">
        <w:rPr>
          <w:sz w:val="22"/>
          <w:szCs w:val="22"/>
        </w:rPr>
        <w:br/>
        <w:t>- mięśnie grzbietu</w:t>
      </w:r>
      <w:r w:rsidRPr="00431DDF">
        <w:rPr>
          <w:sz w:val="22"/>
          <w:szCs w:val="22"/>
        </w:rPr>
        <w:br/>
        <w:t>- mięsień prosty;</w:t>
      </w:r>
      <w:r w:rsidRPr="00431DDF">
        <w:rPr>
          <w:sz w:val="22"/>
          <w:szCs w:val="22"/>
        </w:rPr>
        <w:br/>
        <w:t>- tylne deltoidy;</w:t>
      </w:r>
      <w:r w:rsidRPr="00431DDF">
        <w:rPr>
          <w:sz w:val="22"/>
          <w:szCs w:val="22"/>
        </w:rPr>
        <w:br/>
        <w:t>- duże mięśnie piersiowe;</w:t>
      </w:r>
      <w:r w:rsidRPr="00431DDF">
        <w:rPr>
          <w:sz w:val="22"/>
          <w:szCs w:val="22"/>
        </w:rPr>
        <w:br/>
        <w:t>- mięśnie łokci;</w:t>
      </w:r>
      <w:r w:rsidRPr="00431DDF">
        <w:rPr>
          <w:sz w:val="22"/>
          <w:szCs w:val="22"/>
        </w:rPr>
        <w:br/>
        <w:t xml:space="preserve">nie jest możliwym proponowane przez Wykonawcę w pytaniu ujednolicenie systemów zmiany obciążenia wszystkich 9 urządzeń do przedziału od 5 do 60kg. </w:t>
      </w:r>
      <w:r w:rsidRPr="00431DDF">
        <w:rPr>
          <w:sz w:val="22"/>
          <w:szCs w:val="22"/>
        </w:rPr>
        <w:br/>
      </w:r>
      <w:r w:rsidRPr="00431DDF">
        <w:rPr>
          <w:sz w:val="22"/>
          <w:szCs w:val="22"/>
        </w:rPr>
        <w:br/>
      </w:r>
      <w:r w:rsidRPr="00431DDF">
        <w:rPr>
          <w:b/>
          <w:bCs/>
          <w:sz w:val="22"/>
          <w:szCs w:val="22"/>
          <w:u w:val="single"/>
        </w:rPr>
        <w:t>Pytanie 3</w:t>
      </w:r>
      <w:r w:rsidRPr="00431DDF">
        <w:rPr>
          <w:sz w:val="22"/>
          <w:szCs w:val="22"/>
        </w:rPr>
        <w:br/>
        <w:t>W przypadku niedopuszczenie zaproponowanych powyższych 2 typów urządzeń prosimy o doprecyzowanie dopuszczalnej tolerancji wymiarów urządzeń, gdyż są podane w projekcie 2 różne wartości: str. Nr 6 punkt 1.8 +/-5% i w charakterystyce szczegółowej urządzeń od strony 8 do str. 21 jest +/- 20%</w:t>
      </w:r>
      <w:r w:rsidRPr="00431DDF">
        <w:rPr>
          <w:sz w:val="22"/>
          <w:szCs w:val="22"/>
        </w:rPr>
        <w:br/>
      </w:r>
      <w:r w:rsidRPr="00431DDF">
        <w:rPr>
          <w:sz w:val="22"/>
          <w:szCs w:val="22"/>
        </w:rPr>
        <w:br/>
      </w:r>
      <w:r w:rsidRPr="00431DDF">
        <w:rPr>
          <w:sz w:val="22"/>
          <w:szCs w:val="22"/>
          <w:u w:val="single"/>
        </w:rPr>
        <w:t>Odpowiedź:</w:t>
      </w:r>
      <w:r w:rsidRPr="00431DDF">
        <w:rPr>
          <w:sz w:val="22"/>
          <w:szCs w:val="22"/>
        </w:rPr>
        <w:br/>
        <w:t>W projekcie jest błąd (str. 6 punkt 1.8) polegający na wskazaniu wartości tolerancji wymiarów w wysokości 5%. Przy ocenie wymiarów zaoferowanych urządzeń Zamawiający będzie stosował tolerancję wskazaną w odpowiedzi na pytanie nr 12, tj. +20% i -35% dla każdego z urządzeń opisanych na stronach 8 do 21 projektu, przy jednoczesnym wymogu utrzymania minimalnych stref bezpieczeństwa.</w:t>
      </w:r>
      <w:r w:rsidRPr="00431DDF">
        <w:rPr>
          <w:sz w:val="22"/>
          <w:szCs w:val="22"/>
        </w:rPr>
        <w:br/>
      </w:r>
      <w:r w:rsidRPr="00431DDF">
        <w:rPr>
          <w:sz w:val="22"/>
          <w:szCs w:val="22"/>
        </w:rPr>
        <w:br/>
      </w:r>
      <w:r w:rsidRPr="00431DDF">
        <w:rPr>
          <w:b/>
          <w:bCs/>
          <w:sz w:val="22"/>
          <w:szCs w:val="22"/>
          <w:u w:val="single"/>
        </w:rPr>
        <w:t>Pytanie 4</w:t>
      </w:r>
      <w:r w:rsidRPr="00431DDF">
        <w:rPr>
          <w:sz w:val="22"/>
          <w:szCs w:val="22"/>
        </w:rPr>
        <w:br/>
        <w:t>W przypadku niedopuszczenie zaproponowanych powyższych 2 typów urządzeń prosimy o dopuszczenie tolerancji +/- 25% lub różnych tolerancji wymiarowych: dla maksymalnego +20, aby zmieścić się w zaprojektowanych strefach i minimalnego wymiaru – 25% (co nie ma wpływu na strefy bezpieczne), przy założeniu spełnienia pozostałych wymogów</w:t>
      </w:r>
      <w:r w:rsidRPr="00431DDF">
        <w:rPr>
          <w:sz w:val="22"/>
          <w:szCs w:val="22"/>
        </w:rPr>
        <w:br/>
      </w:r>
      <w:r w:rsidRPr="00431DDF">
        <w:rPr>
          <w:sz w:val="22"/>
          <w:szCs w:val="22"/>
        </w:rPr>
        <w:br/>
      </w:r>
      <w:r w:rsidRPr="00431DDF">
        <w:rPr>
          <w:sz w:val="22"/>
          <w:szCs w:val="22"/>
          <w:u w:val="single"/>
        </w:rPr>
        <w:t>Odpowiedź:</w:t>
      </w:r>
      <w:r w:rsidRPr="00431DDF">
        <w:rPr>
          <w:sz w:val="22"/>
          <w:szCs w:val="22"/>
        </w:rPr>
        <w:br/>
        <w:t xml:space="preserve">Odpowiedź na to pytanie zawiera się w odpowiedzi na pytanie nr 12. </w:t>
      </w:r>
      <w:r w:rsidRPr="00431DDF">
        <w:rPr>
          <w:sz w:val="22"/>
          <w:szCs w:val="22"/>
        </w:rPr>
        <w:br/>
      </w:r>
      <w:r w:rsidRPr="00431DDF">
        <w:rPr>
          <w:sz w:val="22"/>
          <w:szCs w:val="22"/>
        </w:rPr>
        <w:br/>
      </w:r>
      <w:r w:rsidRPr="00431DDF">
        <w:rPr>
          <w:b/>
          <w:bCs/>
          <w:sz w:val="22"/>
          <w:szCs w:val="22"/>
          <w:u w:val="single"/>
        </w:rPr>
        <w:t>Pytanie 5</w:t>
      </w:r>
      <w:r w:rsidRPr="00431DDF">
        <w:rPr>
          <w:sz w:val="22"/>
          <w:szCs w:val="22"/>
        </w:rPr>
        <w:br/>
        <w:t>W przypadku niedopuszczenie zaproponowanych powyższych 2 typów urządzeń prosimy o wyłączenie wysokości z branych pod uwagę wymiarów, gdyż ten wymiar nie ma wpływu na zagospodarowanie przestrzeni, a znacznie ogranicza dobór urządzeń. Wystarczy, że dany producent doda element konstrukcyjny, niezbędny dla jego typu konstrukcji lub element ozdobny specyficzny dla danego wzornictwa i tym samym wykluczone zostają urządzenia spełniające pozostałe parametry.</w:t>
      </w:r>
    </w:p>
    <w:p w14:paraId="62EFAD37" w14:textId="77777777" w:rsidR="00431DDF" w:rsidRDefault="00431DDF" w:rsidP="00B72A8D">
      <w:pPr>
        <w:rPr>
          <w:rFonts w:ascii="Verdana" w:hAnsi="Verdana"/>
          <w:u w:val="single"/>
        </w:rPr>
      </w:pPr>
    </w:p>
    <w:p w14:paraId="077A3811" w14:textId="4C047B01" w:rsidR="00431DDF" w:rsidRPr="00431DDF" w:rsidRDefault="00431DDF" w:rsidP="00B72A8D">
      <w:pPr>
        <w:rPr>
          <w:sz w:val="22"/>
          <w:szCs w:val="22"/>
        </w:rPr>
      </w:pPr>
      <w:r w:rsidRPr="00431DDF">
        <w:rPr>
          <w:sz w:val="22"/>
          <w:szCs w:val="22"/>
          <w:u w:val="single"/>
        </w:rPr>
        <w:t>Odpowiedź:</w:t>
      </w:r>
      <w:r w:rsidRPr="00431DDF">
        <w:rPr>
          <w:sz w:val="22"/>
          <w:szCs w:val="22"/>
        </w:rPr>
        <w:br/>
        <w:t>Zamawiający nie wskazał, dla żadnego z urządzeń, wymagań w zakresie wysokości</w:t>
      </w:r>
      <w:r w:rsidR="00B72A8D" w:rsidRPr="00431DDF">
        <w:rPr>
          <w:sz w:val="22"/>
          <w:szCs w:val="22"/>
        </w:rPr>
        <w:br/>
      </w:r>
    </w:p>
    <w:p w14:paraId="5B0B6416" w14:textId="77777777" w:rsidR="00431DDF" w:rsidRPr="001D2863" w:rsidRDefault="00431DDF" w:rsidP="00431DDF">
      <w:pPr>
        <w:rPr>
          <w:sz w:val="22"/>
          <w:szCs w:val="22"/>
        </w:rPr>
      </w:pPr>
      <w:r w:rsidRPr="00431DDF">
        <w:rPr>
          <w:b/>
          <w:bCs/>
          <w:sz w:val="22"/>
          <w:szCs w:val="22"/>
          <w:u w:val="single"/>
        </w:rPr>
        <w:lastRenderedPageBreak/>
        <w:t>Pytanie 6</w:t>
      </w:r>
      <w:r w:rsidRPr="00431DDF">
        <w:rPr>
          <w:sz w:val="22"/>
          <w:szCs w:val="22"/>
        </w:rPr>
        <w:br/>
        <w:t>Zamawiający w Projekcie określa, że Wykonawca, który złoży „ofertę równoważną jest zobowiązany dołączyć do oferty koncepcję zagospodarowania terenu udowadniając, iż oferowane produkty spełniają założenia projektu, bez powiększenia powierzchni placu oraz pod warunkiem zachowania odpowiednich stref bezpiecznych oferowanych urządzeń”. Czy Zamawiający podtrzymuje ten zapis?</w:t>
      </w:r>
      <w:r w:rsidRPr="00431DDF">
        <w:rPr>
          <w:sz w:val="22"/>
          <w:szCs w:val="22"/>
        </w:rPr>
        <w:br/>
        <w:t>Wymóg przedłożenia koncepcji urządzeń pozwala zarówno Zamawiającemu, jak i wszystkim innym Wykonawcom uczestniczącym w postępowaniu, na zweryfikowanie czy oferta uznana jako najkorzystniejsza daje pełną rękojmię poprawnego i zgodnego z założeniami projektowymi wykonania zamówienia.</w:t>
      </w:r>
      <w:r w:rsidRPr="00431DDF">
        <w:rPr>
          <w:sz w:val="22"/>
          <w:szCs w:val="22"/>
        </w:rPr>
        <w:br/>
      </w:r>
      <w:r w:rsidRPr="00431DDF">
        <w:rPr>
          <w:sz w:val="22"/>
          <w:szCs w:val="22"/>
        </w:rPr>
        <w:br/>
      </w:r>
      <w:r w:rsidRPr="00431DDF">
        <w:rPr>
          <w:sz w:val="22"/>
          <w:szCs w:val="22"/>
          <w:u w:val="single"/>
        </w:rPr>
        <w:t>Odpowiedź:</w:t>
      </w:r>
      <w:r w:rsidRPr="00431DDF">
        <w:rPr>
          <w:sz w:val="22"/>
          <w:szCs w:val="22"/>
          <w:u w:val="single"/>
        </w:rPr>
        <w:br/>
      </w:r>
      <w:r w:rsidRPr="00431DDF">
        <w:rPr>
          <w:sz w:val="22"/>
          <w:szCs w:val="22"/>
        </w:rPr>
        <w:t>Zamawiający zmienia zapis projektu w punkcie 1.8 i nie wymaga złożenia wraz z ofertą wizualizacji / koncepcji. Koncepcja siłowni określona jest w projekcie, który wskazuje miejsca ustawienia atlasów treningowych objętych zamówieniem (A4, A7, A8, A9, A10, A11, A12, A13 i A14). Zgodnie z pierwszym wypunktowaniem: "Zaprojektowane urządzenia są rozwiązaniami przykładowymi. Wykonawca może zastosować urządzenia dowolnych producentów, pod warunkiem spełnienia wymogów wynikających z ich opisów w projekcie". Obszar, na którym zlokalizowana zostanie siłownia nie może ulec zwiększeniu, a rozmiar stref bezpiecznych musi zostać zachowany.</w:t>
      </w:r>
      <w:r w:rsidRPr="00431DDF">
        <w:rPr>
          <w:sz w:val="22"/>
          <w:szCs w:val="22"/>
        </w:rPr>
        <w:br/>
      </w:r>
      <w:r w:rsidRPr="001D2863">
        <w:rPr>
          <w:sz w:val="22"/>
          <w:szCs w:val="22"/>
        </w:rPr>
        <w:t>W związku z powyższym Zamawiający wprowadza w pkt. 4.1  Specyfikacji Warunków Zamówienia zapis:</w:t>
      </w:r>
    </w:p>
    <w:p w14:paraId="4BF8049F" w14:textId="77777777" w:rsidR="00431DDF" w:rsidRPr="001D2863" w:rsidRDefault="00431DDF" w:rsidP="00431DDF">
      <w:pPr>
        <w:spacing w:line="276" w:lineRule="auto"/>
        <w:jc w:val="both"/>
        <w:rPr>
          <w:i/>
          <w:iCs/>
          <w:sz w:val="22"/>
          <w:szCs w:val="22"/>
        </w:rPr>
      </w:pPr>
      <w:r w:rsidRPr="001D2863">
        <w:rPr>
          <w:i/>
          <w:iCs/>
          <w:sz w:val="22"/>
          <w:szCs w:val="22"/>
        </w:rPr>
        <w:t xml:space="preserve">W odniesieniu do norm wskazanych w dokumentacji projektowej, </w:t>
      </w:r>
      <w:proofErr w:type="spellStart"/>
      <w:r w:rsidRPr="001D2863">
        <w:rPr>
          <w:i/>
          <w:iCs/>
          <w:sz w:val="22"/>
          <w:szCs w:val="22"/>
        </w:rPr>
        <w:t>STWiORB</w:t>
      </w:r>
      <w:proofErr w:type="spellEnd"/>
      <w:r w:rsidRPr="001D2863">
        <w:rPr>
          <w:i/>
          <w:iCs/>
          <w:sz w:val="22"/>
          <w:szCs w:val="22"/>
        </w:rPr>
        <w:t xml:space="preserve"> Zamawiający dopuszcza normy równoważne.  </w:t>
      </w:r>
    </w:p>
    <w:p w14:paraId="52E2ED66" w14:textId="77777777" w:rsidR="001D2863" w:rsidRDefault="00431DDF" w:rsidP="00431DDF">
      <w:pPr>
        <w:rPr>
          <w:b/>
          <w:bCs/>
          <w:sz w:val="22"/>
          <w:szCs w:val="22"/>
          <w:u w:val="single"/>
        </w:rPr>
      </w:pPr>
      <w:r w:rsidRPr="001D2863">
        <w:rPr>
          <w:i/>
          <w:iCs/>
          <w:sz w:val="22"/>
          <w:szCs w:val="22"/>
        </w:rPr>
        <w:t>Wszelkie certyfikaty wymienione w dokumentacji projektowej należy dostarczyć na etapie realizacji umowy chyba że zapisy SWZ stanowią inaczej</w:t>
      </w:r>
      <w:r w:rsidRPr="00431DDF">
        <w:rPr>
          <w:sz w:val="22"/>
          <w:szCs w:val="22"/>
        </w:rPr>
        <w:br/>
      </w:r>
      <w:r w:rsidR="001D2863" w:rsidRPr="00ED3AE6">
        <w:rPr>
          <w:sz w:val="22"/>
          <w:szCs w:val="22"/>
        </w:rPr>
        <w:t>Zamawiający nie wymaga dostarczenia koncepcji.</w:t>
      </w:r>
      <w:r w:rsidRPr="00431DDF">
        <w:rPr>
          <w:sz w:val="22"/>
          <w:szCs w:val="22"/>
        </w:rPr>
        <w:br/>
      </w:r>
    </w:p>
    <w:p w14:paraId="71D9D37D" w14:textId="07D067AE" w:rsidR="00431DDF" w:rsidRDefault="00431DDF" w:rsidP="00431DDF">
      <w:pPr>
        <w:rPr>
          <w:sz w:val="22"/>
          <w:szCs w:val="22"/>
        </w:rPr>
      </w:pPr>
      <w:r w:rsidRPr="008848E1">
        <w:rPr>
          <w:b/>
          <w:bCs/>
          <w:sz w:val="22"/>
          <w:szCs w:val="22"/>
          <w:u w:val="single"/>
        </w:rPr>
        <w:t>Pytanie 7</w:t>
      </w:r>
      <w:r w:rsidRPr="008848E1">
        <w:rPr>
          <w:sz w:val="22"/>
          <w:szCs w:val="22"/>
        </w:rPr>
        <w:br/>
        <w:t>Czy Zamawiający wskaże miejsce składowania ewentualnego nadmiaru ziemi koniecznej do wywiezienia? Czy Wykonawca będzie musiał przedstawić dokumenty potwierdzające utylizację ziemi?</w:t>
      </w:r>
      <w:r w:rsidRPr="008848E1">
        <w:rPr>
          <w:sz w:val="22"/>
          <w:szCs w:val="22"/>
        </w:rPr>
        <w:br/>
      </w:r>
      <w:r w:rsidRPr="008848E1">
        <w:rPr>
          <w:sz w:val="22"/>
          <w:szCs w:val="22"/>
        </w:rPr>
        <w:br/>
      </w:r>
      <w:r w:rsidRPr="008848E1">
        <w:rPr>
          <w:sz w:val="22"/>
          <w:szCs w:val="22"/>
          <w:u w:val="single"/>
        </w:rPr>
        <w:t>Odpowiedź:</w:t>
      </w:r>
      <w:r w:rsidRPr="008848E1">
        <w:rPr>
          <w:sz w:val="22"/>
          <w:szCs w:val="22"/>
        </w:rPr>
        <w:br/>
      </w:r>
      <w:r w:rsidR="001D2863">
        <w:rPr>
          <w:sz w:val="22"/>
          <w:szCs w:val="22"/>
        </w:rPr>
        <w:t>Zamawiający nie wskazuje miejsca składowania ewentualnego nadmiaru ziemi koniecznej do wywiezienia</w:t>
      </w:r>
      <w:r w:rsidR="008848E1">
        <w:rPr>
          <w:sz w:val="22"/>
          <w:szCs w:val="22"/>
        </w:rPr>
        <w:t xml:space="preserve">. Zgodnie z przedmiarem należy wycenić „wywóz samochodami </w:t>
      </w:r>
      <w:proofErr w:type="spellStart"/>
      <w:r w:rsidR="008848E1">
        <w:rPr>
          <w:sz w:val="22"/>
          <w:szCs w:val="22"/>
        </w:rPr>
        <w:t>samowyładowawczymi</w:t>
      </w:r>
      <w:proofErr w:type="spellEnd"/>
      <w:r w:rsidR="008848E1">
        <w:rPr>
          <w:sz w:val="22"/>
          <w:szCs w:val="22"/>
        </w:rPr>
        <w:t xml:space="preserve"> i utylizację ziemi na odległość do 10 km grunt kategorii I-II” </w:t>
      </w:r>
      <w:r w:rsidR="008848E1" w:rsidRPr="008848E1">
        <w:rPr>
          <w:sz w:val="22"/>
          <w:szCs w:val="22"/>
        </w:rPr>
        <w:t>[pozycja 2d.1], a zatem do Wykonawcy należy znalezienie składowiska, na którym będzie on w stanie zutylizować ziemię wywiezioną z terenu Miasteczka Studenckiego. Tak, Wykonawca będzie musiał przedstawić dokumenty potwierdzające utylizację ziemi</w:t>
      </w:r>
      <w:r w:rsidR="008848E1">
        <w:rPr>
          <w:sz w:val="22"/>
          <w:szCs w:val="22"/>
        </w:rPr>
        <w:t>.</w:t>
      </w:r>
      <w:r w:rsidRPr="00431DDF">
        <w:rPr>
          <w:sz w:val="22"/>
          <w:szCs w:val="22"/>
        </w:rPr>
        <w:br/>
      </w:r>
      <w:r w:rsidRPr="00431DDF">
        <w:rPr>
          <w:sz w:val="22"/>
          <w:szCs w:val="22"/>
        </w:rPr>
        <w:br/>
      </w:r>
      <w:r w:rsidRPr="00431DDF">
        <w:rPr>
          <w:b/>
          <w:bCs/>
          <w:sz w:val="22"/>
          <w:szCs w:val="22"/>
          <w:u w:val="single"/>
        </w:rPr>
        <w:t>Pytanie 8</w:t>
      </w:r>
      <w:r w:rsidRPr="00431DDF">
        <w:rPr>
          <w:sz w:val="22"/>
          <w:szCs w:val="22"/>
        </w:rPr>
        <w:br/>
        <w:t>Czy przez przedmiotowe środki dowodowe Zamawiający rozumie karty katalogowe czy sam opis techniczny urządzeń?</w:t>
      </w:r>
      <w:r w:rsidRPr="00431DDF">
        <w:rPr>
          <w:sz w:val="22"/>
          <w:szCs w:val="22"/>
        </w:rPr>
        <w:br/>
      </w:r>
      <w:r w:rsidRPr="00431DDF">
        <w:rPr>
          <w:sz w:val="22"/>
          <w:szCs w:val="22"/>
        </w:rPr>
        <w:br/>
      </w:r>
      <w:r w:rsidRPr="00431DDF">
        <w:rPr>
          <w:sz w:val="22"/>
          <w:szCs w:val="22"/>
          <w:u w:val="single"/>
        </w:rPr>
        <w:t>Odpowiedź:</w:t>
      </w:r>
      <w:r w:rsidRPr="00431DDF">
        <w:rPr>
          <w:sz w:val="22"/>
          <w:szCs w:val="22"/>
          <w:u w:val="single"/>
        </w:rPr>
        <w:br/>
      </w:r>
      <w:r w:rsidRPr="00431DDF">
        <w:rPr>
          <w:sz w:val="22"/>
          <w:szCs w:val="22"/>
        </w:rPr>
        <w:t xml:space="preserve">Zgodnie z zapisem </w:t>
      </w:r>
      <w:r>
        <w:rPr>
          <w:sz w:val="22"/>
          <w:szCs w:val="22"/>
        </w:rPr>
        <w:t>:</w:t>
      </w:r>
    </w:p>
    <w:p w14:paraId="614E228C" w14:textId="77777777" w:rsidR="00431DDF" w:rsidRDefault="00431DDF" w:rsidP="00431DDF">
      <w:pPr>
        <w:rPr>
          <w:sz w:val="22"/>
          <w:szCs w:val="22"/>
        </w:rPr>
      </w:pPr>
      <w:r>
        <w:rPr>
          <w:sz w:val="22"/>
          <w:szCs w:val="22"/>
        </w:rPr>
        <w:t xml:space="preserve">- pkt. </w:t>
      </w:r>
      <w:r w:rsidRPr="00431DDF">
        <w:rPr>
          <w:sz w:val="22"/>
          <w:szCs w:val="22"/>
        </w:rPr>
        <w:t>7.1 SWZ Zamawiający wymaga wraz z ofertą opisów technicznych oferowanego sprzętu wraz ze wskazaniem ich wszystkich parametrów technicznych, w zakresie umożliwiającym ocenę spełniania wymagań Zamawiającego.</w:t>
      </w:r>
    </w:p>
    <w:p w14:paraId="14B3DAB7" w14:textId="302ADC3C" w:rsidR="00431DDF" w:rsidRPr="00431DDF" w:rsidRDefault="00431DDF" w:rsidP="00431DDF">
      <w:pPr>
        <w:rPr>
          <w:sz w:val="22"/>
          <w:szCs w:val="22"/>
        </w:rPr>
      </w:pPr>
      <w:r>
        <w:rPr>
          <w:sz w:val="22"/>
          <w:szCs w:val="22"/>
        </w:rPr>
        <w:t>- pkt 7.2 SWZ Zamawiający akceptuje równoważne przedmiotowe środki dowodowe, jeżeli potwierdzają, że oferowane dostawy spełniają określone przez Zamawiającego wymagania.</w:t>
      </w:r>
      <w:r w:rsidRPr="00431DDF">
        <w:rPr>
          <w:sz w:val="22"/>
          <w:szCs w:val="22"/>
        </w:rPr>
        <w:br/>
      </w:r>
      <w:r w:rsidRPr="00431DDF">
        <w:rPr>
          <w:sz w:val="22"/>
          <w:szCs w:val="22"/>
        </w:rPr>
        <w:br/>
      </w:r>
      <w:r w:rsidRPr="00431DDF">
        <w:rPr>
          <w:b/>
          <w:bCs/>
          <w:sz w:val="22"/>
          <w:szCs w:val="22"/>
          <w:u w:val="single"/>
        </w:rPr>
        <w:t>Pytanie 9</w:t>
      </w:r>
      <w:r w:rsidRPr="00431DDF">
        <w:rPr>
          <w:sz w:val="22"/>
          <w:szCs w:val="22"/>
        </w:rPr>
        <w:br/>
        <w:t xml:space="preserve">Proszę o potwierdzenie, że nawierzchnia bezpieczna pod urządzenia </w:t>
      </w:r>
      <w:proofErr w:type="spellStart"/>
      <w:r w:rsidRPr="00431DDF">
        <w:rPr>
          <w:sz w:val="22"/>
          <w:szCs w:val="22"/>
        </w:rPr>
        <w:t>street</w:t>
      </w:r>
      <w:proofErr w:type="spellEnd"/>
      <w:r w:rsidRPr="00431DDF">
        <w:rPr>
          <w:sz w:val="22"/>
          <w:szCs w:val="22"/>
        </w:rPr>
        <w:t xml:space="preserve"> </w:t>
      </w:r>
      <w:proofErr w:type="spellStart"/>
      <w:r w:rsidRPr="00431DDF">
        <w:rPr>
          <w:sz w:val="22"/>
          <w:szCs w:val="22"/>
        </w:rPr>
        <w:t>workout</w:t>
      </w:r>
      <w:proofErr w:type="spellEnd"/>
      <w:r w:rsidRPr="00431DDF">
        <w:rPr>
          <w:sz w:val="22"/>
          <w:szCs w:val="22"/>
        </w:rPr>
        <w:t xml:space="preserve"> nie wchodzi w zakres powyższego zamówienia.</w:t>
      </w:r>
      <w:r w:rsidRPr="00431DDF">
        <w:rPr>
          <w:sz w:val="22"/>
          <w:szCs w:val="22"/>
        </w:rPr>
        <w:br/>
      </w:r>
      <w:r w:rsidRPr="00431DDF">
        <w:rPr>
          <w:sz w:val="22"/>
          <w:szCs w:val="22"/>
        </w:rPr>
        <w:br/>
      </w:r>
      <w:r w:rsidRPr="00431DDF">
        <w:rPr>
          <w:sz w:val="22"/>
          <w:szCs w:val="22"/>
          <w:u w:val="single"/>
        </w:rPr>
        <w:t>Odpowiedź:</w:t>
      </w:r>
      <w:r w:rsidRPr="00431DDF">
        <w:rPr>
          <w:sz w:val="22"/>
          <w:szCs w:val="22"/>
          <w:u w:val="single"/>
        </w:rPr>
        <w:br/>
      </w:r>
      <w:r w:rsidRPr="00431DDF">
        <w:rPr>
          <w:sz w:val="22"/>
          <w:szCs w:val="22"/>
        </w:rPr>
        <w:t xml:space="preserve">Nawierzchnia bezpieczna pod urządzenia </w:t>
      </w:r>
      <w:proofErr w:type="spellStart"/>
      <w:r w:rsidRPr="00431DDF">
        <w:rPr>
          <w:sz w:val="22"/>
          <w:szCs w:val="22"/>
        </w:rPr>
        <w:t>street</w:t>
      </w:r>
      <w:proofErr w:type="spellEnd"/>
      <w:r w:rsidRPr="00431DDF">
        <w:rPr>
          <w:sz w:val="22"/>
          <w:szCs w:val="22"/>
        </w:rPr>
        <w:t xml:space="preserve"> </w:t>
      </w:r>
      <w:proofErr w:type="spellStart"/>
      <w:r w:rsidRPr="00431DDF">
        <w:rPr>
          <w:sz w:val="22"/>
          <w:szCs w:val="22"/>
        </w:rPr>
        <w:t>workout</w:t>
      </w:r>
      <w:proofErr w:type="spellEnd"/>
      <w:r w:rsidRPr="00431DDF">
        <w:rPr>
          <w:sz w:val="22"/>
          <w:szCs w:val="22"/>
        </w:rPr>
        <w:t xml:space="preserve"> nie wchodzi w zakres powyższego zamówienia.</w:t>
      </w:r>
      <w:r w:rsidRPr="00431DDF">
        <w:rPr>
          <w:sz w:val="22"/>
          <w:szCs w:val="22"/>
        </w:rPr>
        <w:br/>
      </w:r>
      <w:r w:rsidRPr="00431DDF">
        <w:rPr>
          <w:sz w:val="22"/>
          <w:szCs w:val="22"/>
        </w:rPr>
        <w:br/>
      </w:r>
      <w:r w:rsidRPr="00431DDF">
        <w:rPr>
          <w:b/>
          <w:bCs/>
          <w:sz w:val="22"/>
          <w:szCs w:val="22"/>
          <w:u w:val="single"/>
        </w:rPr>
        <w:t>Pytanie 10</w:t>
      </w:r>
      <w:r w:rsidRPr="00431DDF">
        <w:rPr>
          <w:sz w:val="22"/>
          <w:szCs w:val="22"/>
        </w:rPr>
        <w:br/>
      </w:r>
      <w:r w:rsidRPr="00431DDF">
        <w:rPr>
          <w:sz w:val="22"/>
          <w:szCs w:val="22"/>
        </w:rPr>
        <w:lastRenderedPageBreak/>
        <w:t>Proszę o potwierdzenie, że Wykonawca w tym etapie i musi wykonać całość nawierzchni poliuretanowej pod urządzeniami siłowni zewnętrznej ze zmiennym obciążeniem, tj. 160 m2</w:t>
      </w:r>
      <w:r w:rsidRPr="00431DDF">
        <w:rPr>
          <w:sz w:val="22"/>
          <w:szCs w:val="22"/>
        </w:rPr>
        <w:br/>
      </w:r>
      <w:r w:rsidRPr="00431DDF">
        <w:rPr>
          <w:sz w:val="22"/>
          <w:szCs w:val="22"/>
        </w:rPr>
        <w:br/>
      </w:r>
      <w:r w:rsidRPr="00431DDF">
        <w:rPr>
          <w:sz w:val="22"/>
          <w:szCs w:val="22"/>
          <w:u w:val="single"/>
        </w:rPr>
        <w:t>Odpowiedź:</w:t>
      </w:r>
      <w:r w:rsidRPr="00431DDF">
        <w:rPr>
          <w:sz w:val="22"/>
          <w:szCs w:val="22"/>
          <w:u w:val="single"/>
        </w:rPr>
        <w:br/>
      </w:r>
      <w:r w:rsidRPr="00431DDF">
        <w:rPr>
          <w:sz w:val="22"/>
          <w:szCs w:val="22"/>
        </w:rPr>
        <w:t>Zgodnie z przedmiarem w zakresie zamówienia jest wykonanie podbudowy pod nawierzchnię bezpieczną (beton 12cm + piasek 3cm) [pozycja 13d.3], co zgodnie z projektem odpowiada opisanej tam [punkt 1.9 lit. a) projektu] nawierzchni pod profesjonalnymi atlasami treningowymi. Zamawiający dokonuje korekty nieprawidłowej ilości tej nawierzchni wskazanej w projekcie jako 117m2 na prawidłową ilość wskazaną w przedmiarze, tj. 160m2.</w:t>
      </w:r>
      <w:r w:rsidRPr="00431DDF">
        <w:rPr>
          <w:sz w:val="22"/>
          <w:szCs w:val="22"/>
        </w:rPr>
        <w:br/>
      </w:r>
      <w:r w:rsidRPr="00431DDF">
        <w:rPr>
          <w:sz w:val="22"/>
          <w:szCs w:val="22"/>
        </w:rPr>
        <w:br/>
      </w:r>
      <w:r w:rsidRPr="00431DDF">
        <w:rPr>
          <w:b/>
          <w:bCs/>
          <w:sz w:val="22"/>
          <w:szCs w:val="22"/>
          <w:u w:val="single"/>
        </w:rPr>
        <w:t>Pytanie 11</w:t>
      </w:r>
      <w:r w:rsidRPr="00431DDF">
        <w:rPr>
          <w:b/>
          <w:bCs/>
          <w:sz w:val="22"/>
          <w:szCs w:val="22"/>
        </w:rPr>
        <w:br/>
      </w:r>
      <w:r w:rsidRPr="00431DDF">
        <w:rPr>
          <w:sz w:val="22"/>
          <w:szCs w:val="22"/>
        </w:rPr>
        <w:t>W nawiązaniu do zapisów Rozdz. 22 pkt. 22.1 i 22.2 SWZ w zakresie opisu kryteriów oceny ofert Zamawiający wskazuje na okres oferowanej gwarancji jako jedno z kryteriów oceny punktowej oferty Wykonawcy. Zwracamy uwagę, iż wskazane kryterium gwarancji jest właściwie kryterium pozornym niewnoszącym właściwie nic do oceny punktowej, a co za tym idzie głównym kryterium oceny pozostaje jedynie cena oferty.</w:t>
      </w:r>
      <w:r w:rsidRPr="00431DDF">
        <w:rPr>
          <w:sz w:val="22"/>
          <w:szCs w:val="22"/>
        </w:rPr>
        <w:br/>
        <w:t>Okres gwarancji 60 miesięcy jest na dzień dzisiejszy w postępowaniach przetargowych standardem i jego zaoferowanie nie wymaga od Wykonawcy żadnych nakładów finansowych i nie zmienia w żaden sposób wartości oferty.</w:t>
      </w:r>
      <w:r w:rsidRPr="00431DDF">
        <w:rPr>
          <w:sz w:val="22"/>
          <w:szCs w:val="22"/>
        </w:rPr>
        <w:br/>
        <w:t>Jednocześnie zwracamy uwagę na niezrozumiałe usunięcie, w porównaniu do poprzedniego unieważnionego zamówienia przetargowego, kryterium oceny ofert dotyczącego możliwości zaoferowania zwiększonego obciążenia urządzeń, a co za tym idzie możliwości zaoferowania bardziej profesjonalnego sprzętu treningowego umożliwiającego trening znacznie szerszej grupie</w:t>
      </w:r>
      <w:r w:rsidRPr="00431DDF">
        <w:rPr>
          <w:sz w:val="22"/>
          <w:szCs w:val="22"/>
        </w:rPr>
        <w:br/>
        <w:t>użytkowników.</w:t>
      </w:r>
      <w:r w:rsidRPr="00431DDF">
        <w:rPr>
          <w:sz w:val="22"/>
          <w:szCs w:val="22"/>
        </w:rPr>
        <w:br/>
        <w:t xml:space="preserve">Z niezrozumiałych dla nas przyczyn stwierdzamy, iż Zamawiający uległ naciskom jednego z Wykonawców biorących udział w poprzednim postępowaniu, a oferującego bardzo słabej jakości sprzęt pochodzący z produkcji chińskiej oraz rosyjskiej, który został </w:t>
      </w:r>
      <w:proofErr w:type="spellStart"/>
      <w:r w:rsidRPr="00431DDF">
        <w:rPr>
          <w:sz w:val="22"/>
          <w:szCs w:val="22"/>
        </w:rPr>
        <w:t>ocertyfikowany</w:t>
      </w:r>
      <w:proofErr w:type="spellEnd"/>
      <w:r w:rsidRPr="00431DDF">
        <w:rPr>
          <w:sz w:val="22"/>
          <w:szCs w:val="22"/>
        </w:rPr>
        <w:t xml:space="preserve"> pod względem spełniania norm bezpieczeństwa w Polsce.</w:t>
      </w:r>
      <w:r w:rsidRPr="00431DDF">
        <w:rPr>
          <w:sz w:val="22"/>
          <w:szCs w:val="22"/>
        </w:rPr>
        <w:br/>
      </w:r>
      <w:r w:rsidRPr="00431DDF">
        <w:rPr>
          <w:sz w:val="22"/>
          <w:szCs w:val="22"/>
        </w:rPr>
        <w:br/>
        <w:t>Wspominany Wykonawca drogą zastraszania oraz poświadczania nieprawdy doprowadził do wprowadzenia przez Zamawiającego dokumentacji projektowej zmian skutkujących w rzeczywistości uprzywilejowaniem tegoż Wykonawcy, a co gorsze umożliwiających zaoferowanie bardzo ograniczonego jakościowo i funkcjonalnie sprzętu. Rezygnacja ze zwiększonego obciążenia, chociażby oferowanego w ramach dodatkowego kryterium oceny ofert sprawia, iż właściwie pewne jest, iż postępowanie wygra Wykonawcy oferujący słaby jakościowo ale znacznie tańszy sprzęt.</w:t>
      </w:r>
      <w:r w:rsidRPr="00431DDF">
        <w:rPr>
          <w:sz w:val="22"/>
          <w:szCs w:val="22"/>
        </w:rPr>
        <w:br/>
      </w:r>
      <w:r w:rsidRPr="00431DDF">
        <w:rPr>
          <w:sz w:val="22"/>
          <w:szCs w:val="22"/>
        </w:rPr>
        <w:br/>
        <w:t>Biorąc pod uwagę drastyczny wzrost cen stali i innych komponentów niezbędnych do produkcji urządzeń wyposażenia siłowni zewnętrznych, a także wzrostu cen nawierzchni wylewanej poliuretanowej nie jest możliwe zaoferowanie ceny zbliżonej do ceny firmy, która oferuje urządzenia najniższej jakości i ograniczonej funkcjonalności w stosunku do rozwiązań lepszych jakościowo i</w:t>
      </w:r>
      <w:r w:rsidRPr="00431DDF">
        <w:rPr>
          <w:sz w:val="22"/>
          <w:szCs w:val="22"/>
        </w:rPr>
        <w:br/>
        <w:t xml:space="preserve">funkcjonalnie urządzeń. W związku z powyższym, a także w połączeniu z niesprzyjającymi aktualnie wyrównywaniu różnic cenowych Wykonawców kryteriami oceny ofert zwracamy się z prośbą o wprowadzenie zwiększonego obciążenia, jako kryterium oceny ofert 40% zamiast gwarancji do postępowania celem wyrównania rzeczywistych szans cenowych Wykonawcom oferującym profesjonalny sprzęt treningowy. </w:t>
      </w:r>
      <w:r w:rsidRPr="00431DDF">
        <w:rPr>
          <w:sz w:val="22"/>
          <w:szCs w:val="22"/>
        </w:rPr>
        <w:br/>
      </w:r>
      <w:r w:rsidRPr="00431DDF">
        <w:rPr>
          <w:sz w:val="22"/>
          <w:szCs w:val="22"/>
        </w:rPr>
        <w:br/>
      </w:r>
      <w:r w:rsidRPr="00431DDF">
        <w:rPr>
          <w:sz w:val="22"/>
          <w:szCs w:val="22"/>
          <w:u w:val="single"/>
        </w:rPr>
        <w:t>Odpowiedź:</w:t>
      </w:r>
      <w:r w:rsidRPr="00431DDF">
        <w:rPr>
          <w:sz w:val="22"/>
          <w:szCs w:val="22"/>
          <w:u w:val="single"/>
        </w:rPr>
        <w:br/>
      </w:r>
      <w:r w:rsidRPr="00431DDF">
        <w:rPr>
          <w:sz w:val="22"/>
          <w:szCs w:val="22"/>
        </w:rPr>
        <w:t>Zamawiający nie zmienia kryteriów oceny ofert.</w:t>
      </w:r>
      <w:r w:rsidRPr="00431DDF">
        <w:rPr>
          <w:sz w:val="22"/>
          <w:szCs w:val="22"/>
        </w:rPr>
        <w:br/>
      </w:r>
      <w:r w:rsidRPr="00431DDF">
        <w:rPr>
          <w:sz w:val="22"/>
          <w:szCs w:val="22"/>
        </w:rPr>
        <w:br/>
      </w:r>
      <w:r w:rsidRPr="00431DDF">
        <w:rPr>
          <w:b/>
          <w:bCs/>
          <w:sz w:val="22"/>
          <w:szCs w:val="22"/>
          <w:u w:val="single"/>
        </w:rPr>
        <w:t>Pytanie nr 12</w:t>
      </w:r>
      <w:r w:rsidRPr="00431DDF">
        <w:rPr>
          <w:sz w:val="22"/>
          <w:szCs w:val="22"/>
          <w:u w:val="single"/>
        </w:rPr>
        <w:br/>
      </w:r>
      <w:r w:rsidRPr="00431DDF">
        <w:rPr>
          <w:sz w:val="22"/>
          <w:szCs w:val="22"/>
        </w:rPr>
        <w:t xml:space="preserve">Po szczegółowym przenalizowaniu wymiarów urządzeń oraz ich funkcji oraz biorąc po uwagę propozycje równoważnych urządzeń wskazywanych w poprzednim postępowaniu przetargowym, prosimy o dopuszczenie tolerancji na minus do 35%, przy zachowaniu funkcjonalności urządzeń. Zaproponowane urządzenia z uwagi na ich specyficzną konstrukcję wymagają dużego rozbudowania, aby spełnić swoją funkcję (wystające pałąki i zawieszone na nich dużych rozmiarów obciążniki). </w:t>
      </w:r>
      <w:r w:rsidRPr="00431DDF">
        <w:rPr>
          <w:sz w:val="22"/>
          <w:szCs w:val="22"/>
          <w:u w:val="single"/>
        </w:rPr>
        <w:br/>
      </w:r>
      <w:r w:rsidRPr="00431DDF">
        <w:rPr>
          <w:sz w:val="22"/>
          <w:szCs w:val="22"/>
          <w:u w:val="single"/>
        </w:rPr>
        <w:br/>
        <w:t>Odpowiedź:</w:t>
      </w:r>
      <w:r w:rsidRPr="00431DDF">
        <w:rPr>
          <w:sz w:val="22"/>
          <w:szCs w:val="22"/>
        </w:rPr>
        <w:br/>
      </w:r>
      <w:r w:rsidRPr="00431DDF">
        <w:rPr>
          <w:sz w:val="22"/>
          <w:szCs w:val="22"/>
        </w:rPr>
        <w:lastRenderedPageBreak/>
        <w:t xml:space="preserve">Zamawiający wyraża zgodę na zmianę zakresu tolerancji wymiarów urządzeń z +/- 20% na +20% i -35%. Warunkiem możliwości zwiększenia wymiarów urządzeń jest zachowanie wskazanych dla nich minimalnych stref bezpieczeństwa. </w:t>
      </w:r>
      <w:r w:rsidRPr="00431DDF">
        <w:rPr>
          <w:sz w:val="22"/>
          <w:szCs w:val="22"/>
        </w:rPr>
        <w:br/>
      </w:r>
      <w:r w:rsidRPr="00431DDF">
        <w:rPr>
          <w:sz w:val="22"/>
          <w:szCs w:val="22"/>
        </w:rPr>
        <w:br/>
      </w:r>
      <w:r w:rsidRPr="00431DDF">
        <w:rPr>
          <w:sz w:val="22"/>
          <w:szCs w:val="22"/>
        </w:rPr>
        <w:br/>
      </w:r>
      <w:r w:rsidRPr="00431DDF">
        <w:rPr>
          <w:b/>
          <w:bCs/>
          <w:sz w:val="22"/>
          <w:szCs w:val="22"/>
          <w:u w:val="single"/>
        </w:rPr>
        <w:t>Pytanie nr 13</w:t>
      </w:r>
      <w:r w:rsidRPr="00431DDF">
        <w:rPr>
          <w:sz w:val="22"/>
          <w:szCs w:val="22"/>
        </w:rPr>
        <w:br/>
        <w:t>Po kontakcie z fińskim Producentem urządzeń siłowni zewnętrznych ze zmiennym obciążeniem stwierdzamy, że wymiary urządzenia nr A14 tj. drążek ze zmiennym obciążeniem, zostało błędnie określone przez Projektanta.</w:t>
      </w:r>
      <w:r w:rsidRPr="00431DDF">
        <w:rPr>
          <w:sz w:val="22"/>
          <w:szCs w:val="22"/>
        </w:rPr>
        <w:br/>
        <w:t>W związku z powyższym, prosimy o skorygowanie błędu Projektanta na wymiary rzeczywiste tj. 1,26 x 1,19 m.</w:t>
      </w:r>
      <w:r w:rsidRPr="00431DDF">
        <w:rPr>
          <w:sz w:val="22"/>
          <w:szCs w:val="22"/>
        </w:rPr>
        <w:br/>
      </w:r>
      <w:r w:rsidRPr="00431DDF">
        <w:rPr>
          <w:sz w:val="22"/>
          <w:szCs w:val="22"/>
        </w:rPr>
        <w:br/>
      </w:r>
      <w:r w:rsidRPr="00431DDF">
        <w:rPr>
          <w:sz w:val="22"/>
          <w:szCs w:val="22"/>
          <w:u w:val="single"/>
        </w:rPr>
        <w:t>Odpowiedź:</w:t>
      </w:r>
      <w:r w:rsidRPr="00431DDF">
        <w:rPr>
          <w:sz w:val="22"/>
          <w:szCs w:val="22"/>
        </w:rPr>
        <w:br/>
        <w:t xml:space="preserve">Opisane w projekcie wymiary dla urządzenia </w:t>
      </w:r>
      <w:proofErr w:type="spellStart"/>
      <w:r w:rsidRPr="00431DDF">
        <w:rPr>
          <w:sz w:val="22"/>
          <w:szCs w:val="22"/>
        </w:rPr>
        <w:t>ne</w:t>
      </w:r>
      <w:proofErr w:type="spellEnd"/>
      <w:r w:rsidRPr="00431DDF">
        <w:rPr>
          <w:sz w:val="22"/>
          <w:szCs w:val="22"/>
        </w:rPr>
        <w:t xml:space="preserve"> A14 to 1,76 x 1,66 m. Przy zachowaniu dopuszczonej tolerancji wymiarów w zakresie +20% i -35% oznacza to dopuszczenie urządzeń o wymiarach: (od 1,14 do 2,11) x (od 1,08 do 1,99) m. Tym samym zaproponowane w pytaniu wymiary urządzenia mieszczą się w określonym przez Zamawiającego przedziale.</w:t>
      </w:r>
    </w:p>
    <w:p w14:paraId="3660A923" w14:textId="77777777" w:rsidR="00431DDF" w:rsidRPr="00431DDF" w:rsidRDefault="00431DDF" w:rsidP="00B72A8D">
      <w:pPr>
        <w:rPr>
          <w:rFonts w:ascii="Verdana" w:hAnsi="Verdana"/>
        </w:rPr>
      </w:pPr>
    </w:p>
    <w:p w14:paraId="6B71845C" w14:textId="69304885" w:rsidR="00431DDF" w:rsidRDefault="00B72A8D" w:rsidP="00431DDF">
      <w:pPr>
        <w:rPr>
          <w:sz w:val="22"/>
          <w:szCs w:val="22"/>
        </w:rPr>
      </w:pPr>
      <w:r w:rsidRPr="00431DDF">
        <w:rPr>
          <w:rFonts w:ascii="Verdana" w:hAnsi="Verdana"/>
        </w:rPr>
        <w:br/>
      </w:r>
    </w:p>
    <w:p w14:paraId="1F6D90AC" w14:textId="7AF3863B" w:rsidR="005156BD" w:rsidRPr="00431DDF" w:rsidRDefault="005156BD" w:rsidP="00431DDF">
      <w:pPr>
        <w:jc w:val="both"/>
        <w:rPr>
          <w:sz w:val="22"/>
          <w:szCs w:val="22"/>
        </w:rPr>
      </w:pPr>
      <w:r w:rsidRPr="00431DDF">
        <w:rPr>
          <w:sz w:val="22"/>
          <w:szCs w:val="22"/>
        </w:rPr>
        <w:t>Powyższe zmiany stanowią integralną część SIWZ.</w:t>
      </w:r>
    </w:p>
    <w:p w14:paraId="4953E42F" w14:textId="77777777" w:rsidR="005156BD" w:rsidRPr="00431DDF" w:rsidRDefault="005156BD" w:rsidP="00431DDF">
      <w:pPr>
        <w:jc w:val="both"/>
        <w:rPr>
          <w:sz w:val="22"/>
          <w:szCs w:val="22"/>
        </w:rPr>
      </w:pPr>
      <w:r w:rsidRPr="00431DDF">
        <w:rPr>
          <w:sz w:val="22"/>
          <w:szCs w:val="22"/>
        </w:rPr>
        <w:t>Powyższa zmiana nie prowadzi do zmiany treści ogłoszenia o zamówieniu.</w:t>
      </w:r>
    </w:p>
    <w:p w14:paraId="5CCB169B" w14:textId="77777777" w:rsidR="005156BD" w:rsidRPr="00431DDF" w:rsidRDefault="005156BD" w:rsidP="005156BD">
      <w:pPr>
        <w:spacing w:before="120" w:after="120" w:line="360" w:lineRule="auto"/>
        <w:rPr>
          <w:sz w:val="24"/>
          <w:szCs w:val="24"/>
        </w:rPr>
      </w:pPr>
    </w:p>
    <w:sectPr w:rsidR="005156BD" w:rsidRPr="00431DDF" w:rsidSect="00F72C06">
      <w:headerReference w:type="even" r:id="rId7"/>
      <w:headerReference w:type="default" r:id="rId8"/>
      <w:footerReference w:type="even" r:id="rId9"/>
      <w:footerReference w:type="default" r:id="rId10"/>
      <w:headerReference w:type="first" r:id="rId11"/>
      <w:footerReference w:type="first" r:id="rId12"/>
      <w:pgSz w:w="11906" w:h="16838" w:code="9"/>
      <w:pgMar w:top="567" w:right="991"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FD142" w14:textId="77777777" w:rsidR="00D50872" w:rsidRDefault="00D50872">
      <w:r>
        <w:separator/>
      </w:r>
    </w:p>
  </w:endnote>
  <w:endnote w:type="continuationSeparator" w:id="0">
    <w:p w14:paraId="315B6209" w14:textId="77777777" w:rsidR="00D50872" w:rsidRDefault="00D50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5514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55BCE2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2319E" w14:textId="77777777" w:rsidR="006D4AB3" w:rsidRDefault="00ED3AE6">
    <w:pPr>
      <w:pStyle w:val="Stopka"/>
      <w:tabs>
        <w:tab w:val="clear" w:pos="4536"/>
      </w:tabs>
      <w:jc w:val="center"/>
    </w:pPr>
    <w:r>
      <w:rPr>
        <w:noProof/>
      </w:rPr>
      <w:pict w14:anchorId="78824FCF">
        <v:line id="_x0000_s1025" style="position:absolute;left:0;text-align:left;z-index:251657728" from="-3.85pt,8.75pt" to="455.15pt,8.75pt"/>
      </w:pict>
    </w:r>
  </w:p>
  <w:p w14:paraId="668653B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DBBEB" w14:textId="77777777" w:rsidR="006D4AB3" w:rsidRDefault="006D4AB3">
    <w:pPr>
      <w:pStyle w:val="Stopka"/>
      <w:pBdr>
        <w:bottom w:val="single" w:sz="6" w:space="0" w:color="auto"/>
      </w:pBdr>
      <w:tabs>
        <w:tab w:val="clear" w:pos="4536"/>
        <w:tab w:val="left" w:pos="6237"/>
      </w:tabs>
    </w:pPr>
  </w:p>
  <w:p w14:paraId="313EE92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582911F" w14:textId="77777777" w:rsidR="006D4AB3" w:rsidRDefault="006D4AB3">
    <w:pPr>
      <w:pStyle w:val="Stopka"/>
      <w:tabs>
        <w:tab w:val="clear" w:pos="4536"/>
        <w:tab w:val="left" w:pos="6237"/>
      </w:tabs>
    </w:pPr>
  </w:p>
  <w:p w14:paraId="0D062EF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93751" w14:textId="77777777" w:rsidR="00D50872" w:rsidRDefault="00D50872">
      <w:r>
        <w:separator/>
      </w:r>
    </w:p>
  </w:footnote>
  <w:footnote w:type="continuationSeparator" w:id="0">
    <w:p w14:paraId="064946EC" w14:textId="77777777" w:rsidR="00D50872" w:rsidRDefault="00D508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80171" w14:textId="77777777" w:rsidR="00D14AF6" w:rsidRDefault="00D14AF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273C4" w14:textId="77777777" w:rsidR="00D14AF6" w:rsidRDefault="00D14AF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3D48A" w14:textId="77777777" w:rsidR="00D14AF6" w:rsidRDefault="00D14AF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6850664"/>
    <w:multiLevelType w:val="hybridMultilevel"/>
    <w:tmpl w:val="E850CDAE"/>
    <w:lvl w:ilvl="0" w:tplc="C416173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36B46BD"/>
    <w:multiLevelType w:val="hybridMultilevel"/>
    <w:tmpl w:val="89C283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85E4941"/>
    <w:multiLevelType w:val="hybridMultilevel"/>
    <w:tmpl w:val="66F2B3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708290467">
    <w:abstractNumId w:val="5"/>
  </w:num>
  <w:num w:numId="2" w16cid:durableId="1309939766">
    <w:abstractNumId w:val="9"/>
  </w:num>
  <w:num w:numId="3" w16cid:durableId="87695387">
    <w:abstractNumId w:val="4"/>
  </w:num>
  <w:num w:numId="4" w16cid:durableId="1389188045">
    <w:abstractNumId w:val="8"/>
  </w:num>
  <w:num w:numId="5" w16cid:durableId="827137997">
    <w:abstractNumId w:val="0"/>
  </w:num>
  <w:num w:numId="6" w16cid:durableId="568345307">
    <w:abstractNumId w:val="2"/>
  </w:num>
  <w:num w:numId="7" w16cid:durableId="121920780">
    <w:abstractNumId w:val="7"/>
  </w:num>
  <w:num w:numId="8" w16cid:durableId="785003089">
    <w:abstractNumId w:val="3"/>
  </w:num>
  <w:num w:numId="9" w16cid:durableId="222495231">
    <w:abstractNumId w:val="1"/>
  </w:num>
  <w:num w:numId="10" w16cid:durableId="12590936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50872"/>
    <w:rsid w:val="00031374"/>
    <w:rsid w:val="000A1097"/>
    <w:rsid w:val="000E2A8F"/>
    <w:rsid w:val="0012774F"/>
    <w:rsid w:val="00144B7A"/>
    <w:rsid w:val="00180C6E"/>
    <w:rsid w:val="001D2863"/>
    <w:rsid w:val="0020773D"/>
    <w:rsid w:val="0029606A"/>
    <w:rsid w:val="002E1607"/>
    <w:rsid w:val="00431DDF"/>
    <w:rsid w:val="004848F3"/>
    <w:rsid w:val="004A75F2"/>
    <w:rsid w:val="005144A9"/>
    <w:rsid w:val="005156BD"/>
    <w:rsid w:val="00520165"/>
    <w:rsid w:val="005B1B08"/>
    <w:rsid w:val="00632C3C"/>
    <w:rsid w:val="00662BDB"/>
    <w:rsid w:val="006A5DF1"/>
    <w:rsid w:val="006B7198"/>
    <w:rsid w:val="006D4AB3"/>
    <w:rsid w:val="006F3B81"/>
    <w:rsid w:val="007D7198"/>
    <w:rsid w:val="00864A4B"/>
    <w:rsid w:val="00870F9F"/>
    <w:rsid w:val="008804B6"/>
    <w:rsid w:val="008848E1"/>
    <w:rsid w:val="00897AB0"/>
    <w:rsid w:val="008A3553"/>
    <w:rsid w:val="00A905AC"/>
    <w:rsid w:val="00B72A8D"/>
    <w:rsid w:val="00BA6584"/>
    <w:rsid w:val="00BE7BFD"/>
    <w:rsid w:val="00C370F2"/>
    <w:rsid w:val="00C44EEC"/>
    <w:rsid w:val="00D14AF6"/>
    <w:rsid w:val="00D22FFA"/>
    <w:rsid w:val="00D50872"/>
    <w:rsid w:val="00D8461B"/>
    <w:rsid w:val="00D915F2"/>
    <w:rsid w:val="00DB1CA7"/>
    <w:rsid w:val="00DF32E8"/>
    <w:rsid w:val="00DF53CA"/>
    <w:rsid w:val="00E21B49"/>
    <w:rsid w:val="00E2789F"/>
    <w:rsid w:val="00E72428"/>
    <w:rsid w:val="00E74BC3"/>
    <w:rsid w:val="00E935D6"/>
    <w:rsid w:val="00EA14B3"/>
    <w:rsid w:val="00EA416E"/>
    <w:rsid w:val="00ED3AE6"/>
    <w:rsid w:val="00F72C0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4FCF98"/>
  <w15:chartTrackingRefBased/>
  <w15:docId w15:val="{9FD347FD-F893-49F4-8237-EFF227975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DB1CA7"/>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765374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1811</Words>
  <Characters>11918</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2022-11-21T07:43:00Z</cp:lastPrinted>
  <dcterms:created xsi:type="dcterms:W3CDTF">2022-11-21T07:43:00Z</dcterms:created>
  <dcterms:modified xsi:type="dcterms:W3CDTF">2022-11-21T07:43:00Z</dcterms:modified>
</cp:coreProperties>
</file>