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1282F" w:rsidP="006A5DF1">
      <w:pPr>
        <w:spacing w:after="240"/>
        <w:jc w:val="right"/>
        <w:rPr>
          <w:sz w:val="22"/>
          <w:szCs w:val="22"/>
        </w:rPr>
      </w:pPr>
      <w:r w:rsidRPr="00C1282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1282F">
        <w:rPr>
          <w:sz w:val="22"/>
          <w:szCs w:val="22"/>
        </w:rPr>
        <w:t>2022-11-15</w:t>
      </w:r>
    </w:p>
    <w:p w:rsidR="00C1282F" w:rsidRPr="00C1282F" w:rsidRDefault="00C1282F" w:rsidP="006A5DF1">
      <w:pPr>
        <w:rPr>
          <w:b/>
          <w:bCs/>
          <w:sz w:val="22"/>
          <w:szCs w:val="22"/>
        </w:rPr>
      </w:pPr>
      <w:r w:rsidRPr="00C1282F">
        <w:rPr>
          <w:b/>
          <w:bCs/>
          <w:sz w:val="22"/>
          <w:szCs w:val="22"/>
        </w:rPr>
        <w:t>Akademia Górniczo - Hutnicza</w:t>
      </w:r>
    </w:p>
    <w:p w:rsidR="00C1282F" w:rsidRPr="00C1282F" w:rsidRDefault="00C1282F" w:rsidP="006A5DF1">
      <w:pPr>
        <w:rPr>
          <w:b/>
          <w:bCs/>
          <w:sz w:val="22"/>
          <w:szCs w:val="22"/>
        </w:rPr>
      </w:pPr>
      <w:r w:rsidRPr="00C1282F">
        <w:rPr>
          <w:b/>
          <w:bCs/>
          <w:sz w:val="22"/>
          <w:szCs w:val="22"/>
        </w:rPr>
        <w:t>im. Stanisława Staszica w Krakowie</w:t>
      </w:r>
    </w:p>
    <w:p w:rsidR="006A5DF1" w:rsidRPr="00D91931" w:rsidRDefault="00C1282F" w:rsidP="006A5DF1">
      <w:pPr>
        <w:rPr>
          <w:b/>
          <w:bCs/>
          <w:sz w:val="22"/>
          <w:szCs w:val="22"/>
        </w:rPr>
      </w:pPr>
      <w:r w:rsidRPr="00C1282F">
        <w:rPr>
          <w:b/>
          <w:bCs/>
          <w:sz w:val="22"/>
          <w:szCs w:val="22"/>
        </w:rPr>
        <w:t>Dział Zamówień Publicznych</w:t>
      </w:r>
    </w:p>
    <w:p w:rsidR="006A5DF1" w:rsidRPr="00BD5546" w:rsidRDefault="00C1282F" w:rsidP="006A5DF1">
      <w:pPr>
        <w:rPr>
          <w:sz w:val="22"/>
          <w:szCs w:val="22"/>
        </w:rPr>
      </w:pPr>
      <w:r w:rsidRPr="00C1282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1282F">
        <w:rPr>
          <w:sz w:val="22"/>
          <w:szCs w:val="22"/>
        </w:rPr>
        <w:t>30</w:t>
      </w:r>
    </w:p>
    <w:p w:rsidR="006A5DF1" w:rsidRPr="00BD5546" w:rsidRDefault="00C1282F" w:rsidP="006A5DF1">
      <w:pPr>
        <w:rPr>
          <w:sz w:val="22"/>
          <w:szCs w:val="22"/>
        </w:rPr>
      </w:pPr>
      <w:r w:rsidRPr="00C1282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1282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083E" w:rsidRPr="00EB083E">
        <w:rPr>
          <w:bCs/>
          <w:sz w:val="22"/>
          <w:szCs w:val="22"/>
        </w:rPr>
        <w:t>KC-zp.272-679-22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EB083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1282F" w:rsidRPr="00C1282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bookmarkStart w:id="0" w:name="_GoBack"/>
      <w:bookmarkEnd w:id="0"/>
      <w:r w:rsidR="00E72428" w:rsidRPr="006A5DF1">
        <w:rPr>
          <w:bCs/>
          <w:sz w:val="22"/>
          <w:szCs w:val="22"/>
        </w:rPr>
        <w:t>”</w:t>
      </w:r>
      <w:r w:rsidR="00C1282F" w:rsidRPr="00C1282F">
        <w:rPr>
          <w:b/>
          <w:bCs/>
          <w:sz w:val="22"/>
          <w:szCs w:val="22"/>
        </w:rPr>
        <w:t xml:space="preserve">Usługa zorganizowania i przeprowadzenia szkolenia z zakresu AZ-104T00 </w:t>
      </w:r>
      <w:r w:rsidR="00C1282F" w:rsidRPr="00EB083E">
        <w:rPr>
          <w:b/>
          <w:bCs/>
          <w:sz w:val="22"/>
          <w:szCs w:val="22"/>
        </w:rPr>
        <w:t xml:space="preserve">Microsoft </w:t>
      </w:r>
      <w:proofErr w:type="spellStart"/>
      <w:r w:rsidR="00C1282F" w:rsidRPr="00EB083E">
        <w:rPr>
          <w:b/>
          <w:bCs/>
          <w:sz w:val="22"/>
          <w:szCs w:val="22"/>
        </w:rPr>
        <w:t>Azure</w:t>
      </w:r>
      <w:proofErr w:type="spellEnd"/>
      <w:r w:rsidR="00C1282F" w:rsidRPr="00EB083E">
        <w:rPr>
          <w:b/>
          <w:bCs/>
          <w:sz w:val="22"/>
          <w:szCs w:val="22"/>
        </w:rPr>
        <w:t xml:space="preserve"> Administrator, szkolenie dla max. 35 studentów - KC-zp.272-679/22</w:t>
      </w:r>
      <w:r w:rsidR="00E72428" w:rsidRPr="00EB083E">
        <w:rPr>
          <w:bCs/>
          <w:sz w:val="22"/>
          <w:szCs w:val="22"/>
        </w:rPr>
        <w:t>”</w:t>
      </w:r>
      <w:r w:rsidRPr="00EB083E">
        <w:rPr>
          <w:b/>
          <w:sz w:val="22"/>
          <w:szCs w:val="22"/>
        </w:rPr>
        <w:t xml:space="preserve"> </w:t>
      </w:r>
      <w:r w:rsidRPr="00EB083E">
        <w:rPr>
          <w:bCs/>
          <w:sz w:val="22"/>
          <w:szCs w:val="22"/>
        </w:rPr>
        <w:t>– znak sprawy</w:t>
      </w:r>
      <w:r w:rsidRPr="00EB083E">
        <w:rPr>
          <w:b/>
          <w:sz w:val="22"/>
          <w:szCs w:val="22"/>
        </w:rPr>
        <w:t xml:space="preserve"> </w:t>
      </w:r>
      <w:r w:rsidR="00C1282F" w:rsidRPr="00EB083E">
        <w:rPr>
          <w:b/>
          <w:sz w:val="22"/>
          <w:szCs w:val="22"/>
        </w:rPr>
        <w:t>KC-zp.272-679/22</w:t>
      </w:r>
      <w:r w:rsidRPr="00EB083E">
        <w:rPr>
          <w:b/>
          <w:sz w:val="22"/>
          <w:szCs w:val="22"/>
        </w:rPr>
        <w:t>.</w:t>
      </w:r>
    </w:p>
    <w:p w:rsidR="0012774F" w:rsidRPr="00EB083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B083E">
        <w:rPr>
          <w:sz w:val="22"/>
          <w:szCs w:val="22"/>
        </w:rPr>
        <w:t>Zamawiający,</w:t>
      </w:r>
      <w:r w:rsidR="002C6A48" w:rsidRPr="00EB083E">
        <w:rPr>
          <w:sz w:val="22"/>
          <w:szCs w:val="22"/>
        </w:rPr>
        <w:t xml:space="preserve"> </w:t>
      </w:r>
      <w:r w:rsidR="002C6A48" w:rsidRPr="00EB083E">
        <w:rPr>
          <w:b/>
          <w:sz w:val="22"/>
          <w:szCs w:val="22"/>
        </w:rPr>
        <w:t>Akademia Górniczo-Hutnicza im. Stanisława Staszica w Krakowie</w:t>
      </w:r>
      <w:r w:rsidRPr="00EB083E">
        <w:rPr>
          <w:sz w:val="22"/>
          <w:szCs w:val="22"/>
        </w:rPr>
        <w:t xml:space="preserve"> działając na podstawie art. </w:t>
      </w:r>
      <w:r w:rsidR="00E74BC3" w:rsidRPr="00EB083E">
        <w:rPr>
          <w:sz w:val="22"/>
          <w:szCs w:val="22"/>
        </w:rPr>
        <w:t>284</w:t>
      </w:r>
      <w:r w:rsidRPr="00EB083E">
        <w:rPr>
          <w:sz w:val="22"/>
          <w:szCs w:val="22"/>
        </w:rPr>
        <w:t xml:space="preserve"> ust. </w:t>
      </w:r>
      <w:r w:rsidR="0029606A" w:rsidRPr="00EB083E">
        <w:rPr>
          <w:sz w:val="22"/>
          <w:szCs w:val="22"/>
        </w:rPr>
        <w:t>6</w:t>
      </w:r>
      <w:r w:rsidRPr="00EB083E">
        <w:rPr>
          <w:sz w:val="22"/>
          <w:szCs w:val="22"/>
        </w:rPr>
        <w:t xml:space="preserve"> ustawy z dnia </w:t>
      </w:r>
      <w:r w:rsidR="0029606A" w:rsidRPr="00EB083E">
        <w:rPr>
          <w:sz w:val="22"/>
          <w:szCs w:val="22"/>
        </w:rPr>
        <w:t>11</w:t>
      </w:r>
      <w:r w:rsidRPr="00EB083E">
        <w:rPr>
          <w:sz w:val="22"/>
          <w:szCs w:val="22"/>
        </w:rPr>
        <w:t xml:space="preserve"> </w:t>
      </w:r>
      <w:r w:rsidR="0029606A" w:rsidRPr="00EB083E">
        <w:rPr>
          <w:sz w:val="22"/>
          <w:szCs w:val="22"/>
        </w:rPr>
        <w:t xml:space="preserve">września </w:t>
      </w:r>
      <w:r w:rsidRPr="00EB083E">
        <w:rPr>
          <w:sz w:val="22"/>
          <w:szCs w:val="22"/>
        </w:rPr>
        <w:t>20</w:t>
      </w:r>
      <w:r w:rsidR="0029606A" w:rsidRPr="00EB083E">
        <w:rPr>
          <w:sz w:val="22"/>
          <w:szCs w:val="22"/>
        </w:rPr>
        <w:t>19</w:t>
      </w:r>
      <w:r w:rsidRPr="00EB083E">
        <w:rPr>
          <w:sz w:val="22"/>
          <w:szCs w:val="22"/>
        </w:rPr>
        <w:t xml:space="preserve"> r</w:t>
      </w:r>
      <w:r w:rsidR="0029606A" w:rsidRPr="00EB083E">
        <w:rPr>
          <w:sz w:val="22"/>
          <w:szCs w:val="22"/>
        </w:rPr>
        <w:t>.</w:t>
      </w:r>
      <w:r w:rsidRPr="00EB083E">
        <w:rPr>
          <w:sz w:val="22"/>
          <w:szCs w:val="22"/>
        </w:rPr>
        <w:t xml:space="preserve"> Prawo </w:t>
      </w:r>
      <w:r w:rsidR="0029606A" w:rsidRPr="00EB083E">
        <w:rPr>
          <w:sz w:val="22"/>
          <w:szCs w:val="22"/>
        </w:rPr>
        <w:t>z</w:t>
      </w:r>
      <w:r w:rsidRPr="00EB083E">
        <w:rPr>
          <w:sz w:val="22"/>
          <w:szCs w:val="22"/>
        </w:rPr>
        <w:t xml:space="preserve">amówień </w:t>
      </w:r>
      <w:r w:rsidR="0029606A" w:rsidRPr="00EB083E">
        <w:rPr>
          <w:sz w:val="22"/>
          <w:szCs w:val="22"/>
        </w:rPr>
        <w:t>p</w:t>
      </w:r>
      <w:r w:rsidRPr="00EB083E">
        <w:rPr>
          <w:sz w:val="22"/>
          <w:szCs w:val="22"/>
        </w:rPr>
        <w:t>ublicznych</w:t>
      </w:r>
      <w:r w:rsidR="00711222" w:rsidRPr="00EB083E">
        <w:rPr>
          <w:sz w:val="22"/>
          <w:szCs w:val="22"/>
        </w:rPr>
        <w:t xml:space="preserve"> (Dz.U. z 2022 r. poz. 1710)</w:t>
      </w:r>
      <w:r w:rsidR="00BE7BFD" w:rsidRPr="00EB083E">
        <w:rPr>
          <w:sz w:val="22"/>
          <w:szCs w:val="22"/>
        </w:rPr>
        <w:t xml:space="preserve">, </w:t>
      </w:r>
      <w:r w:rsidR="00E74BC3" w:rsidRPr="00EB083E">
        <w:rPr>
          <w:sz w:val="22"/>
          <w:szCs w:val="22"/>
        </w:rPr>
        <w:t>udostępnia</w:t>
      </w:r>
      <w:r w:rsidR="00BE7BFD" w:rsidRPr="00EB083E">
        <w:rPr>
          <w:sz w:val="22"/>
          <w:szCs w:val="22"/>
        </w:rPr>
        <w:t xml:space="preserve"> poniżej treść zapytań do S</w:t>
      </w:r>
      <w:r w:rsidR="0012774F" w:rsidRPr="00EB083E">
        <w:rPr>
          <w:sz w:val="22"/>
          <w:szCs w:val="22"/>
        </w:rPr>
        <w:t>pecyfikacji Warunków Zamówienia (</w:t>
      </w:r>
      <w:r w:rsidR="0012774F" w:rsidRPr="00EB083E">
        <w:rPr>
          <w:sz w:val="22"/>
          <w:szCs w:val="22"/>
          <w:lang w:eastAsia="ar-SA"/>
        </w:rPr>
        <w:t>zwanej dalej</w:t>
      </w:r>
      <w:r w:rsidR="0012774F" w:rsidRPr="00EB083E">
        <w:rPr>
          <w:b/>
          <w:sz w:val="22"/>
          <w:szCs w:val="22"/>
          <w:lang w:eastAsia="ar-SA"/>
        </w:rPr>
        <w:t xml:space="preserve"> </w:t>
      </w:r>
      <w:r w:rsidR="0012774F" w:rsidRPr="00EB083E">
        <w:rPr>
          <w:bCs/>
          <w:sz w:val="22"/>
          <w:szCs w:val="22"/>
          <w:lang w:eastAsia="ar-SA"/>
        </w:rPr>
        <w:t>”SWZ”)</w:t>
      </w:r>
      <w:r w:rsidR="00E74BC3" w:rsidRPr="00EB083E">
        <w:rPr>
          <w:bCs/>
          <w:sz w:val="22"/>
          <w:szCs w:val="22"/>
          <w:lang w:eastAsia="ar-SA"/>
        </w:rPr>
        <w:t xml:space="preserve"> </w:t>
      </w:r>
      <w:r w:rsidR="00E74BC3" w:rsidRPr="00EB083E">
        <w:rPr>
          <w:sz w:val="22"/>
          <w:szCs w:val="22"/>
        </w:rPr>
        <w:t>wraz z wyjaśnieniami</w:t>
      </w:r>
      <w:r w:rsidR="0012774F" w:rsidRPr="00EB083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282F" w:rsidRPr="00EB083E" w:rsidTr="000F5CD2">
        <w:tc>
          <w:tcPr>
            <w:tcW w:w="9356" w:type="dxa"/>
            <w:shd w:val="clear" w:color="auto" w:fill="auto"/>
          </w:tcPr>
          <w:p w:rsidR="00C1282F" w:rsidRPr="00EB083E" w:rsidRDefault="00EB083E" w:rsidP="000F5C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B083E">
              <w:rPr>
                <w:b/>
                <w:bCs/>
                <w:sz w:val="22"/>
                <w:szCs w:val="22"/>
              </w:rPr>
              <w:t xml:space="preserve">Pytanie </w:t>
            </w:r>
            <w:r w:rsidR="00C1282F" w:rsidRPr="00EB083E">
              <w:rPr>
                <w:b/>
                <w:bCs/>
                <w:sz w:val="22"/>
                <w:szCs w:val="22"/>
              </w:rPr>
              <w:t>1</w:t>
            </w:r>
          </w:p>
          <w:p w:rsidR="00C1282F" w:rsidRPr="00EB083E" w:rsidRDefault="00C1282F" w:rsidP="000F5C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83E">
              <w:rPr>
                <w:sz w:val="22"/>
                <w:szCs w:val="22"/>
              </w:rPr>
              <w:t>Czy w przypadku zmniejszenia przez Zamawiającego zamówienia o 50% wykonawca może zrealizować szkolenie w ramach jednej grupy szkoleniowej?</w:t>
            </w:r>
          </w:p>
          <w:p w:rsidR="00C1282F" w:rsidRPr="00EB083E" w:rsidRDefault="00C1282F" w:rsidP="000F5CD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B083E">
              <w:rPr>
                <w:b/>
                <w:bCs/>
                <w:sz w:val="22"/>
                <w:szCs w:val="22"/>
              </w:rPr>
              <w:t>Odpowiedź:</w:t>
            </w:r>
          </w:p>
          <w:p w:rsidR="00C1282F" w:rsidRPr="00EB083E" w:rsidRDefault="00EB083E" w:rsidP="000F5CD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B083E">
              <w:rPr>
                <w:sz w:val="22"/>
                <w:szCs w:val="22"/>
              </w:rPr>
              <w:t>Szkolenie nie może zostać zrealizowane w ramach jednej grupy szkoleniowej.</w:t>
            </w:r>
            <w:r w:rsidRPr="00EB083E">
              <w:rPr>
                <w:sz w:val="22"/>
                <w:szCs w:val="22"/>
              </w:rPr>
              <w:t xml:space="preserve"> </w:t>
            </w:r>
            <w:r w:rsidRPr="00EB083E">
              <w:rPr>
                <w:rFonts w:eastAsia="Calibri"/>
                <w:sz w:val="22"/>
                <w:szCs w:val="22"/>
              </w:rPr>
              <w:t>Zgodnie z SWZ gwarantowany zakres zamówienia wynosi 50%, czyli 18 uczestników dla których jest planowane szkolenie w 2 grupach od 8 do 18 osób.</w:t>
            </w:r>
          </w:p>
        </w:tc>
      </w:tr>
      <w:tr w:rsidR="00C1282F" w:rsidRPr="00EB083E" w:rsidTr="000F5CD2">
        <w:tc>
          <w:tcPr>
            <w:tcW w:w="9356" w:type="dxa"/>
            <w:shd w:val="clear" w:color="auto" w:fill="auto"/>
          </w:tcPr>
          <w:p w:rsidR="00C1282F" w:rsidRPr="00EB083E" w:rsidRDefault="00EB083E" w:rsidP="000F5C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B083E">
              <w:rPr>
                <w:b/>
                <w:bCs/>
                <w:sz w:val="22"/>
                <w:szCs w:val="22"/>
              </w:rPr>
              <w:t>Pytanie 2</w:t>
            </w:r>
          </w:p>
          <w:p w:rsidR="00C1282F" w:rsidRPr="00EB083E" w:rsidRDefault="00C1282F" w:rsidP="000F5C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83E">
              <w:rPr>
                <w:sz w:val="22"/>
                <w:szCs w:val="22"/>
              </w:rPr>
              <w:t>Czy Zamawiający dopuszcza materiały w j. angielskim?</w:t>
            </w:r>
          </w:p>
          <w:p w:rsidR="00C1282F" w:rsidRPr="00EB083E" w:rsidRDefault="00C1282F" w:rsidP="000F5CD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B083E">
              <w:rPr>
                <w:b/>
                <w:bCs/>
                <w:sz w:val="22"/>
                <w:szCs w:val="22"/>
              </w:rPr>
              <w:t>Odpowiedź:</w:t>
            </w:r>
          </w:p>
          <w:p w:rsidR="00C1282F" w:rsidRPr="00EB083E" w:rsidRDefault="00EB083E" w:rsidP="000F5CD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B083E">
              <w:rPr>
                <w:sz w:val="22"/>
                <w:szCs w:val="22"/>
              </w:rPr>
              <w:t>Tak, Zamawiający dopuszcza materiały szkoleniowe w języku angielskim, których treść zostanie szczegółowo omówiona podczas szkolenia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A2E" w:rsidRDefault="00007A2E">
      <w:r>
        <w:separator/>
      </w:r>
    </w:p>
  </w:endnote>
  <w:endnote w:type="continuationSeparator" w:id="0">
    <w:p w:rsidR="00007A2E" w:rsidRDefault="00007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A2E" w:rsidRDefault="00007A2E">
      <w:r>
        <w:separator/>
      </w:r>
    </w:p>
  </w:footnote>
  <w:footnote w:type="continuationSeparator" w:id="0">
    <w:p w:rsidR="00007A2E" w:rsidRDefault="00007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82F" w:rsidRDefault="00C12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82F" w:rsidRDefault="00C12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82F" w:rsidRDefault="00C128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A2E"/>
    <w:rsid w:val="00007A2E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1282F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B083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63C5A5"/>
  <w15:chartTrackingRefBased/>
  <w15:docId w15:val="{CB446199-57CF-4390-9E99-3B02E5DAB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2022-11-15T13:01:00Z</dcterms:created>
  <dcterms:modified xsi:type="dcterms:W3CDTF">2022-11-15T13:05:00Z</dcterms:modified>
</cp:coreProperties>
</file>