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5C344" w14:textId="11BA7E3C" w:rsidR="00627BF3" w:rsidRPr="00627BF3" w:rsidRDefault="00627BF3" w:rsidP="00627BF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Załącznik Nr </w:t>
      </w:r>
      <w:r w:rsidR="007201D6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4</w:t>
      </w:r>
      <w:r w:rsidRPr="00627BF3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do SWZ</w:t>
      </w:r>
    </w:p>
    <w:p w14:paraId="47C0F0AD" w14:textId="77777777" w:rsidR="00627BF3" w:rsidRDefault="00627BF3" w:rsidP="00627B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Projekt</w:t>
      </w:r>
    </w:p>
    <w:p w14:paraId="4FDE090B" w14:textId="1EA34621" w:rsidR="00627BF3" w:rsidRPr="00627BF3" w:rsidRDefault="00627BF3" w:rsidP="00627B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Umowa Nr ... /202</w:t>
      </w:r>
      <w:r w:rsidR="009464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</w:p>
    <w:p w14:paraId="140DCFED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0EE8445" w14:textId="63529D7A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>W dniu ................... 202</w:t>
      </w:r>
      <w:r w:rsidR="0094649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pomiędzy: </w:t>
      </w:r>
    </w:p>
    <w:p w14:paraId="09554EB8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B9A1DE" w14:textId="73D29E83" w:rsidR="00627BF3" w:rsidRPr="00627BF3" w:rsidRDefault="0094649A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Powiatem Rawickim - 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Powiatowym Centrum Usług Wspólnych w Rawiczu, z siedzibą przy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>ul. 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ikołaja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Kopernika 4, 63-900 Rawicz, w imieniu którego działa Pani Urszula Stefaniak – Dyrektor, przy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>kontrasygnacie Pani Barbary Noga – Skarbnika Powiatu, zwanym dalej ,,</w:t>
      </w:r>
      <w:r w:rsidR="00627BF3" w:rsidRPr="0094649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Zamawiającym</w:t>
      </w:r>
      <w:r w:rsid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działającym w imieniu i na rzecz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Wydziału Komunikacji i Dróg Starostwa Powiatowego w Rawiczu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>, zwanego dalej „</w:t>
      </w:r>
      <w:r w:rsidR="00627BF3" w:rsidRPr="0094649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Jednostką  realizującą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</w:t>
      </w:r>
    </w:p>
    <w:p w14:paraId="74837DE3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............................................................................................................... </w:t>
      </w:r>
    </w:p>
    <w:p w14:paraId="73816F2A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w umowie „</w:t>
      </w:r>
      <w:r w:rsidRPr="0094649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Wykonawcą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</w:t>
      </w:r>
    </w:p>
    <w:p w14:paraId="47928848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</w:p>
    <w:p w14:paraId="5B830CE5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 - ..................................................... </w:t>
      </w:r>
    </w:p>
    <w:p w14:paraId="4D9285C2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została zawarta umowa o następującej treści: </w:t>
      </w:r>
    </w:p>
    <w:p w14:paraId="092231C8" w14:textId="77777777" w:rsidR="00627BF3" w:rsidRPr="00627BF3" w:rsidRDefault="00627BF3" w:rsidP="00627B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FDC7203" w14:textId="77777777" w:rsidR="00627BF3" w:rsidRPr="00627BF3" w:rsidRDefault="00627BF3" w:rsidP="00627BF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1.</w:t>
      </w:r>
    </w:p>
    <w:p w14:paraId="470ECB4F" w14:textId="3E3187AB" w:rsidR="00627BF3" w:rsidRPr="00627BF3" w:rsidRDefault="00627BF3" w:rsidP="00627BF3">
      <w:pPr>
        <w:suppressAutoHyphens/>
        <w:autoSpaceDN w:val="0"/>
        <w:spacing w:after="20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1. Zgodnie z wynikiem postępowania o udzielenie zamówienia publicznego, przeprowadzonego w trybie podstawowym </w:t>
      </w:r>
      <w:r w:rsidR="0094649A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z możliwością</w:t>
      </w: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negocjacji</w:t>
      </w:r>
      <w:r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w myśl</w:t>
      </w: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="0094649A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art. 275 pkt 2 </w:t>
      </w: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ustawy Prawo zamówień publicznych</w:t>
      </w:r>
      <w:r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(t</w:t>
      </w:r>
      <w:r w:rsidR="0094649A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.</w:t>
      </w:r>
      <w:r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j. Dz.U. z 202</w:t>
      </w:r>
      <w:r w:rsidR="0094649A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2</w:t>
      </w:r>
      <w:r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r. poz. </w:t>
      </w:r>
      <w:r w:rsidR="0094649A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1710</w:t>
      </w:r>
      <w:r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ze zm.)</w:t>
      </w: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, Zamawiający zleca, a Wykonawca pode</w:t>
      </w:r>
      <w:r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jmuje się realizacji zadania pn.:</w:t>
      </w: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Pr="0094649A">
        <w:rPr>
          <w:rFonts w:ascii="Times New Roman" w:eastAsia="Arial" w:hAnsi="Times New Roman" w:cs="Times New Roman"/>
          <w:i/>
          <w:iCs/>
          <w:kern w:val="3"/>
          <w:sz w:val="24"/>
          <w:szCs w:val="24"/>
          <w:lang w:eastAsia="zh-CN"/>
        </w:rPr>
        <w:t>Produkcja i dostawa tablic rejestracyjnych</w:t>
      </w:r>
      <w:r w:rsidR="0094649A" w:rsidRPr="0094649A">
        <w:rPr>
          <w:rFonts w:ascii="Times New Roman" w:eastAsia="Arial" w:hAnsi="Times New Roman" w:cs="Times New Roman"/>
          <w:i/>
          <w:iCs/>
          <w:kern w:val="3"/>
          <w:sz w:val="24"/>
          <w:szCs w:val="24"/>
          <w:lang w:eastAsia="zh-CN"/>
        </w:rPr>
        <w:t xml:space="preserve"> do Wydziału Komunikacji i Dróg Starostwa Powiatowego w Rawiczu</w:t>
      </w:r>
      <w:r w:rsidRPr="0094649A">
        <w:rPr>
          <w:rFonts w:ascii="Times New Roman" w:eastAsia="Arial" w:hAnsi="Times New Roman" w:cs="Times New Roman"/>
          <w:i/>
          <w:iCs/>
          <w:color w:val="000000"/>
          <w:kern w:val="3"/>
          <w:sz w:val="24"/>
          <w:szCs w:val="24"/>
          <w:lang w:eastAsia="zh-CN"/>
        </w:rPr>
        <w:t>.</w:t>
      </w:r>
    </w:p>
    <w:p w14:paraId="5E8251C0" w14:textId="669F9185" w:rsidR="00E77A3D" w:rsidRPr="00EA5435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Wykonawca zobowiązuje się wykonać i dostarczyć </w:t>
      </w:r>
      <w:r w:rsidR="0094649A">
        <w:rPr>
          <w:rFonts w:ascii="Times New Roman" w:eastAsia="Times New Roman" w:hAnsi="Times New Roman" w:cs="Times New Roman"/>
          <w:sz w:val="24"/>
          <w:szCs w:val="24"/>
          <w:lang w:eastAsia="ar-SA"/>
        </w:rPr>
        <w:t>Jednostce realizującej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 własny koszt tablice rejestracyjne z numerami podanymi przez Zamawiającego</w:t>
      </w:r>
      <w:r w:rsidRPr="00627BF3">
        <w:rPr>
          <w:rFonts w:ascii="Times New Roman" w:eastAsia="Times New Roman" w:hAnsi="Times New Roman" w:cs="Times New Roman"/>
          <w:color w:val="0000FF"/>
          <w:sz w:val="24"/>
          <w:szCs w:val="24"/>
          <w:lang w:eastAsia="ar-SA"/>
        </w:rPr>
        <w:t>,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zgodne </w:t>
      </w: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 </w:t>
      </w:r>
      <w:r w:rsidR="00EA5435" w:rsidRPr="00EA54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Rozporządzeniem Ministra Infrastruktury </w:t>
      </w:r>
      <w:r w:rsidR="00E77A3D" w:rsidRPr="00EA5435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31 sierpnia 2022 r. w sprawie rejestracji i oznaczania pojazdów, wymagań dla tablic rejestracyjnych oraz wzorów innych dokumentów związanych z rejestracją pojazdów (Dz. U. z 2022 r. poz. 1847)</w:t>
      </w:r>
      <w:r w:rsidR="00CB6BD8" w:rsidRPr="00EA543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9D545DF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Szczegółowa ilość zamawianych tablic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wraz ze szczegółami zamówienia będzie określana każdorazowo w zamówieniach przesyłanych Wykonawcy pocztą elektroniczną w programie do zarządzania zamówieniami na tablice rejestracyjne …………….,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którym dysponuje Jednostka realizująca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lub na adres poczty e-mail Wykonawcy:………………………………………</w:t>
      </w:r>
    </w:p>
    <w:p w14:paraId="15E65F4B" w14:textId="5D093CB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4. Wykonawca zobowiązuje się do niezwłocznego mailowego potwierdzania otrzymania od </w:t>
      </w:r>
      <w:r w:rsidR="0094649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korespondencji e-mail, o której mowa w ust.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na adres e-mail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z którego przedmiot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owa korespondencja 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została wysłana do Wykonawcy.</w:t>
      </w:r>
    </w:p>
    <w:p w14:paraId="41E28D93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5. Wykonane tablice będą trwale opakowane po 25 kompletów w paczce i czytelnie opisane serią i numerami oraz dostarczone do siedziby Wydziału Komunikacji i Dróg Starostwa Powiatowego w Rawiczu, ul. Wały J. Dąbrowskiego 2, w terminie 7 dni od dnia przesłania zamówienia na zasadach wskazanych w ust. 3 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2B5E0543" w14:textId="17B0DF48" w:rsid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6. Na okoliczność dostaw, o których mowa w ust. 5, strony sporządzą każdorazowo stosowny protokół przekazania i odbioru tablic rejestracyjnych, w którym zostaną wskazane numery przekazywanych tablic.</w:t>
      </w:r>
    </w:p>
    <w:p w14:paraId="09551C2C" w14:textId="6102DDC6" w:rsidR="00627BF3" w:rsidRDefault="00627BF3" w:rsidP="00822FF0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7. Wskazane w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dokumentach zamówienia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ilości zamawianych tablic rejestracyjnych mają charakter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szacunkowy i mogą ulec zmianie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co Wykonawca przyjmuje do wiadomości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i akceptuje.</w:t>
      </w:r>
    </w:p>
    <w:p w14:paraId="392270B0" w14:textId="2E1673CF" w:rsidR="00EA5435" w:rsidRPr="00EA5435" w:rsidRDefault="00467C67" w:rsidP="00467C67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8. Wykonawca oświadcza, iż </w:t>
      </w:r>
      <w:r w:rsidR="000E5B30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zrealizuje </w:t>
      </w: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niniejszą umowę </w:t>
      </w:r>
      <w:r w:rsidR="000E5B30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całości </w:t>
      </w: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>samodzielnie, bez udziału podwykonawców.</w:t>
      </w:r>
      <w:r w:rsidR="00EA5435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>*</w:t>
      </w:r>
      <w:r w:rsidR="00EA5435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EA5435" w:rsidRPr="00EA5435">
        <w:rPr>
          <w:rFonts w:ascii="Times New Roman" w:eastAsia="Times New Roman" w:hAnsi="Times New Roman" w:cs="Times New Roman"/>
          <w:i/>
          <w:iCs/>
          <w:sz w:val="16"/>
          <w:szCs w:val="16"/>
          <w:lang w:eastAsia="ar-SA"/>
        </w:rPr>
        <w:t>(*niepotrzebne skreślić)</w:t>
      </w:r>
    </w:p>
    <w:p w14:paraId="3C006551" w14:textId="08B18C93" w:rsidR="00467C67" w:rsidRPr="00EA5435" w:rsidRDefault="00EA5435" w:rsidP="00467C67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467C67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>. Wykonawca może powierzyć wykonanie całości, bądź części umowy podwykonawc</w:t>
      </w:r>
      <w:r w:rsidR="004E0C8C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>om,</w:t>
      </w:r>
      <w:r w:rsidR="00467C67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jedynie po uzyskaniu uprzedniej, pisemnej zgody Zamawiającego.</w:t>
      </w:r>
    </w:p>
    <w:p w14:paraId="4602EEEA" w14:textId="0D786FB8" w:rsidR="00467C67" w:rsidRPr="00EA5435" w:rsidRDefault="00EA5435" w:rsidP="00822FF0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="00467C67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>. Wykonawca odpowiada za działania i zaniechania podwykonawców tak jak za własne działania i zaniechania.</w:t>
      </w:r>
    </w:p>
    <w:p w14:paraId="2126760A" w14:textId="0EF23C32" w:rsidR="00627BF3" w:rsidRPr="00627BF3" w:rsidRDefault="00627BF3" w:rsidP="00627BF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2</w:t>
      </w:r>
      <w:r w:rsidR="006E571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5B8B1DFF" w14:textId="5E4E77DC" w:rsidR="00627BF3" w:rsidRPr="00627BF3" w:rsidRDefault="00627BF3" w:rsidP="00627BF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1.Wykonawca zobowiązuje się w ramach niniejszej umowy do odbierania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i złomowania wszystkich tablic 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ejestracyjnych zebranych przez tę Jednostkę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 wyniku przerejestrowania i wycofywania pojazdów z ruchu, w terminie 7 dni od daty odbioru przez Wykonawcę mailowego powiadomienia o ww. fakcie od </w:t>
      </w:r>
      <w:r w:rsidR="0094649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na adres poczty elektronicznej wskazany w § 1 ust. 3. </w:t>
      </w:r>
    </w:p>
    <w:p w14:paraId="48D9CD0D" w14:textId="5F6E2767" w:rsidR="00627BF3" w:rsidRPr="00627BF3" w:rsidRDefault="00627BF3" w:rsidP="008A4990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2. Wykonawca zobowiązuje się do pokwitowania odbioru od </w:t>
      </w:r>
      <w:r w:rsidR="0094649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konkretnych tablic rejestracyjnych w trybie wskazanym w ust. 1, co zostanie każdorazowo uczynione przez umocowanego przedstawiciela/pracownika Wykonawcy.</w:t>
      </w:r>
    </w:p>
    <w:p w14:paraId="669C5406" w14:textId="77777777" w:rsidR="00627BF3" w:rsidRPr="00627BF3" w:rsidRDefault="00627BF3" w:rsidP="0088395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3.</w:t>
      </w:r>
    </w:p>
    <w:p w14:paraId="16505508" w14:textId="61451762" w:rsid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1. Zamawiający zobowiązuje się zapłacić cenę podaną przez Wyk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onawcę w </w:t>
      </w:r>
      <w:r w:rsidR="009464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Formularzu 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>ofer</w:t>
      </w:r>
      <w:r w:rsidR="0094649A">
        <w:rPr>
          <w:rFonts w:ascii="Times New Roman" w:eastAsia="Times New Roman" w:hAnsi="Times New Roman" w:cs="Times New Roman"/>
          <w:sz w:val="24"/>
          <w:szCs w:val="24"/>
          <w:lang w:eastAsia="ar-SA"/>
        </w:rPr>
        <w:t>ty</w:t>
      </w:r>
      <w:r w:rsidR="007F1D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stanowiącym Załącznik Nr 1 do niniejszej umowy</w:t>
      </w:r>
      <w:r w:rsidR="009464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w wysokości:</w:t>
      </w:r>
    </w:p>
    <w:tbl>
      <w:tblPr>
        <w:tblStyle w:val="Tabela-Siatka"/>
        <w:tblW w:w="8784" w:type="dxa"/>
        <w:tblLayout w:type="fixed"/>
        <w:tblLook w:val="04A0" w:firstRow="1" w:lastRow="0" w:firstColumn="1" w:lastColumn="0" w:noHBand="0" w:noVBand="1"/>
      </w:tblPr>
      <w:tblGrid>
        <w:gridCol w:w="846"/>
        <w:gridCol w:w="5103"/>
        <w:gridCol w:w="2835"/>
      </w:tblGrid>
      <w:tr w:rsidR="007F1DFE" w:rsidRPr="005348DF" w14:paraId="36C8BA85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B87793" w14:textId="3B362C2C" w:rsidR="007F1DFE" w:rsidRPr="005348DF" w:rsidRDefault="007F1DFE" w:rsidP="007F1DFE">
            <w:pPr>
              <w:rPr>
                <w:rFonts w:ascii="Times New Roman" w:eastAsia="Times New Roman" w:hAnsi="Times New Roman"/>
                <w:i/>
                <w:iCs/>
                <w:sz w:val="16"/>
                <w:szCs w:val="16"/>
              </w:rPr>
            </w:pPr>
          </w:p>
          <w:p w14:paraId="14D02FCD" w14:textId="77777777" w:rsidR="007F1DFE" w:rsidRPr="005348DF" w:rsidRDefault="007F1DFE" w:rsidP="00AF059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5348DF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C68672" w14:textId="28497757" w:rsidR="007F1DFE" w:rsidRPr="005348DF" w:rsidRDefault="007F1DFE" w:rsidP="00AF059F">
            <w:pPr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</w:rPr>
            </w:pPr>
          </w:p>
          <w:p w14:paraId="08207505" w14:textId="77777777" w:rsidR="007F1DFE" w:rsidRPr="005348DF" w:rsidRDefault="007F1DFE" w:rsidP="00AF059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5348DF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Nazwa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29D8FC" w14:textId="257418E7" w:rsidR="007F1DFE" w:rsidRPr="005348DF" w:rsidRDefault="007F1DFE" w:rsidP="00AF059F">
            <w:pPr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</w:rPr>
            </w:pPr>
          </w:p>
          <w:p w14:paraId="5B76129D" w14:textId="77777777" w:rsidR="007F1DFE" w:rsidRPr="005348DF" w:rsidRDefault="007F1DFE" w:rsidP="00AF059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5348DF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 xml:space="preserve">Cena netto/szt. </w:t>
            </w:r>
          </w:p>
          <w:p w14:paraId="5BB4ED6C" w14:textId="77777777" w:rsidR="007F1DFE" w:rsidRPr="005348DF" w:rsidRDefault="007F1DFE" w:rsidP="00AF059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7F1DFE" w:rsidRPr="005348DF" w14:paraId="18EA5402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DA853C9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32D32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zwyczajne samochodowe jednorzędowe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9D25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14AE9052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0A58B2B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8E48A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zwyczajne samochodowe dwurzędowe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7357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34C9AF93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E354B0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48E93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samochodowe indywidualne jednorzędowe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E201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0B998743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861718B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DC4DB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samochodowe indywidualne dwurzędowe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A983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4FBF7137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BE6DEB2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A25D7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tymczasowe jednorzędowe samochodowe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EAE4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7DC96DD5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E673500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94206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tymczasowe dwurzędowe samochodowe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6F3D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0BBBB653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3878123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1DFD2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samochodowe zabytkowe jednorzędowe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3B13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7E5E131F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B4E405B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B15C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samochodowe zabytkowe dwurzędowe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F84D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6D7A4CC2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A10777B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A730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motocyklowe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82E9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31D06056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DF98F4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10.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B8077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motocyklowe indywidualne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2417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3999E149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20CA2C7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11.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D7679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motorowerowe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846C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7257B841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F647F44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12.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33410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tymczasowe motocyklowe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EA80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76E3CBCB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A44931F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13.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CC955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tymczasowe motorowerowe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9345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4D99C485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0E2F86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14.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1D60F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motocyklowe zabytkowe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06B8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09E33A53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F14FACF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15.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69E89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samochodowe dodatkowe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C4BC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097213C0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D413780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16.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B0FEC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samochodowe zmniejszone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C4C2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666E0449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86C6B16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17.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52FFD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profesjonalne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BA14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16409E96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5A764B9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18.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FDEE2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Tablice zielone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BB38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7F1DFE" w:rsidRPr="005348DF" w14:paraId="4E7921FD" w14:textId="77777777" w:rsidTr="007F1DF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810AD12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19.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C5771" w14:textId="77777777" w:rsidR="007F1DFE" w:rsidRPr="007F1DFE" w:rsidRDefault="007F1DFE" w:rsidP="00AF059F">
            <w:pPr>
              <w:spacing w:line="360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7F1DFE">
              <w:rPr>
                <w:rFonts w:ascii="Times New Roman" w:eastAsia="Times New Roman" w:hAnsi="Times New Roman"/>
                <w:sz w:val="22"/>
                <w:szCs w:val="22"/>
              </w:rPr>
              <w:t>Wtórniki tablic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D360" w14:textId="77777777" w:rsidR="007F1DFE" w:rsidRPr="007F1DFE" w:rsidRDefault="007F1DFE" w:rsidP="00AF059F">
            <w:pPr>
              <w:spacing w:line="36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14:paraId="0A437A53" w14:textId="77777777" w:rsidR="007F1DFE" w:rsidRPr="00627BF3" w:rsidRDefault="007F1DFE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A5855B8" w14:textId="768DF8BF" w:rsidR="008D626E" w:rsidRDefault="00627BF3" w:rsidP="008D62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="008D62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D626E">
        <w:rPr>
          <w:rFonts w:ascii="Times New Roman" w:hAnsi="Times New Roman"/>
          <w:sz w:val="24"/>
          <w:szCs w:val="24"/>
        </w:rPr>
        <w:t xml:space="preserve">Zamawiający zastrzega, że łączne wydatki z tytułu w/w dostaw będzie realizować na podstawie podpisanej umowy do wysokości planu finansowego na dany rok obrachunkowy, określony w uchwale budżetowej Zamawiającego, nie więcej jednak niż do kwoty w wysokości </w:t>
      </w:r>
      <w:r w:rsidR="008D626E">
        <w:rPr>
          <w:rFonts w:ascii="Times New Roman" w:hAnsi="Times New Roman"/>
          <w:b/>
          <w:sz w:val="24"/>
          <w:szCs w:val="24"/>
        </w:rPr>
        <w:t>………………… PLN brutto.</w:t>
      </w:r>
    </w:p>
    <w:p w14:paraId="3F8CB0D9" w14:textId="77777777" w:rsidR="007F1DFE" w:rsidRDefault="007F1DFE" w:rsidP="008D62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380C356" w14:textId="09CC4D23" w:rsidR="00627BF3" w:rsidRPr="00627BF3" w:rsidRDefault="008D626E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Zapłata za dostarczone tablice, zgodnie z zamówieniami przedłożonymi Wykonawcy prze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>z Jednostkę realizującą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, następować będzie każdorazowo po dostarczen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>iu ich do siedziby tejże Jednostki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na podstawie faktur wystawionych przez Wykonawcę, w terminie do 21 dni 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licząc 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od dnia doręczenia ww. tablic i prawidłowo wystawionej faktury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Jednostce realizującej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z tym zastrzeżeniem, że ww. faktura będzie przesyłana elektronicznie 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>przez Wykonawcę do Jednostki realizującej na adres: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hyperlink r:id="rId8" w:history="1">
        <w:r w:rsidR="00627BF3" w:rsidRPr="00627BF3">
          <w:rPr>
            <w:rFonts w:ascii="Times New Roman" w:eastAsia="Times New Roman" w:hAnsi="Times New Roman" w:cs="Times New Roman"/>
            <w:sz w:val="24"/>
            <w:szCs w:val="24"/>
            <w:u w:val="single"/>
            <w:lang w:eastAsia="ar-SA"/>
          </w:rPr>
          <w:t>punktobslugi@powiatrawicki.pl</w:t>
        </w:r>
      </w:hyperlink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raz w miesiącu.</w:t>
      </w:r>
    </w:p>
    <w:p w14:paraId="129F46E1" w14:textId="77777777" w:rsidR="007F1DFE" w:rsidRDefault="008D626E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Faktury winny być wystaw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ione n</w:t>
      </w:r>
      <w:r w:rsidR="007F1DF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a: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14:paraId="3DD2803A" w14:textId="227205B9" w:rsidR="00627BF3" w:rsidRPr="007F1DFE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7F1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Powiat Rawicki, Rynek 17,</w:t>
      </w:r>
      <w:r w:rsidR="007F1DFE" w:rsidRPr="007F1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</w:t>
      </w:r>
      <w:r w:rsidRPr="007F1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63-900 Rawicz</w:t>
      </w:r>
      <w:r w:rsidR="007F1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, NIP: 6991932379</w:t>
      </w:r>
    </w:p>
    <w:p w14:paraId="4F8DFD92" w14:textId="6C056D7F" w:rsidR="00627BF3" w:rsidRPr="00627BF3" w:rsidRDefault="008D626E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 W przypadku 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zwłoki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Zamawiającego w zapłacie należności, Wykonawca może dochodzić od Zamawiającego ust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awowych odsetek za każdy dzień zwłoki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1545B557" w14:textId="5AEAA0E3" w:rsidR="00627BF3" w:rsidRPr="00627BF3" w:rsidRDefault="008D626E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Za termin zapłaty należności strony uznają dzień obciążenia rachunku bankowego Zamawiającego kwotą przelewu dokonanego na rzecz Wykonawcy.</w:t>
      </w:r>
    </w:p>
    <w:p w14:paraId="7B74B60E" w14:textId="2D1D67E6" w:rsidR="00627BF3" w:rsidRPr="00627BF3" w:rsidRDefault="008D626E" w:rsidP="007F1DFE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Cena podana w ust. 1 obejmuje także koszty odbioru i złomowania ta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blic, o których mowa w § 2 ust. 1 i obowiązuje przez cały okres obowiązywania umowy.</w:t>
      </w:r>
    </w:p>
    <w:p w14:paraId="4779363D" w14:textId="77777777" w:rsidR="00627BF3" w:rsidRPr="00627BF3" w:rsidRDefault="00627BF3" w:rsidP="0088395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4.</w:t>
      </w:r>
    </w:p>
    <w:p w14:paraId="1022A572" w14:textId="70317CCC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1. Wykonawca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udziela Zamawiającemu </w:t>
      </w:r>
      <w:r w:rsidR="00CB6AD4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miesi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>ęcznej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gwarancji na dostarczone tablice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rejestracyjne.</w:t>
      </w:r>
    </w:p>
    <w:p w14:paraId="1C31AD61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2. Terminy gwarancji rozpoczynają swój bieg od dat doręczenia danych tablic rejestracyjnych przez Wykonawcę do siedziby 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6449C126" w14:textId="4CFF11D1" w:rsidR="00627BF3" w:rsidRPr="00627BF3" w:rsidRDefault="00627BF3" w:rsidP="004C065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3. W przypadku stwierdzenia wad lub braków dotyczących przedmiotu dostawy,</w:t>
      </w:r>
      <w:r w:rsidR="007F1DF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Jednostka realizująca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poinformuje o tym fakcie Wykonawcę, który zobowiązany jest do wymiany wadliwych tablic, nie później niż w terminie 3 dni od pisemnego bądź mailowego zgłoszenia dokonanego w tym zakresie p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rzez Jednostkę realizującą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na adres podany w § 1 ust. 3</w:t>
      </w:r>
      <w:r w:rsidRPr="00627BF3">
        <w:rPr>
          <w:rFonts w:ascii="Times New Roman" w:eastAsia="Times New Roman" w:hAnsi="Times New Roman" w:cs="Times New Roman"/>
          <w:color w:val="FFFFFF"/>
          <w:sz w:val="24"/>
          <w:szCs w:val="24"/>
          <w:lang w:eastAsia="ar-SA"/>
        </w:rPr>
        <w:t>2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powyżej.</w:t>
      </w:r>
    </w:p>
    <w:p w14:paraId="7C83AB30" w14:textId="77777777" w:rsidR="00627BF3" w:rsidRPr="00627BF3" w:rsidRDefault="00627BF3" w:rsidP="0088395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5.</w:t>
      </w:r>
    </w:p>
    <w:p w14:paraId="7E2AD7B4" w14:textId="705B4E42" w:rsidR="00627BF3" w:rsidRPr="00627BF3" w:rsidRDefault="00627BF3" w:rsidP="00627B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Umowę zawiera się na czas określony, tj. </w:t>
      </w:r>
      <w:r w:rsidRPr="007F1DF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od 01 stycznia 202</w:t>
      </w:r>
      <w:r w:rsidR="007F1DFE" w:rsidRPr="007F1DF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 r.</w:t>
      </w:r>
      <w:r w:rsidRPr="007F1DF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do 31 grudnia 202</w:t>
      </w:r>
      <w:r w:rsidR="007F1DFE" w:rsidRPr="007F1DF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</w:t>
      </w:r>
      <w:r w:rsidRPr="007F1DF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r.</w:t>
      </w:r>
    </w:p>
    <w:p w14:paraId="4CA215B7" w14:textId="77777777" w:rsidR="00627BF3" w:rsidRPr="00627BF3" w:rsidRDefault="00627BF3" w:rsidP="0088395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6.</w:t>
      </w:r>
    </w:p>
    <w:p w14:paraId="75D8E451" w14:textId="07EA3F85" w:rsidR="00627BF3" w:rsidRPr="00627BF3" w:rsidRDefault="009C0F72" w:rsidP="009C0F72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W razie niewykonania lub nienależytego wykonania umowy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zapłaci Zamawiającemu kary umowne:</w:t>
      </w:r>
    </w:p>
    <w:p w14:paraId="1CBBE965" w14:textId="77777777" w:rsidR="00627BF3" w:rsidRPr="00627BF3" w:rsidRDefault="00627BF3" w:rsidP="00627BF3">
      <w:pPr>
        <w:tabs>
          <w:tab w:val="left" w:pos="144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1) w wysokości 5% wartości przedmiotu umowy (z podatkiem VAT), gdy Zamawiający odstąpi od umowy z powodu okoliczności, za które odpowiada Wykonawca,</w:t>
      </w:r>
    </w:p>
    <w:p w14:paraId="6FF59158" w14:textId="77777777" w:rsidR="00627BF3" w:rsidRPr="00627BF3" w:rsidRDefault="00627BF3" w:rsidP="00627BF3">
      <w:pPr>
        <w:tabs>
          <w:tab w:val="left" w:pos="144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2) w wysokości 0,5% wartości przedmiotu umowy za każdy rozpoczęty dzień zwłoki                          w wykonaniu przedmiotu umowy, w sytuacjach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określonych w § 1 ust. 5 i § 4 ust. 3.</w:t>
      </w:r>
    </w:p>
    <w:p w14:paraId="3AD5CC03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Zamawiający może na zasadach ogólnych dochodzić od Wykonawcy odszkodowania przewyższającego kary umowne.</w:t>
      </w:r>
    </w:p>
    <w:p w14:paraId="3700706C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3. Zamawiający w razie wystąpienia zwłoki może wyznaczyć Wykonawcy dodatkowy termin wykonania przedmiotu umowy nie rezygnując z możliwości dochodzenia od Wykonawcy kary umownej. </w:t>
      </w:r>
    </w:p>
    <w:p w14:paraId="26E5B734" w14:textId="77777777" w:rsid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4. Po bezskutecznym upływie wyznaczonego terminu, o którym mowa w ust. 3 powyżej Zamawiający może od umowy odstąpić.</w:t>
      </w:r>
    </w:p>
    <w:p w14:paraId="55B202CE" w14:textId="15D75031" w:rsidR="00CA017B" w:rsidRPr="00627BF3" w:rsidRDefault="00883954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5. </w:t>
      </w:r>
      <w:r w:rsidR="00983B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 przypadku, gdy któraś ze stron odstąpi od umowy z powodu okoliczności, za które odpowiedzialność ponosi strona przeciwna, wówczas strona z winy której doszło do odstąpienia od umowy będzie zobowiązana do zapłaty na rzecz strony, która dokonała odstąpienia kary umownej w wysokości 5% wartości przedmiotu niniejszej umowy </w:t>
      </w:r>
      <w:r w:rsidR="00983B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(z podatkiem VAT).</w:t>
      </w:r>
    </w:p>
    <w:p w14:paraId="2D75DBE7" w14:textId="1282C4C0" w:rsidR="00627BF3" w:rsidRPr="00627BF3" w:rsidRDefault="00CA017B" w:rsidP="007F1DFE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Łączna maksymalna wysokość kar umownych, których m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ogą dochodzić strony wynosi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30 % wartości brutto niniejszej umowy.</w:t>
      </w:r>
    </w:p>
    <w:p w14:paraId="1D8203FD" w14:textId="77777777" w:rsidR="00627BF3" w:rsidRPr="00627BF3" w:rsidRDefault="00627BF3" w:rsidP="00CA017B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7.</w:t>
      </w:r>
    </w:p>
    <w:p w14:paraId="6479C73D" w14:textId="6BF3CBCA" w:rsidR="00627BF3" w:rsidRPr="00627BF3" w:rsidRDefault="00627BF3" w:rsidP="007F1DFE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razie wystąpienia istotnej zmiany okoliczności powodującej, że wykonanie umowy nie leży w interesie publicznym, czego nie można było przewidzieć w chwili zawarcia umowy, Zamawiający może </w:t>
      </w:r>
      <w:r w:rsidR="00CA017B">
        <w:rPr>
          <w:rFonts w:ascii="Times New Roman" w:eastAsia="Times New Roman" w:hAnsi="Times New Roman" w:cs="Times New Roman"/>
          <w:sz w:val="24"/>
          <w:szCs w:val="24"/>
          <w:lang w:eastAsia="ar-SA"/>
        </w:rPr>
        <w:t>odstąpić od umowy w terminie 30 dni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</w:t>
      </w:r>
      <w:r w:rsidR="00CA01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chwili 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powzięcia wiadomoś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ci </w:t>
      </w:r>
      <w:r w:rsidR="00CA017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o powyższych okolicznościach. W takim wypadku Wykonawca może żądać jedynie wynagrodzenia należytego mu z tytułu</w:t>
      </w:r>
      <w:r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67C67" w:rsidRPr="00EA54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prawidłowego 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wykonania części umowy.</w:t>
      </w:r>
    </w:p>
    <w:p w14:paraId="2EDD55E3" w14:textId="77777777" w:rsidR="00627BF3" w:rsidRPr="00627BF3" w:rsidRDefault="00627BF3" w:rsidP="00CA017B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8</w:t>
      </w:r>
      <w:r w:rsidRPr="00627BF3">
        <w:rPr>
          <w:rFonts w:ascii="Times New Roman" w:eastAsia="Times New Roman" w:hAnsi="Times New Roman" w:cs="Times New Roman"/>
          <w:color w:val="0000FF"/>
          <w:sz w:val="24"/>
          <w:szCs w:val="24"/>
          <w:lang w:eastAsia="ar-SA"/>
        </w:rPr>
        <w:t>.</w:t>
      </w:r>
    </w:p>
    <w:p w14:paraId="7C34C06D" w14:textId="02DDF29B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Arial" w:hAnsi="Times New Roman" w:cs="Times New Roman"/>
          <w:color w:val="0000FF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1. W sprawach nieuregulowanych niniejszą umową mają zastosowanie przepisy Kodeksu cywilnego.</w:t>
      </w:r>
    </w:p>
    <w:p w14:paraId="0EC70312" w14:textId="77777777" w:rsidR="00627BF3" w:rsidRPr="00627BF3" w:rsidRDefault="00627BF3" w:rsidP="00627BF3">
      <w:pPr>
        <w:suppressAutoHyphens/>
        <w:spacing w:after="200" w:line="240" w:lineRule="auto"/>
        <w:ind w:hanging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Arial" w:hAnsi="Times New Roman" w:cs="Times New Roman"/>
          <w:color w:val="0000FF"/>
          <w:sz w:val="24"/>
          <w:szCs w:val="24"/>
          <w:lang w:eastAsia="ar-SA"/>
        </w:rPr>
        <w:t xml:space="preserve">  </w:t>
      </w:r>
      <w:r w:rsidRPr="00627BF3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Wszelkie zmiany umowy mogą być wprowadzone za obopólnym porozumieniem Stron wyrażonym na piśmie w formie aneksu do umowy.</w:t>
      </w:r>
    </w:p>
    <w:p w14:paraId="03CD8B8E" w14:textId="77777777" w:rsidR="00627BF3" w:rsidRPr="00627BF3" w:rsidRDefault="00627BF3" w:rsidP="00627BF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3. Właściwym do rozpatrzenia spraw spornych jest Sąd właściwy dla siedziby Zamawiającego.</w:t>
      </w:r>
    </w:p>
    <w:p w14:paraId="7F6F7B08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627BF3">
        <w:rPr>
          <w:rFonts w:ascii="Times New Roman" w:eastAsia="Times New Roman" w:hAnsi="Times New Roman" w:cs="Times New Roman"/>
          <w:color w:val="0000FF"/>
          <w:sz w:val="24"/>
          <w:szCs w:val="24"/>
          <w:lang w:eastAsia="ar-SA"/>
        </w:rPr>
        <w:t xml:space="preserve">. 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Umowa została sporządzona w trzech jednobrzmiących egzemplarzach, z czego dwa otrzymuje Zamawiający a jeden Wykonawca.</w:t>
      </w:r>
    </w:p>
    <w:p w14:paraId="72CFE7CD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 Przetwarzanie danych osobowych odbywa się za zgodą stron umowy i w celu zawarcia                i wykonania niniejszej umowy na podstawie Rozporządzenia Parlamentu Europejskiego  i Rady (UE) 2016/679 z dnia 27 kwietnia 2016 r. w sprawie ochrony osób</w:t>
      </w:r>
      <w:r w:rsidR="00CA01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fizycznych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w związku </w:t>
      </w:r>
      <w:r w:rsidR="00CA01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 przetwarzaniem danych osobowych w sprawie swobodnego przepływu takich danych.</w:t>
      </w:r>
    </w:p>
    <w:p w14:paraId="2CFC9417" w14:textId="77777777" w:rsidR="00627BF3" w:rsidRPr="00627BF3" w:rsidRDefault="00627BF3" w:rsidP="00627B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70CA107E" w14:textId="190E8B44" w:rsidR="00EE172B" w:rsidRDefault="00467C67" w:rsidP="00467C67"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</w:t>
      </w:r>
      <w:r w:rsidR="00627BF3"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Zamawiający</w:t>
      </w:r>
      <w:r w:rsidR="00CA017B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 w:rsidRPr="00467C6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</w:t>
      </w:r>
      <w:r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</w:t>
      </w:r>
      <w:r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</w:p>
    <w:sectPr w:rsidR="00EE172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32003" w14:textId="77777777" w:rsidR="00AC0CD8" w:rsidRDefault="00AC0CD8" w:rsidP="00CA017B">
      <w:pPr>
        <w:spacing w:after="0" w:line="240" w:lineRule="auto"/>
      </w:pPr>
      <w:r>
        <w:separator/>
      </w:r>
    </w:p>
  </w:endnote>
  <w:endnote w:type="continuationSeparator" w:id="0">
    <w:p w14:paraId="06522CA5" w14:textId="77777777" w:rsidR="00AC0CD8" w:rsidRDefault="00AC0CD8" w:rsidP="00CA0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8945839"/>
      <w:docPartObj>
        <w:docPartGallery w:val="Page Numbers (Bottom of Page)"/>
        <w:docPartUnique/>
      </w:docPartObj>
    </w:sdtPr>
    <w:sdtContent>
      <w:p w14:paraId="599A78D6" w14:textId="77777777" w:rsidR="00CA017B" w:rsidRDefault="00CA01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61A94F8" w14:textId="77777777" w:rsidR="00CA017B" w:rsidRDefault="00CA01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071C4" w14:textId="77777777" w:rsidR="00AC0CD8" w:rsidRDefault="00AC0CD8" w:rsidP="00CA017B">
      <w:pPr>
        <w:spacing w:after="0" w:line="240" w:lineRule="auto"/>
      </w:pPr>
      <w:r>
        <w:separator/>
      </w:r>
    </w:p>
  </w:footnote>
  <w:footnote w:type="continuationSeparator" w:id="0">
    <w:p w14:paraId="561A1C9D" w14:textId="77777777" w:rsidR="00AC0CD8" w:rsidRDefault="00AC0CD8" w:rsidP="00CA01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2"/>
        <w:szCs w:val="22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2"/>
        <w:szCs w:val="22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2"/>
        <w:szCs w:val="22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2"/>
        <w:szCs w:val="22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2"/>
        <w:szCs w:val="22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2"/>
        <w:szCs w:val="22"/>
      </w:rPr>
    </w:lvl>
  </w:abstractNum>
  <w:abstractNum w:abstractNumId="1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2257247">
    <w:abstractNumId w:val="0"/>
  </w:num>
  <w:num w:numId="2" w16cid:durableId="4501270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CF0"/>
    <w:rsid w:val="000E5B30"/>
    <w:rsid w:val="00127B67"/>
    <w:rsid w:val="003C4583"/>
    <w:rsid w:val="00467C67"/>
    <w:rsid w:val="004C0653"/>
    <w:rsid w:val="004E0C8C"/>
    <w:rsid w:val="005329A4"/>
    <w:rsid w:val="00601678"/>
    <w:rsid w:val="00627BF3"/>
    <w:rsid w:val="006E571F"/>
    <w:rsid w:val="007201D6"/>
    <w:rsid w:val="007F1DFE"/>
    <w:rsid w:val="00822FF0"/>
    <w:rsid w:val="00883954"/>
    <w:rsid w:val="008A4990"/>
    <w:rsid w:val="008D626E"/>
    <w:rsid w:val="0094649A"/>
    <w:rsid w:val="00983BC8"/>
    <w:rsid w:val="009C0F72"/>
    <w:rsid w:val="00AC0CD8"/>
    <w:rsid w:val="00AC1F16"/>
    <w:rsid w:val="00B47874"/>
    <w:rsid w:val="00C20942"/>
    <w:rsid w:val="00CA017B"/>
    <w:rsid w:val="00CB6AD4"/>
    <w:rsid w:val="00CB6BD8"/>
    <w:rsid w:val="00DF3CF0"/>
    <w:rsid w:val="00E77A3D"/>
    <w:rsid w:val="00EA5435"/>
    <w:rsid w:val="00EE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DDBF4"/>
  <w15:chartTrackingRefBased/>
  <w15:docId w15:val="{21666245-4B6D-4187-BB69-97280A228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627B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7BF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7BF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7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BF3"/>
    <w:rPr>
      <w:rFonts w:ascii="Segoe UI" w:hAnsi="Segoe UI" w:cs="Segoe UI"/>
      <w:sz w:val="18"/>
      <w:szCs w:val="18"/>
    </w:rPr>
  </w:style>
  <w:style w:type="character" w:customStyle="1" w:styleId="WW8Num1z1">
    <w:name w:val="WW8Num1z1"/>
    <w:rsid w:val="00627BF3"/>
  </w:style>
  <w:style w:type="paragraph" w:styleId="Nagwek">
    <w:name w:val="header"/>
    <w:basedOn w:val="Normalny"/>
    <w:link w:val="NagwekZnak"/>
    <w:uiPriority w:val="99"/>
    <w:unhideWhenUsed/>
    <w:rsid w:val="00CA01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017B"/>
  </w:style>
  <w:style w:type="paragraph" w:styleId="Stopka">
    <w:name w:val="footer"/>
    <w:basedOn w:val="Normalny"/>
    <w:link w:val="StopkaZnak"/>
    <w:uiPriority w:val="99"/>
    <w:unhideWhenUsed/>
    <w:rsid w:val="00CA01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017B"/>
  </w:style>
  <w:style w:type="table" w:styleId="Tabela-Siatka">
    <w:name w:val="Table Grid"/>
    <w:basedOn w:val="Standardowy"/>
    <w:uiPriority w:val="39"/>
    <w:rsid w:val="007F1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1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3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3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nktobslugi@powiatrawic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22368-BD71-4FF6-88E8-F150B7B48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1367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cp:lastPrinted>2022-11-07T05:44:00Z</cp:lastPrinted>
  <dcterms:created xsi:type="dcterms:W3CDTF">2022-11-07T05:45:00Z</dcterms:created>
  <dcterms:modified xsi:type="dcterms:W3CDTF">2022-11-07T05:48:00Z</dcterms:modified>
</cp:coreProperties>
</file>