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12A894A8" w:rsidR="00BA5498" w:rsidRPr="008A6384" w:rsidRDefault="00ED4660" w:rsidP="00BA5498">
      <w:pPr>
        <w:jc w:val="center"/>
        <w:rPr>
          <w:rFonts w:ascii="Verdana" w:hAnsi="Verdana"/>
          <w:b/>
          <w:lang w:val="pl-PL"/>
        </w:rPr>
      </w:pPr>
      <w:r>
        <w:rPr>
          <w:rFonts w:ascii="Verdana" w:hAnsi="Verdana"/>
          <w:b/>
          <w:lang w:val="pl-PL"/>
        </w:rPr>
        <w:t xml:space="preserve">NOWY </w:t>
      </w:r>
      <w:r w:rsidR="00BA5498"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40433C0D" w14:textId="77777777" w:rsidR="00DA661A" w:rsidRPr="00DA661A" w:rsidRDefault="00BA5498" w:rsidP="000D43D4">
      <w:pPr>
        <w:pStyle w:val="Akapitzlist"/>
        <w:numPr>
          <w:ilvl w:val="0"/>
          <w:numId w:val="2"/>
        </w:numPr>
        <w:tabs>
          <w:tab w:val="num" w:pos="360"/>
        </w:tabs>
        <w:ind w:left="360" w:right="-47"/>
        <w:jc w:val="both"/>
        <w:rPr>
          <w:rFonts w:ascii="Verdana" w:hAnsi="Verdana"/>
          <w:iCs/>
        </w:rPr>
      </w:pPr>
      <w:r w:rsidRPr="00DA661A">
        <w:rPr>
          <w:rFonts w:ascii="Verdana" w:hAnsi="Verdana"/>
          <w:lang w:val="pl-PL"/>
        </w:rPr>
        <w:t>Przedmiotem niniejszej umowy jest</w:t>
      </w:r>
      <w:bookmarkStart w:id="0" w:name="_Hlk58842586"/>
      <w:r w:rsidRPr="00DA661A">
        <w:rPr>
          <w:rFonts w:ascii="Verdana" w:hAnsi="Verdana"/>
          <w:lang w:val="pl-PL"/>
        </w:rPr>
        <w:t xml:space="preserve">: </w:t>
      </w:r>
      <w:bookmarkStart w:id="1" w:name="_Hlk98922074"/>
      <w:bookmarkEnd w:id="0"/>
      <w:r w:rsidR="00DA661A" w:rsidRPr="00DA661A">
        <w:rPr>
          <w:rFonts w:ascii="Verdana" w:hAnsi="Verdana"/>
          <w:b/>
          <w:bCs/>
          <w:lang w:val="pl-PL"/>
        </w:rPr>
        <w:t>Transmisyjny mikroskop elektronowy TEM do zaawansowanych badań środowiskowych in-situ wraz z wyposażeniem - KC-zp.272-616/22</w:t>
      </w:r>
    </w:p>
    <w:p w14:paraId="5DB9089B" w14:textId="1B3E4E01" w:rsidR="00BA5498" w:rsidRDefault="00BA5498" w:rsidP="000D43D4">
      <w:pPr>
        <w:pStyle w:val="Akapitzlist"/>
        <w:numPr>
          <w:ilvl w:val="0"/>
          <w:numId w:val="2"/>
        </w:numPr>
        <w:tabs>
          <w:tab w:val="num" w:pos="360"/>
        </w:tabs>
        <w:ind w:left="360" w:right="-47"/>
        <w:jc w:val="both"/>
        <w:rPr>
          <w:rFonts w:ascii="Verdana" w:hAnsi="Verdana"/>
          <w:iCs/>
          <w:lang w:val="pl-PL"/>
        </w:rPr>
      </w:pPr>
      <w:r w:rsidRPr="007B3250">
        <w:rPr>
          <w:rFonts w:ascii="Verdana" w:hAnsi="Verdana"/>
          <w:lang w:val="pl-PL"/>
        </w:rPr>
        <w:t xml:space="preserve">Szczegółowa specyfikacja sprzętu </w:t>
      </w:r>
      <w:bookmarkEnd w:id="1"/>
      <w:r w:rsidRPr="007B3250">
        <w:rPr>
          <w:rFonts w:ascii="Verdana" w:hAnsi="Verdana"/>
          <w:lang w:val="pl-PL"/>
        </w:rPr>
        <w:t xml:space="preserve">jest określona w </w:t>
      </w:r>
      <w:r w:rsidRPr="007B3250">
        <w:rPr>
          <w:rFonts w:ascii="Verdana" w:hAnsi="Verdana"/>
          <w:iCs/>
          <w:lang w:val="pl-PL"/>
        </w:rPr>
        <w:t>załączniku nr 1 - ofercie Sprzedawcy, który stanowi integralną część niniejszej umowy.</w:t>
      </w:r>
    </w:p>
    <w:p w14:paraId="669169F7" w14:textId="4FD50F7B" w:rsidR="00CB286D" w:rsidRPr="007B3250" w:rsidRDefault="00CB286D" w:rsidP="000D43D4">
      <w:pPr>
        <w:pStyle w:val="Akapitzlist"/>
        <w:numPr>
          <w:ilvl w:val="0"/>
          <w:numId w:val="2"/>
        </w:numPr>
        <w:tabs>
          <w:tab w:val="num" w:pos="284"/>
        </w:tabs>
        <w:ind w:left="360" w:right="-47" w:hanging="284"/>
        <w:jc w:val="both"/>
        <w:rPr>
          <w:rFonts w:ascii="Verdana" w:hAnsi="Verdana"/>
          <w:iCs/>
          <w:lang w:val="pl-PL"/>
        </w:rPr>
      </w:pPr>
      <w:r w:rsidRPr="007B3250">
        <w:rPr>
          <w:rFonts w:ascii="Verdana" w:hAnsi="Verdana"/>
          <w:iCs/>
          <w:lang w:val="pl-PL"/>
        </w:rPr>
        <w:t>Dodatkowo Sprzedawca zobowiązuje się (bez prawa do odrębnego wynagrodzenia)  do  przeprowadzenia</w:t>
      </w:r>
      <w:r w:rsidR="00DA661A" w:rsidRPr="007B3250">
        <w:rPr>
          <w:rFonts w:ascii="Verdana" w:hAnsi="Verdana"/>
          <w:iCs/>
          <w:lang w:val="pl-PL"/>
        </w:rPr>
        <w:t xml:space="preserve"> następujących szkoleń:</w:t>
      </w:r>
    </w:p>
    <w:p w14:paraId="731E5D56"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5-dniowe szkolenie podstawowe dla minimum 8 osób w zakresie obsługi dostarczonego systemu mikroskopu, w siedzibie Zamawiającego przed odbiorem mikroskopu,</w:t>
      </w:r>
    </w:p>
    <w:p w14:paraId="6EEFB13D"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zaawansowane dla minimum 6 osób w zakresie obsługi dostarczonego systemu mikroskopu, w siedzibie Zamawiającego w terminie do 6 miesięcy od zakończenia szkolenia podstawowego,</w:t>
      </w:r>
    </w:p>
    <w:p w14:paraId="7C6F5AE1"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dla minimum 6 osób w zakresie obsługi i prowadzenia badań z wykorzystaniem 4D STEM w terminie do 8 miesięcy od odbioru mikroskopu,</w:t>
      </w:r>
    </w:p>
    <w:p w14:paraId="56FE7554"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co najmniej 3-dniowe szkolenie dla minimum 6 osób w zakresie obsługi i prowadzenia badań z wykorzystaniem uchwytu środowiskowego w terminie do 8 miesięcy od odbioru mikroskopu,</w:t>
      </w:r>
    </w:p>
    <w:p w14:paraId="7AE800A3" w14:textId="77777777" w:rsidR="00DA661A" w:rsidRPr="00563C30" w:rsidRDefault="00DA661A" w:rsidP="00F02EF7">
      <w:pPr>
        <w:numPr>
          <w:ilvl w:val="0"/>
          <w:numId w:val="19"/>
        </w:numPr>
        <w:tabs>
          <w:tab w:val="clear" w:pos="737"/>
          <w:tab w:val="num" w:pos="851"/>
        </w:tabs>
        <w:ind w:left="851" w:hanging="284"/>
        <w:jc w:val="both"/>
        <w:rPr>
          <w:bCs/>
          <w:sz w:val="24"/>
          <w:szCs w:val="24"/>
          <w:lang w:val="pl-PL"/>
        </w:rPr>
      </w:pPr>
      <w:r w:rsidRPr="00563C30">
        <w:rPr>
          <w:bCs/>
          <w:sz w:val="24"/>
          <w:szCs w:val="24"/>
          <w:lang w:val="pl-PL"/>
        </w:rPr>
        <w:t xml:space="preserve">szkolenie dla minimum 6 osób w zakresie obsługi i prowadzenia badań </w:t>
      </w:r>
      <w:r w:rsidRPr="00563C30">
        <w:rPr>
          <w:bCs/>
          <w:sz w:val="24"/>
          <w:szCs w:val="24"/>
          <w:lang w:val="pl-PL"/>
        </w:rPr>
        <w:br/>
        <w:t xml:space="preserve">z wykorzystaniem uchwytu </w:t>
      </w:r>
      <w:proofErr w:type="spellStart"/>
      <w:r w:rsidRPr="00563C30">
        <w:rPr>
          <w:bCs/>
          <w:sz w:val="24"/>
          <w:szCs w:val="24"/>
          <w:lang w:val="pl-PL"/>
        </w:rPr>
        <w:t>cryo</w:t>
      </w:r>
      <w:proofErr w:type="spellEnd"/>
      <w:r w:rsidRPr="00563C30">
        <w:rPr>
          <w:bCs/>
          <w:sz w:val="24"/>
          <w:szCs w:val="24"/>
          <w:lang w:val="pl-PL"/>
        </w:rPr>
        <w:t xml:space="preserve"> w terminie do 8 miesięcy od odbioru mikroskopu,</w:t>
      </w:r>
    </w:p>
    <w:p w14:paraId="316D6759" w14:textId="36DB29A5" w:rsidR="00DA661A" w:rsidRPr="00EF7A2E" w:rsidRDefault="00DA661A" w:rsidP="00F02EF7">
      <w:pPr>
        <w:numPr>
          <w:ilvl w:val="0"/>
          <w:numId w:val="19"/>
        </w:numPr>
        <w:tabs>
          <w:tab w:val="clear" w:pos="737"/>
          <w:tab w:val="num" w:pos="851"/>
        </w:tabs>
        <w:ind w:left="851" w:hanging="284"/>
        <w:jc w:val="both"/>
        <w:rPr>
          <w:bCs/>
          <w:sz w:val="24"/>
          <w:szCs w:val="24"/>
          <w:lang w:val="pl-PL"/>
        </w:rPr>
      </w:pPr>
      <w:r w:rsidRPr="00563C30">
        <w:rPr>
          <w:sz w:val="24"/>
          <w:szCs w:val="24"/>
          <w:lang w:val="pl-PL"/>
        </w:rPr>
        <w:t xml:space="preserve">szkolenia w zakresie obsługi dodatkowych wolnostojących urządzeń </w:t>
      </w:r>
      <w:r w:rsidR="00BF11BA">
        <w:rPr>
          <w:sz w:val="24"/>
          <w:szCs w:val="24"/>
          <w:lang w:val="pl-PL"/>
        </w:rPr>
        <w:t xml:space="preserve"> tj. wolnostojąca stacja do suchego odpompowywania uchwytów, wolnostojąca stacja do plazmowego lub jonowego czyszczenia uchwytów, urządzenie do jonowego ścieniania/polerowania próbek, </w:t>
      </w:r>
      <w:r w:rsidR="00BF11BA" w:rsidRPr="00BF11BA">
        <w:rPr>
          <w:sz w:val="24"/>
          <w:szCs w:val="24"/>
          <w:lang w:val="pl-PL"/>
        </w:rPr>
        <w:t>ultradźwiękowa wycinarka krążków</w:t>
      </w:r>
      <w:r w:rsidR="00BF11BA">
        <w:rPr>
          <w:sz w:val="24"/>
          <w:szCs w:val="24"/>
          <w:lang w:val="pl-PL"/>
        </w:rPr>
        <w:t xml:space="preserve">, </w:t>
      </w:r>
      <w:r w:rsidR="00BF11BA" w:rsidRPr="00BF11BA">
        <w:rPr>
          <w:sz w:val="24"/>
          <w:szCs w:val="24"/>
          <w:lang w:val="pl-PL"/>
        </w:rPr>
        <w:t>wycinarka mechaniczna</w:t>
      </w:r>
      <w:r w:rsidR="00BF11BA">
        <w:rPr>
          <w:sz w:val="24"/>
          <w:szCs w:val="24"/>
          <w:lang w:val="pl-PL"/>
        </w:rPr>
        <w:t>,</w:t>
      </w:r>
      <w:r w:rsidR="00BF11BA" w:rsidRPr="00BF11BA">
        <w:rPr>
          <w:sz w:val="24"/>
          <w:szCs w:val="24"/>
          <w:lang w:val="pl-PL"/>
        </w:rPr>
        <w:t xml:space="preserve"> urządzenie do mechanicznego płasko-równoległego szlifowania i polerowania krążków</w:t>
      </w:r>
      <w:r w:rsidR="00BF11BA">
        <w:rPr>
          <w:sz w:val="24"/>
          <w:szCs w:val="24"/>
          <w:lang w:val="pl-PL"/>
        </w:rPr>
        <w:t xml:space="preserve">, </w:t>
      </w:r>
      <w:r w:rsidR="00BF11BA" w:rsidRPr="00BF11BA">
        <w:rPr>
          <w:sz w:val="24"/>
          <w:szCs w:val="24"/>
          <w:lang w:val="pl-PL"/>
        </w:rPr>
        <w:t>urządzenie do mechanicznego pocieniania centralnej części krążka</w:t>
      </w:r>
      <w:r w:rsidRPr="00563C30">
        <w:rPr>
          <w:sz w:val="24"/>
          <w:szCs w:val="24"/>
          <w:lang w:val="pl-PL"/>
        </w:rPr>
        <w:t>(w tym 2-dniowe dla urządzenia do jonowego ścieniania/polerowania próbek) oraz oprogramowania w laboratorium użytkownika przed jego odbiorem.</w:t>
      </w:r>
    </w:p>
    <w:p w14:paraId="668CDF2A" w14:textId="7CC31791" w:rsidR="00EF7A2E" w:rsidRPr="00787ECD" w:rsidRDefault="00EF7A2E" w:rsidP="00391419">
      <w:pPr>
        <w:pStyle w:val="Akapitzlist"/>
        <w:numPr>
          <w:ilvl w:val="0"/>
          <w:numId w:val="2"/>
        </w:numPr>
        <w:tabs>
          <w:tab w:val="num" w:pos="426"/>
        </w:tabs>
        <w:spacing w:before="120" w:after="120"/>
        <w:ind w:left="426"/>
        <w:jc w:val="both"/>
        <w:rPr>
          <w:sz w:val="24"/>
          <w:szCs w:val="24"/>
          <w:highlight w:val="yellow"/>
          <w:lang w:val="pl-PL"/>
        </w:rPr>
      </w:pPr>
      <w:r w:rsidRPr="00787ECD">
        <w:rPr>
          <w:bCs/>
          <w:sz w:val="24"/>
          <w:szCs w:val="24"/>
          <w:highlight w:val="yellow"/>
          <w:lang w:val="pl-PL"/>
        </w:rPr>
        <w:lastRenderedPageBreak/>
        <w:t xml:space="preserve">Dodatkowo Sprzedawca zobowiązuje się ( bez prawa do odrębnego wynagrodzenia) do </w:t>
      </w:r>
      <w:r w:rsidRPr="00787ECD">
        <w:rPr>
          <w:sz w:val="24"/>
          <w:szCs w:val="24"/>
          <w:highlight w:val="yellow"/>
          <w:lang w:val="pl-PL"/>
        </w:rPr>
        <w:t xml:space="preserve">przeprowadzenia odpowiednich pomiarów na etapie projektowania adaptacji pomieszczenia dedykowanego dla mikroskopu w siedzibie zamawiającego najpóźniej                  1 miesiąc od podpisania umowy, dostarczenie raportu z wyników tych pomiarów                       i wytycznych do rozmieszczenia instalacji elektrycznej i wodnej, butli z  gazami               i klimatyzacji warz z podaniem wytycznych co do parametrów klimatyzatora.  </w:t>
      </w:r>
      <w:r w:rsidRPr="00787ECD">
        <w:rPr>
          <w:bCs/>
          <w:sz w:val="24"/>
          <w:szCs w:val="24"/>
          <w:highlight w:val="yellow"/>
          <w:lang w:val="pl-PL"/>
        </w:rPr>
        <w:t xml:space="preserve">Jeżeli zajdzie taka konieczność to wymagana jest dostawa i instalacja kompensatora lub kompensatorów pola magnetycznego. </w:t>
      </w:r>
      <w:r w:rsidRPr="00787ECD">
        <w:rPr>
          <w:sz w:val="24"/>
          <w:szCs w:val="24"/>
          <w:highlight w:val="yellow"/>
          <w:lang w:val="pl-PL"/>
        </w:rPr>
        <w:t>Wykonawca musi zagwarantować prawidłową instalację oferowanego urządzenia (zgodnie z wytycznymi producenta) w pomieszczeniu wskazanym przez zamawiającego.</w:t>
      </w:r>
    </w:p>
    <w:p w14:paraId="59D972F9" w14:textId="2570F398" w:rsidR="00391419" w:rsidRPr="00787ECD" w:rsidRDefault="00391419" w:rsidP="00391419">
      <w:pPr>
        <w:pStyle w:val="Akapitzlist"/>
        <w:numPr>
          <w:ilvl w:val="0"/>
          <w:numId w:val="2"/>
        </w:numPr>
        <w:tabs>
          <w:tab w:val="clear" w:pos="644"/>
        </w:tabs>
        <w:ind w:left="426"/>
        <w:jc w:val="both"/>
        <w:rPr>
          <w:sz w:val="24"/>
          <w:szCs w:val="24"/>
          <w:highlight w:val="yellow"/>
          <w:lang w:val="pl-PL"/>
        </w:rPr>
      </w:pPr>
      <w:r w:rsidRPr="00787ECD">
        <w:rPr>
          <w:sz w:val="24"/>
          <w:szCs w:val="24"/>
          <w:highlight w:val="yellow"/>
          <w:lang w:val="pl-PL"/>
        </w:rPr>
        <w:t xml:space="preserve">Dostawca </w:t>
      </w:r>
      <w:r w:rsidR="00787ECD" w:rsidRPr="00787ECD">
        <w:rPr>
          <w:sz w:val="24"/>
          <w:szCs w:val="24"/>
          <w:highlight w:val="yellow"/>
          <w:lang w:val="pl-PL"/>
        </w:rPr>
        <w:t>zobowiązuje</w:t>
      </w:r>
      <w:r w:rsidRPr="00787ECD">
        <w:rPr>
          <w:sz w:val="24"/>
          <w:szCs w:val="24"/>
          <w:highlight w:val="yellow"/>
          <w:lang w:val="pl-PL"/>
        </w:rPr>
        <w:t xml:space="preserve"> się </w:t>
      </w:r>
      <w:r w:rsidR="00EF7A2E" w:rsidRPr="00787ECD">
        <w:rPr>
          <w:bCs/>
          <w:sz w:val="24"/>
          <w:szCs w:val="24"/>
          <w:highlight w:val="yellow"/>
          <w:lang w:val="pl-PL"/>
        </w:rPr>
        <w:t xml:space="preserve">( bez prawa do odrębnego wynagrodzenia) do </w:t>
      </w:r>
      <w:r w:rsidRPr="00787ECD">
        <w:rPr>
          <w:sz w:val="24"/>
          <w:szCs w:val="24"/>
          <w:highlight w:val="yellow"/>
          <w:lang w:val="pl-PL"/>
        </w:rPr>
        <w:t>dostawy i wymiany jednego dodatkowego działa polowego z zimną emisją analogiczne jak działo oryginalne zainstalowane w mikroskopie lub o lepszych parametrach. Dostawa                         i wymiana działa w mikroskopie nastąpi po zużyciu działa dostarczonego wraz z mikroskopem (z uwzględnieniem 60 miesięcznej gwarancji) lub wymienionego w okresie gwarancji.</w:t>
      </w:r>
    </w:p>
    <w:p w14:paraId="3BBFAFC2" w14:textId="77777777" w:rsidR="00DA661A" w:rsidRPr="00DA661A" w:rsidRDefault="00DA661A" w:rsidP="00DA661A">
      <w:pPr>
        <w:pStyle w:val="Akapitzlist"/>
        <w:ind w:left="360" w:right="-47"/>
        <w:jc w:val="both"/>
        <w:rPr>
          <w:rFonts w:ascii="Verdana" w:hAnsi="Verdana"/>
          <w:iCs/>
        </w:rPr>
      </w:pP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1E2D5B8C" w:rsidR="00BA5498" w:rsidRPr="00C743AB" w:rsidRDefault="00BA5498" w:rsidP="00EF7A2E">
      <w:pPr>
        <w:pStyle w:val="Tekstpodstawowy"/>
        <w:numPr>
          <w:ilvl w:val="0"/>
          <w:numId w:val="3"/>
        </w:numPr>
        <w:tabs>
          <w:tab w:val="clear" w:pos="720"/>
          <w:tab w:val="num" w:pos="0"/>
        </w:tabs>
        <w:spacing w:line="240" w:lineRule="auto"/>
        <w:ind w:left="360" w:right="-47"/>
        <w:jc w:val="both"/>
        <w:rPr>
          <w:rFonts w:ascii="Verdana" w:hAnsi="Verdana"/>
          <w:sz w:val="20"/>
          <w:highlight w:val="yellow"/>
        </w:rPr>
      </w:pPr>
      <w:r w:rsidRPr="00C743AB">
        <w:rPr>
          <w:rFonts w:ascii="Verdana" w:hAnsi="Verdana"/>
          <w:sz w:val="20"/>
          <w:highlight w:val="yellow"/>
        </w:rPr>
        <w:t xml:space="preserve">Sprzedawca zobowiązuje się dostarczyć sprzęt, o którym mowa w § 1 w terminie do </w:t>
      </w:r>
      <w:r w:rsidR="00CD0896" w:rsidRPr="00C743AB">
        <w:rPr>
          <w:rFonts w:ascii="Verdana" w:hAnsi="Verdana"/>
          <w:sz w:val="20"/>
          <w:highlight w:val="yellow"/>
        </w:rPr>
        <w:t>12 miesięcy</w:t>
      </w:r>
      <w:r w:rsidRPr="00C743AB">
        <w:rPr>
          <w:rFonts w:ascii="Verdana" w:hAnsi="Verdana"/>
          <w:b/>
          <w:bCs/>
          <w:sz w:val="20"/>
          <w:highlight w:val="yellow"/>
        </w:rPr>
        <w:t xml:space="preserve"> </w:t>
      </w:r>
      <w:r w:rsidRPr="00C743AB">
        <w:rPr>
          <w:rFonts w:ascii="Verdana" w:hAnsi="Verdana"/>
          <w:sz w:val="20"/>
          <w:highlight w:val="yellow"/>
        </w:rPr>
        <w:t>od daty podpisania umowy do siedziby Kupującego.</w:t>
      </w:r>
    </w:p>
    <w:p w14:paraId="5F28EB8A" w14:textId="700F04C5" w:rsidR="00CD0896" w:rsidRPr="00C743AB" w:rsidRDefault="00CD0896" w:rsidP="00EF7A2E">
      <w:pPr>
        <w:pStyle w:val="Akapitzlist"/>
        <w:numPr>
          <w:ilvl w:val="0"/>
          <w:numId w:val="3"/>
        </w:numPr>
        <w:tabs>
          <w:tab w:val="clear" w:pos="720"/>
          <w:tab w:val="num" w:pos="284"/>
        </w:tabs>
        <w:ind w:left="284" w:hanging="284"/>
        <w:jc w:val="both"/>
        <w:rPr>
          <w:rFonts w:ascii="Verdana" w:hAnsi="Verdana"/>
          <w:highlight w:val="yellow"/>
          <w:lang w:val="pl-PL"/>
        </w:rPr>
      </w:pPr>
      <w:r w:rsidRPr="00C743AB">
        <w:rPr>
          <w:rFonts w:ascii="Verdana" w:hAnsi="Verdana"/>
          <w:highlight w:val="yellow"/>
          <w:lang w:val="pl-PL"/>
        </w:rPr>
        <w:t>Mikroskop wraz z całym sprzętem i oprzyrządowaniem wymienionym w specyfikacji muszą być dostarczone w stanie gotowym do pracy bez konieczności kupna dodatkowych przystawek, okablowania, licencji, urządzeń i narzędzi oraz materiałów eksploatacyjnych niezbędnych do ich uruchomienia i preparatów do wykonania testów akceptacyjnych  i prawidłowego funkcjonowania.</w:t>
      </w:r>
    </w:p>
    <w:p w14:paraId="0E562B3C" w14:textId="77777777" w:rsidR="00CD0896" w:rsidRPr="00EF7A2E" w:rsidRDefault="00CD0896" w:rsidP="00EF7A2E">
      <w:pPr>
        <w:pStyle w:val="Akapitzlist"/>
        <w:numPr>
          <w:ilvl w:val="0"/>
          <w:numId w:val="3"/>
        </w:numPr>
        <w:shd w:val="clear" w:color="auto" w:fill="FFFFFF"/>
        <w:tabs>
          <w:tab w:val="clear" w:pos="720"/>
          <w:tab w:val="num" w:pos="284"/>
        </w:tabs>
        <w:ind w:left="284" w:hanging="284"/>
        <w:contextualSpacing w:val="0"/>
        <w:jc w:val="both"/>
        <w:rPr>
          <w:rFonts w:ascii="Verdana" w:hAnsi="Verdana"/>
          <w:highlight w:val="yellow"/>
          <w:lang w:val="pl-PL"/>
        </w:rPr>
      </w:pPr>
      <w:r w:rsidRPr="00EF7A2E">
        <w:rPr>
          <w:rFonts w:ascii="Verdana" w:hAnsi="Verdana"/>
          <w:highlight w:val="yellow"/>
          <w:lang w:val="pl-PL"/>
        </w:rPr>
        <w:t>Cena powinna obejmować koszty dostarczenia urządzeń pod wskazany adres, instalację oraz szkolenia w zakresie obsługi urządzeń i oprogramowania w laboratorium użytkownika.</w:t>
      </w:r>
    </w:p>
    <w:p w14:paraId="47AE7B28" w14:textId="30E70FBD" w:rsidR="00F02EF7" w:rsidRPr="00EF7A2E" w:rsidRDefault="00F02EF7" w:rsidP="00EF7A2E">
      <w:pPr>
        <w:pStyle w:val="Akapitzlist"/>
        <w:numPr>
          <w:ilvl w:val="0"/>
          <w:numId w:val="3"/>
        </w:numPr>
        <w:tabs>
          <w:tab w:val="clear" w:pos="720"/>
          <w:tab w:val="num" w:pos="284"/>
        </w:tabs>
        <w:ind w:left="284" w:hanging="284"/>
        <w:jc w:val="both"/>
        <w:rPr>
          <w:rFonts w:ascii="Verdana" w:hAnsi="Verdana"/>
          <w:highlight w:val="yellow"/>
          <w:lang w:val="pl-PL"/>
        </w:rPr>
      </w:pPr>
      <w:r w:rsidRPr="00EF7A2E">
        <w:rPr>
          <w:rFonts w:ascii="Verdana" w:hAnsi="Verdana"/>
          <w:highlight w:val="yellow"/>
          <w:lang w:val="pl-PL"/>
        </w:rPr>
        <w:t xml:space="preserve">Sprzedający zobowiązany jest do </w:t>
      </w:r>
      <w:r w:rsidR="00CD0896" w:rsidRPr="00EF7A2E">
        <w:rPr>
          <w:rFonts w:ascii="Verdana" w:hAnsi="Verdana"/>
          <w:highlight w:val="yellow"/>
          <w:lang w:val="pl-PL"/>
        </w:rPr>
        <w:t>przeprowadzeni</w:t>
      </w:r>
      <w:r w:rsidRPr="00EF7A2E">
        <w:rPr>
          <w:rFonts w:ascii="Verdana" w:hAnsi="Verdana"/>
          <w:highlight w:val="yellow"/>
          <w:lang w:val="pl-PL"/>
        </w:rPr>
        <w:t>a</w:t>
      </w:r>
      <w:r w:rsidR="00CD0896" w:rsidRPr="00EF7A2E">
        <w:rPr>
          <w:rFonts w:ascii="Verdana" w:hAnsi="Verdana"/>
          <w:highlight w:val="yellow"/>
          <w:lang w:val="pl-PL"/>
        </w:rPr>
        <w:t xml:space="preserve"> testu akceptacyjnego po zainstalowaniu i uruchomieniu wszystkich urządzeń i uzyskanie pozytywnych wyników potwierdzających spełnienie wymagań określonych specyfikacją</w:t>
      </w:r>
      <w:r w:rsidR="00C743AB" w:rsidRPr="00EF7A2E">
        <w:rPr>
          <w:rFonts w:ascii="Verdana" w:hAnsi="Verdana"/>
          <w:highlight w:val="yellow"/>
          <w:lang w:val="pl-PL"/>
        </w:rPr>
        <w:t xml:space="preserve">  w terminie określonym w paragrafie 2 pkt 1 </w:t>
      </w:r>
    </w:p>
    <w:p w14:paraId="5220A19F" w14:textId="0AF7D59D" w:rsidR="00C743AB" w:rsidRPr="00C743AB" w:rsidRDefault="00F02EF7" w:rsidP="00EF7A2E">
      <w:pPr>
        <w:pStyle w:val="Akapitzlist"/>
        <w:numPr>
          <w:ilvl w:val="0"/>
          <w:numId w:val="3"/>
        </w:numPr>
        <w:tabs>
          <w:tab w:val="clear" w:pos="720"/>
          <w:tab w:val="num" w:pos="284"/>
        </w:tabs>
        <w:ind w:left="284"/>
        <w:jc w:val="both"/>
        <w:rPr>
          <w:rFonts w:ascii="Verdana" w:hAnsi="Verdana"/>
          <w:highlight w:val="yellow"/>
          <w:lang w:val="pl-PL"/>
        </w:rPr>
      </w:pPr>
      <w:r w:rsidRPr="00C743AB">
        <w:rPr>
          <w:rFonts w:ascii="Verdana" w:hAnsi="Verdana"/>
          <w:highlight w:val="yellow"/>
          <w:lang w:val="pl-PL"/>
        </w:rPr>
        <w:t xml:space="preserve">Sprzedający zobowiązany jest do przeprowadzenia testu akceptacyjnego po zainstalowaniu i uruchomieniu urządzenia, polegającego na </w:t>
      </w:r>
      <w:r w:rsidRPr="00EF7A2E">
        <w:rPr>
          <w:rFonts w:ascii="Verdana" w:hAnsi="Verdana"/>
          <w:highlight w:val="yellow"/>
          <w:lang w:val="pl-PL"/>
        </w:rPr>
        <w:t>przeprowadzeniu procesu polerowania jonowego próbki zapewnionej przez Kupującego</w:t>
      </w:r>
      <w:r w:rsidR="00C743AB" w:rsidRPr="00EF7A2E">
        <w:rPr>
          <w:rFonts w:ascii="Verdana" w:hAnsi="Verdana"/>
          <w:highlight w:val="yellow"/>
          <w:lang w:val="pl-PL"/>
        </w:rPr>
        <w:t xml:space="preserve"> </w:t>
      </w:r>
      <w:r w:rsidR="00C743AB" w:rsidRPr="00C743AB">
        <w:rPr>
          <w:rFonts w:ascii="Verdana" w:hAnsi="Verdana"/>
          <w:highlight w:val="yellow"/>
          <w:lang w:val="pl-PL"/>
        </w:rPr>
        <w:t xml:space="preserve">w terminie określonym w paragrafie 2 pkt 1 </w:t>
      </w:r>
    </w:p>
    <w:p w14:paraId="3E5ECAFA" w14:textId="4D1DC14E" w:rsidR="00BA5498" w:rsidRDefault="00BA5498" w:rsidP="00EF7A2E">
      <w:pPr>
        <w:pStyle w:val="Tekstpodstawowy"/>
        <w:numPr>
          <w:ilvl w:val="0"/>
          <w:numId w:val="3"/>
        </w:numPr>
        <w:tabs>
          <w:tab w:val="clear" w:pos="720"/>
          <w:tab w:val="num" w:pos="0"/>
        </w:tabs>
        <w:spacing w:line="240" w:lineRule="auto"/>
        <w:ind w:left="360" w:right="-47"/>
        <w:jc w:val="both"/>
        <w:rPr>
          <w:rFonts w:ascii="Verdana" w:hAnsi="Verdana"/>
          <w:sz w:val="20"/>
          <w:highlight w:val="yellow"/>
        </w:rPr>
      </w:pPr>
      <w:r w:rsidRPr="00C743AB">
        <w:rPr>
          <w:rFonts w:ascii="Verdana" w:hAnsi="Verdana"/>
          <w:sz w:val="20"/>
          <w:highlight w:val="yellow"/>
        </w:rPr>
        <w:t>Wydanie przedmiotu umowy Kupującemu winno nastąpić w miejscu wskazanym w pkt. 1  w godzinach uzgodnionych z Kupującym.</w:t>
      </w:r>
    </w:p>
    <w:p w14:paraId="51308D73" w14:textId="40701197" w:rsidR="00EF7A2E" w:rsidRPr="00EF7A2E" w:rsidRDefault="00EF7A2E" w:rsidP="00EF7A2E">
      <w:pPr>
        <w:pStyle w:val="Akapitzlist"/>
        <w:numPr>
          <w:ilvl w:val="0"/>
          <w:numId w:val="3"/>
        </w:numPr>
        <w:tabs>
          <w:tab w:val="clear" w:pos="720"/>
          <w:tab w:val="num" w:pos="284"/>
        </w:tabs>
        <w:ind w:left="284" w:right="-47"/>
        <w:jc w:val="both"/>
        <w:rPr>
          <w:rFonts w:ascii="Verdana" w:hAnsi="Verdana"/>
          <w:highlight w:val="yellow"/>
          <w:lang w:val="pl-PL"/>
        </w:rPr>
      </w:pPr>
      <w:r w:rsidRPr="00EF7A2E">
        <w:rPr>
          <w:rFonts w:ascii="Verdana" w:hAnsi="Verdana"/>
          <w:highlight w:val="yellow"/>
          <w:lang w:val="pl-PL"/>
        </w:rPr>
        <w:t>P</w:t>
      </w:r>
      <w:r w:rsidR="00C743AB" w:rsidRPr="00EF7A2E">
        <w:rPr>
          <w:rFonts w:ascii="Verdana" w:hAnsi="Verdana"/>
          <w:highlight w:val="yellow"/>
          <w:lang w:val="pl-PL"/>
        </w:rPr>
        <w:t>rzygotowanie i podpisanie przez strony protokołu rozpoczęcia gwarancji oraz</w:t>
      </w:r>
      <w:r w:rsidR="00C743AB" w:rsidRPr="00EF7A2E">
        <w:rPr>
          <w:rFonts w:ascii="Verdana" w:hAnsi="Verdana"/>
          <w:highlight w:val="yellow"/>
          <w:lang w:val="pl-PL"/>
        </w:rPr>
        <w:br/>
        <w:t>zaświadczenia o przyjęciu stanowią moment przeniesienia własności z</w:t>
      </w:r>
      <w:r w:rsidR="00C743AB" w:rsidRPr="00EF7A2E">
        <w:rPr>
          <w:rFonts w:ascii="Verdana" w:hAnsi="Verdana"/>
          <w:highlight w:val="yellow"/>
          <w:lang w:val="pl-PL"/>
        </w:rPr>
        <w:br/>
        <w:t>Wykonawcy na Zamawiającego,</w:t>
      </w:r>
    </w:p>
    <w:p w14:paraId="113CBBAB" w14:textId="4EAF6372" w:rsidR="00C743AB" w:rsidRPr="00EF7A2E" w:rsidRDefault="00BA5498" w:rsidP="00EF7A2E">
      <w:pPr>
        <w:pStyle w:val="Akapitzlist"/>
        <w:numPr>
          <w:ilvl w:val="0"/>
          <w:numId w:val="3"/>
        </w:numPr>
        <w:tabs>
          <w:tab w:val="clear" w:pos="720"/>
          <w:tab w:val="num" w:pos="284"/>
        </w:tabs>
        <w:ind w:left="284" w:right="-47"/>
        <w:jc w:val="both"/>
        <w:rPr>
          <w:rFonts w:ascii="Verdana" w:hAnsi="Verdana"/>
          <w:highlight w:val="yellow"/>
          <w:lang w:val="pl-PL"/>
        </w:rPr>
      </w:pPr>
      <w:r w:rsidRPr="00EF7A2E">
        <w:rPr>
          <w:rFonts w:ascii="Verdana" w:hAnsi="Verdana"/>
          <w:highlight w:val="yellow"/>
          <w:lang w:val="pl-PL"/>
        </w:rPr>
        <w:t xml:space="preserve">Termin dostarczenia sprzętu uznaje się za dotrzymany, jeżeli przed jego upływem  Sprzedawca dostarczy towar na miejsce </w:t>
      </w:r>
      <w:r w:rsidR="00C743AB" w:rsidRPr="00EF7A2E">
        <w:rPr>
          <w:rFonts w:ascii="Verdana" w:hAnsi="Verdana"/>
          <w:highlight w:val="yellow"/>
          <w:lang w:val="pl-PL"/>
        </w:rPr>
        <w:t xml:space="preserve">przeznaczenia w stanie zupełnym  </w:t>
      </w:r>
    </w:p>
    <w:p w14:paraId="61F849B7" w14:textId="5B32DCEE" w:rsidR="00C743AB" w:rsidRPr="00EF7A2E" w:rsidRDefault="00EF7A2E" w:rsidP="00EF7A2E">
      <w:pPr>
        <w:pStyle w:val="Akapitzlist"/>
        <w:numPr>
          <w:ilvl w:val="0"/>
          <w:numId w:val="3"/>
        </w:numPr>
        <w:ind w:left="284"/>
        <w:jc w:val="both"/>
        <w:rPr>
          <w:rFonts w:ascii="Verdana" w:hAnsi="Verdana"/>
          <w:highlight w:val="yellow"/>
          <w:lang w:val="pl-PL"/>
        </w:rPr>
      </w:pPr>
      <w:r w:rsidRPr="00EF7A2E">
        <w:rPr>
          <w:rFonts w:ascii="Verdana" w:hAnsi="Verdana"/>
          <w:highlight w:val="yellow"/>
          <w:lang w:val="pl-PL"/>
        </w:rPr>
        <w:t>U</w:t>
      </w:r>
      <w:r w:rsidR="00C743AB" w:rsidRPr="00EF7A2E">
        <w:rPr>
          <w:rFonts w:ascii="Verdana" w:hAnsi="Verdana"/>
          <w:highlight w:val="yellow"/>
          <w:lang w:val="pl-PL"/>
        </w:rPr>
        <w:t>mowę uważa się za zakończoną, gdy Wykonawca przedstawi pozytywne wyniki</w:t>
      </w:r>
      <w:r w:rsidR="00C743AB" w:rsidRPr="00EF7A2E">
        <w:rPr>
          <w:rFonts w:ascii="Verdana" w:hAnsi="Verdana"/>
          <w:highlight w:val="yellow"/>
          <w:lang w:val="pl-PL"/>
        </w:rPr>
        <w:br/>
        <w:t xml:space="preserve">testu akceptacyjnego, o którym mowa w pkt. </w:t>
      </w:r>
      <w:r w:rsidRPr="00EF7A2E">
        <w:rPr>
          <w:rFonts w:ascii="Verdana" w:hAnsi="Verdana"/>
          <w:highlight w:val="yellow"/>
          <w:lang w:val="pl-PL"/>
        </w:rPr>
        <w:t>4 i 5 i</w:t>
      </w:r>
      <w:r w:rsidR="00C743AB" w:rsidRPr="00EF7A2E">
        <w:rPr>
          <w:rFonts w:ascii="Verdana" w:hAnsi="Verdana"/>
          <w:highlight w:val="yellow"/>
          <w:lang w:val="pl-PL"/>
        </w:rPr>
        <w:t xml:space="preserve"> zostaną one zaakceptowane i podpisane przez Zamawiającego. </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0D43D4">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0D43D4">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0D43D4">
      <w:pPr>
        <w:pStyle w:val="Tekstpodstawowy"/>
        <w:numPr>
          <w:ilvl w:val="0"/>
          <w:numId w:val="4"/>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21DB44B2" w14:textId="453D6262" w:rsidR="00B75EED" w:rsidRDefault="00B75EED" w:rsidP="000D43D4">
      <w:pPr>
        <w:numPr>
          <w:ilvl w:val="0"/>
          <w:numId w:val="4"/>
        </w:numPr>
        <w:tabs>
          <w:tab w:val="left" w:pos="284"/>
        </w:tabs>
        <w:suppressAutoHyphens/>
        <w:spacing w:line="240" w:lineRule="atLeast"/>
        <w:jc w:val="both"/>
        <w:rPr>
          <w:rFonts w:ascii="Verdana" w:hAnsi="Verdana" w:cs="Arial"/>
          <w:lang w:val="pl-PL"/>
        </w:rPr>
      </w:pPr>
      <w:r>
        <w:rPr>
          <w:rFonts w:ascii="Verdana" w:hAnsi="Verdana" w:cs="Arial"/>
          <w:lang w:val="x-none"/>
        </w:rPr>
        <w:lastRenderedPageBreak/>
        <w:t xml:space="preserve">Kupujący oświadcza, że zgodnie z Ustawą z dnia 11 marca 2004 r. o podatku </w:t>
      </w:r>
      <w:r>
        <w:rPr>
          <w:rFonts w:ascii="Verdana" w:hAnsi="Verdana" w:cs="Arial"/>
          <w:lang w:val="x-none"/>
        </w:rPr>
        <w:br/>
        <w:t xml:space="preserve">od towarów i usług (Dz.U. z dnia 5 kwietnia 2004 r.) będzie ubiegał się o zgodę </w:t>
      </w:r>
      <w:r>
        <w:rPr>
          <w:rFonts w:ascii="Verdana" w:hAnsi="Verdana" w:cs="Arial"/>
          <w:lang w:val="x-none"/>
        </w:rPr>
        <w:br/>
        <w:t xml:space="preserve">na zastosowanie stawki podatku VAT </w:t>
      </w:r>
      <w:r>
        <w:rPr>
          <w:rFonts w:ascii="Verdana" w:hAnsi="Verdana" w:cs="Arial"/>
          <w:b/>
          <w:bCs/>
          <w:lang w:val="x-none"/>
        </w:rPr>
        <w:t xml:space="preserve">w wysokości 0% na </w:t>
      </w:r>
      <w:r>
        <w:rPr>
          <w:rFonts w:ascii="Verdana" w:hAnsi="Verdana" w:cs="Arial"/>
          <w:b/>
          <w:bCs/>
          <w:lang w:val="pl-PL"/>
        </w:rPr>
        <w:t xml:space="preserve">zestaw komputerowy i monitor </w:t>
      </w:r>
      <w:r>
        <w:rPr>
          <w:rFonts w:ascii="Verdana" w:hAnsi="Verdana" w:cs="Arial"/>
          <w:lang w:val="x-none"/>
        </w:rPr>
        <w:t>wchodząc</w:t>
      </w:r>
      <w:r>
        <w:rPr>
          <w:rFonts w:ascii="Verdana" w:hAnsi="Verdana" w:cs="Arial"/>
          <w:lang w:val="pl-PL"/>
        </w:rPr>
        <w:t>e</w:t>
      </w:r>
      <w:r>
        <w:rPr>
          <w:rFonts w:ascii="Verdana" w:hAnsi="Verdana" w:cs="Arial"/>
          <w:lang w:val="x-none"/>
        </w:rPr>
        <w:t xml:space="preserve"> w zakres niniejszej umowy. Po przedstawieniu przez Kupującego zamówienia potwierdzonego przez organ nadzorujący Kupującego Sprzedawca uwzględni w wystawionej fakturze 0% stawk</w:t>
      </w:r>
      <w:r>
        <w:rPr>
          <w:rFonts w:ascii="Verdana" w:hAnsi="Verdana" w:cs="Arial"/>
          <w:lang w:val="pl-PL"/>
        </w:rPr>
        <w:t>i</w:t>
      </w:r>
      <w:r>
        <w:rPr>
          <w:rFonts w:ascii="Verdana" w:hAnsi="Verdana" w:cs="Arial"/>
          <w:lang w:val="x-none"/>
        </w:rPr>
        <w:t xml:space="preserve"> podatku VAT.</w:t>
      </w:r>
    </w:p>
    <w:p w14:paraId="73E73508" w14:textId="77777777" w:rsidR="00B75EED" w:rsidRDefault="00B75EED" w:rsidP="000D43D4">
      <w:pPr>
        <w:numPr>
          <w:ilvl w:val="0"/>
          <w:numId w:val="4"/>
        </w:numPr>
        <w:tabs>
          <w:tab w:val="left" w:pos="284"/>
        </w:tabs>
        <w:suppressAutoHyphens/>
        <w:spacing w:line="240" w:lineRule="atLeast"/>
        <w:jc w:val="both"/>
        <w:rPr>
          <w:rFonts w:ascii="Verdana" w:hAnsi="Verdana" w:cs="Arial"/>
        </w:rPr>
      </w:pPr>
      <w:r>
        <w:rPr>
          <w:rFonts w:ascii="Verdana" w:hAnsi="Verdana" w:cs="Arial"/>
          <w:lang w:val="x-none"/>
        </w:rPr>
        <w:t xml:space="preserve">Po uzyskaniu zgody określonej w pkt. 4 i zastosowaniu 0% stawki podatku VAT </w:t>
      </w:r>
      <w:r>
        <w:rPr>
          <w:rFonts w:ascii="Verdana" w:hAnsi="Verdana" w:cs="Arial"/>
          <w:b/>
          <w:lang w:val="x-none"/>
        </w:rPr>
        <w:t>cena brutto</w:t>
      </w:r>
      <w:r>
        <w:rPr>
          <w:rFonts w:ascii="Verdana" w:hAnsi="Verdana" w:cs="Arial"/>
          <w:lang w:val="x-none"/>
        </w:rPr>
        <w:t xml:space="preserve"> wynosić będzie …………… (</w:t>
      </w:r>
      <w:r>
        <w:rPr>
          <w:rFonts w:ascii="Verdana" w:hAnsi="Verdana" w:cs="Arial"/>
          <w:i/>
          <w:lang w:val="x-none"/>
        </w:rPr>
        <w:t xml:space="preserve">słownie: </w:t>
      </w:r>
      <w:r>
        <w:rPr>
          <w:rFonts w:ascii="Verdana" w:hAnsi="Verdana" w:cs="Arial"/>
          <w:i/>
          <w:lang w:val="pl-PL"/>
        </w:rPr>
        <w:t>………………………….………</w:t>
      </w:r>
      <w:r>
        <w:rPr>
          <w:rFonts w:ascii="Verdana" w:hAnsi="Verdana" w:cs="Arial"/>
          <w:i/>
          <w:lang w:val="x-none"/>
        </w:rPr>
        <w:t>).</w:t>
      </w:r>
    </w:p>
    <w:p w14:paraId="55D8F794" w14:textId="7BEA6B2A" w:rsidR="00BA5498" w:rsidRPr="008A6384" w:rsidRDefault="00BA5498" w:rsidP="000D43D4">
      <w:pPr>
        <w:pStyle w:val="Tekstpodstawowy"/>
        <w:numPr>
          <w:ilvl w:val="0"/>
          <w:numId w:val="4"/>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C84A1AE" w14:textId="77777777" w:rsidR="00C743AB" w:rsidRPr="008A6384" w:rsidRDefault="00C743AB" w:rsidP="00C743AB">
      <w:pPr>
        <w:pStyle w:val="Tekstpodstawowy"/>
        <w:spacing w:line="240" w:lineRule="auto"/>
        <w:ind w:right="-47"/>
        <w:jc w:val="both"/>
        <w:rPr>
          <w:rFonts w:ascii="Verdana" w:hAnsi="Verdana"/>
          <w:sz w:val="20"/>
        </w:rPr>
      </w:pPr>
    </w:p>
    <w:p w14:paraId="416EC447" w14:textId="77777777"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16CB0E2" w14:textId="77777777"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0D43D4">
      <w:pPr>
        <w:pStyle w:val="Tekstpodstawowy"/>
        <w:numPr>
          <w:ilvl w:val="0"/>
          <w:numId w:val="5"/>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0D43D4">
      <w:pPr>
        <w:pStyle w:val="Tekstpodstawowy"/>
        <w:numPr>
          <w:ilvl w:val="1"/>
          <w:numId w:val="6"/>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0D43D4">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0D43D4">
      <w:pPr>
        <w:pStyle w:val="Tekstpodstawowy"/>
        <w:numPr>
          <w:ilvl w:val="1"/>
          <w:numId w:val="6"/>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0D43D4">
      <w:pPr>
        <w:pStyle w:val="Tekstpodstawowy"/>
        <w:numPr>
          <w:ilvl w:val="0"/>
          <w:numId w:val="7"/>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0D43D4">
      <w:pPr>
        <w:pStyle w:val="Tekstpodstawowy"/>
        <w:numPr>
          <w:ilvl w:val="0"/>
          <w:numId w:val="1"/>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2" w:name="_Hlk93917097"/>
      <w:r w:rsidRPr="008A6384">
        <w:rPr>
          <w:rFonts w:ascii="Verdana" w:hAnsi="Verdana"/>
          <w:b/>
          <w:sz w:val="20"/>
        </w:rPr>
        <w:t>§ 6</w:t>
      </w:r>
    </w:p>
    <w:bookmarkEnd w:id="2"/>
    <w:p w14:paraId="005EBA69" w14:textId="77777777" w:rsidR="00BA5498" w:rsidRPr="008A6384" w:rsidRDefault="00BA5498" w:rsidP="000D43D4">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787ECD">
      <w:pPr>
        <w:numPr>
          <w:ilvl w:val="0"/>
          <w:numId w:val="8"/>
        </w:numPr>
        <w:ind w:left="357" w:right="-45" w:hanging="357"/>
        <w:jc w:val="both"/>
        <w:rPr>
          <w:rFonts w:ascii="Verdana" w:hAnsi="Verdana"/>
          <w:color w:val="000000"/>
          <w:lang w:val="pl-PL"/>
        </w:rPr>
      </w:pPr>
      <w:r w:rsidRPr="008A6384">
        <w:rPr>
          <w:rFonts w:ascii="Verdana" w:hAnsi="Verdana"/>
          <w:color w:val="000000"/>
          <w:lang w:val="pl-PL"/>
        </w:rPr>
        <w:lastRenderedPageBreak/>
        <w:t xml:space="preserve">Sprzedawca oświadcza, że posiada odpowiednie zgody producentów na sprzedaż oprogramowania dostarczonego wraz ze sprzętem. </w:t>
      </w:r>
    </w:p>
    <w:p w14:paraId="2CBC0167" w14:textId="77777777" w:rsidR="00BA5498" w:rsidRPr="008A6384" w:rsidRDefault="00BA5498" w:rsidP="00787ECD">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787ECD">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787ECD">
      <w:pPr>
        <w:numPr>
          <w:ilvl w:val="0"/>
          <w:numId w:val="8"/>
        </w:numPr>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t>§ 7</w:t>
      </w:r>
    </w:p>
    <w:p w14:paraId="3258E8DB"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0D43D4">
      <w:pPr>
        <w:numPr>
          <w:ilvl w:val="0"/>
          <w:numId w:val="10"/>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0D43D4">
      <w:pPr>
        <w:numPr>
          <w:ilvl w:val="0"/>
          <w:numId w:val="10"/>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0D43D4">
      <w:pPr>
        <w:widowControl w:val="0"/>
        <w:numPr>
          <w:ilvl w:val="0"/>
          <w:numId w:val="9"/>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44A673DD" w14:textId="77777777" w:rsidR="00787ECD" w:rsidRDefault="00787ECD" w:rsidP="00BA5498">
      <w:pPr>
        <w:pStyle w:val="Tekstpodstawowy"/>
        <w:spacing w:line="240" w:lineRule="auto"/>
        <w:ind w:left="360" w:right="-47"/>
        <w:jc w:val="center"/>
        <w:rPr>
          <w:rFonts w:ascii="Verdana" w:hAnsi="Verdana"/>
          <w:b/>
          <w:sz w:val="20"/>
        </w:rPr>
      </w:pPr>
    </w:p>
    <w:p w14:paraId="6526150B" w14:textId="77777777" w:rsidR="00787ECD" w:rsidRDefault="00787ECD" w:rsidP="00BA5498">
      <w:pPr>
        <w:pStyle w:val="Tekstpodstawowy"/>
        <w:spacing w:line="240" w:lineRule="auto"/>
        <w:ind w:left="360" w:right="-47"/>
        <w:jc w:val="center"/>
        <w:rPr>
          <w:rFonts w:ascii="Verdana" w:hAnsi="Verdana"/>
          <w:b/>
          <w:sz w:val="20"/>
        </w:rPr>
      </w:pPr>
    </w:p>
    <w:p w14:paraId="166DBBA7" w14:textId="40B7C5A5"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lastRenderedPageBreak/>
        <w:t>§ 8</w:t>
      </w:r>
    </w:p>
    <w:p w14:paraId="0AC4BF53" w14:textId="677722A9" w:rsidR="00BA5498" w:rsidRPr="00EF7A2E" w:rsidRDefault="00BA5498" w:rsidP="00787ECD">
      <w:pPr>
        <w:numPr>
          <w:ilvl w:val="0"/>
          <w:numId w:val="11"/>
        </w:numPr>
        <w:ind w:left="284" w:hanging="284"/>
        <w:jc w:val="both"/>
        <w:rPr>
          <w:rFonts w:ascii="Verdana" w:hAnsi="Verdana"/>
          <w:bCs/>
          <w:lang w:val="pl-PL" w:eastAsia="en-US"/>
        </w:rPr>
      </w:pPr>
      <w:r w:rsidRPr="008A6384">
        <w:rPr>
          <w:rFonts w:ascii="Verdana" w:hAnsi="Verdana"/>
          <w:lang w:val="pl-PL"/>
        </w:rPr>
        <w:t>Sprzedawca udziela</w:t>
      </w:r>
      <w:r w:rsidR="001C719B">
        <w:rPr>
          <w:rFonts w:ascii="Verdana" w:hAnsi="Verdana"/>
          <w:lang w:val="pl-PL"/>
        </w:rPr>
        <w:t>……………gwarancji</w:t>
      </w:r>
      <w:r w:rsidRPr="008A6384">
        <w:rPr>
          <w:rFonts w:ascii="Verdana" w:hAnsi="Verdana"/>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787ECD">
      <w:pPr>
        <w:numPr>
          <w:ilvl w:val="0"/>
          <w:numId w:val="11"/>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787ECD">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787ECD">
      <w:pPr>
        <w:numPr>
          <w:ilvl w:val="0"/>
          <w:numId w:val="11"/>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145B8CA" w:rsidR="00BA5498" w:rsidRDefault="00BA5498" w:rsidP="00787ECD">
      <w:pPr>
        <w:numPr>
          <w:ilvl w:val="0"/>
          <w:numId w:val="11"/>
        </w:numPr>
        <w:ind w:left="284" w:hanging="284"/>
        <w:jc w:val="both"/>
        <w:rPr>
          <w:rFonts w:ascii="Verdana" w:hAnsi="Verdana"/>
          <w:bCs/>
          <w:lang w:val="pl-PL" w:eastAsia="en-US"/>
        </w:rPr>
      </w:pPr>
      <w:r w:rsidRPr="008A6384">
        <w:rPr>
          <w:rFonts w:ascii="Verdana" w:hAnsi="Verdana"/>
          <w:bCs/>
          <w:lang w:val="pl-PL" w:eastAsia="en-US"/>
        </w:rPr>
        <w:t>Wykonawca zobowiązany jest do świadczenia usług gwarancyjnych na poniższych zasadach:</w:t>
      </w:r>
    </w:p>
    <w:p w14:paraId="614BB817" w14:textId="282C9D34" w:rsidR="00CD0896" w:rsidRPr="00BE6918" w:rsidRDefault="00BE6918" w:rsidP="00787ECD">
      <w:pPr>
        <w:pStyle w:val="Akapitzlist"/>
        <w:numPr>
          <w:ilvl w:val="1"/>
          <w:numId w:val="11"/>
        </w:numPr>
        <w:ind w:left="567" w:hanging="283"/>
        <w:contextualSpacing w:val="0"/>
        <w:jc w:val="both"/>
        <w:rPr>
          <w:rFonts w:ascii="Verdana" w:hAnsi="Verdana"/>
          <w:bCs/>
          <w:lang w:val="pl-PL" w:eastAsia="en-US"/>
        </w:rPr>
      </w:pPr>
      <w:r>
        <w:rPr>
          <w:rFonts w:ascii="Verdana" w:hAnsi="Verdana"/>
          <w:bCs/>
          <w:lang w:val="pl-PL" w:eastAsia="en-US"/>
        </w:rPr>
        <w:t>D</w:t>
      </w:r>
      <w:r w:rsidR="00CD0896" w:rsidRPr="00BE6918">
        <w:rPr>
          <w:rFonts w:ascii="Verdana" w:hAnsi="Verdana"/>
          <w:bCs/>
          <w:lang w:val="pl-PL" w:eastAsia="en-US"/>
        </w:rPr>
        <w:t>ostarczony mikroskop, wolnostojąca stacja do plazmowego lub jonowego czyszczenia uchwytów (wymieniona w pkt. 24</w:t>
      </w:r>
      <w:r w:rsidRPr="00BE6918">
        <w:rPr>
          <w:rFonts w:ascii="Verdana" w:hAnsi="Verdana"/>
          <w:bCs/>
          <w:lang w:val="pl-PL" w:eastAsia="en-US"/>
        </w:rPr>
        <w:t xml:space="preserve"> SWZ</w:t>
      </w:r>
      <w:r w:rsidR="00CD0896" w:rsidRPr="00BE6918">
        <w:rPr>
          <w:rFonts w:ascii="Verdana" w:hAnsi="Verdana"/>
          <w:bCs/>
          <w:lang w:val="pl-PL" w:eastAsia="en-US"/>
        </w:rPr>
        <w:t xml:space="preserve">) oraz monitory i komputery wymienione  w pkt. 32 i 33 </w:t>
      </w:r>
      <w:r w:rsidRPr="00BE6918">
        <w:rPr>
          <w:rFonts w:ascii="Verdana" w:hAnsi="Verdana"/>
          <w:bCs/>
          <w:lang w:val="pl-PL" w:eastAsia="en-US"/>
        </w:rPr>
        <w:t>SWZ</w:t>
      </w:r>
      <w:r w:rsidR="00CD0896" w:rsidRPr="00BE6918">
        <w:rPr>
          <w:rFonts w:ascii="Verdana" w:hAnsi="Verdana"/>
          <w:bCs/>
          <w:lang w:val="pl-PL" w:eastAsia="en-US"/>
        </w:rPr>
        <w:t xml:space="preserve"> powinny zostać objęte gwarancją na okres min. 48 miesięcy od daty podpisania protokołu odbioru,</w:t>
      </w:r>
    </w:p>
    <w:p w14:paraId="30E22ED6" w14:textId="11404BDB" w:rsidR="00CD0896" w:rsidRPr="00BE6918" w:rsidRDefault="00BE6918" w:rsidP="00787ECD">
      <w:pPr>
        <w:pStyle w:val="Akapitzlist"/>
        <w:numPr>
          <w:ilvl w:val="1"/>
          <w:numId w:val="11"/>
        </w:numPr>
        <w:ind w:left="567" w:hanging="283"/>
        <w:contextualSpacing w:val="0"/>
        <w:jc w:val="both"/>
        <w:rPr>
          <w:rFonts w:ascii="Verdana" w:hAnsi="Verdana"/>
          <w:bCs/>
          <w:lang w:val="pl-PL" w:eastAsia="en-US"/>
        </w:rPr>
      </w:pPr>
      <w:r>
        <w:rPr>
          <w:rFonts w:ascii="Verdana" w:hAnsi="Verdana"/>
          <w:bCs/>
          <w:lang w:val="pl-PL" w:eastAsia="en-US"/>
        </w:rPr>
        <w:t>K</w:t>
      </w:r>
      <w:r w:rsidR="00CD0896" w:rsidRPr="00BE6918">
        <w:rPr>
          <w:rFonts w:ascii="Verdana" w:hAnsi="Verdana"/>
          <w:bCs/>
          <w:lang w:val="pl-PL" w:eastAsia="en-US"/>
        </w:rPr>
        <w:t xml:space="preserve">ażde z dostarczonych dział polowych wymienionych w pkt. 5 i 42 </w:t>
      </w:r>
      <w:r w:rsidRPr="00BE6918">
        <w:rPr>
          <w:rFonts w:ascii="Verdana" w:hAnsi="Verdana"/>
          <w:bCs/>
          <w:lang w:val="pl-PL" w:eastAsia="en-US"/>
        </w:rPr>
        <w:t>SWZ</w:t>
      </w:r>
      <w:r w:rsidR="00CD0896" w:rsidRPr="00BE6918">
        <w:rPr>
          <w:rFonts w:ascii="Verdana" w:hAnsi="Verdana"/>
          <w:bCs/>
          <w:lang w:val="pl-PL" w:eastAsia="en-US"/>
        </w:rPr>
        <w:t>, kamera wymieniona w pkt. 19</w:t>
      </w:r>
      <w:r w:rsidRPr="00BE6918">
        <w:rPr>
          <w:rFonts w:ascii="Verdana" w:hAnsi="Verdana"/>
          <w:bCs/>
          <w:lang w:val="pl-PL" w:eastAsia="en-US"/>
        </w:rPr>
        <w:t xml:space="preserve"> SWZ</w:t>
      </w:r>
      <w:r w:rsidR="00CD0896" w:rsidRPr="00BE6918">
        <w:rPr>
          <w:rFonts w:ascii="Verdana" w:hAnsi="Verdana"/>
          <w:bCs/>
          <w:lang w:val="pl-PL" w:eastAsia="en-US"/>
        </w:rPr>
        <w:t>, system 4D-STEM wymieniony w pkt. 18</w:t>
      </w:r>
      <w:r w:rsidRPr="00BE6918">
        <w:rPr>
          <w:rFonts w:ascii="Verdana" w:hAnsi="Verdana"/>
          <w:bCs/>
          <w:lang w:val="pl-PL" w:eastAsia="en-US"/>
        </w:rPr>
        <w:t xml:space="preserve"> SWZ</w:t>
      </w:r>
      <w:r w:rsidR="00CD0896" w:rsidRPr="00BE6918">
        <w:rPr>
          <w:rFonts w:ascii="Verdana" w:hAnsi="Verdana"/>
          <w:bCs/>
          <w:lang w:val="pl-PL" w:eastAsia="en-US"/>
        </w:rPr>
        <w:t xml:space="preserve"> i </w:t>
      </w:r>
      <w:proofErr w:type="spellStart"/>
      <w:r w:rsidR="00CD0896" w:rsidRPr="00BE6918">
        <w:rPr>
          <w:rFonts w:ascii="Verdana" w:hAnsi="Verdana"/>
          <w:bCs/>
          <w:lang w:val="pl-PL" w:eastAsia="en-US"/>
        </w:rPr>
        <w:t>holder</w:t>
      </w:r>
      <w:proofErr w:type="spellEnd"/>
      <w:r w:rsidR="00CD0896" w:rsidRPr="00BE6918">
        <w:rPr>
          <w:rFonts w:ascii="Verdana" w:hAnsi="Verdana"/>
          <w:bCs/>
          <w:lang w:val="pl-PL" w:eastAsia="en-US"/>
        </w:rPr>
        <w:t xml:space="preserve"> środowiskowy wymieniony w pkt. 15.4 </w:t>
      </w:r>
      <w:r w:rsidRPr="00BE6918">
        <w:rPr>
          <w:rFonts w:ascii="Verdana" w:hAnsi="Verdana"/>
          <w:bCs/>
          <w:lang w:val="pl-PL" w:eastAsia="en-US"/>
        </w:rPr>
        <w:t xml:space="preserve">SWZ </w:t>
      </w:r>
      <w:r w:rsidR="00CD0896" w:rsidRPr="00BE6918">
        <w:rPr>
          <w:rFonts w:ascii="Verdana" w:hAnsi="Verdana"/>
          <w:bCs/>
          <w:lang w:val="pl-PL" w:eastAsia="en-US"/>
        </w:rPr>
        <w:t>oraz polerka jonowa wymieniona w punkcie 35.1 opisu przedmiotu zamówienia objęte gwarancją na okres min. 60 miesięcy od daty podpisania protokołu odbioru,</w:t>
      </w:r>
    </w:p>
    <w:p w14:paraId="702B9178" w14:textId="084930AF" w:rsidR="00CD0896" w:rsidRPr="00787ECD" w:rsidRDefault="00BE6918" w:rsidP="00787ECD">
      <w:pPr>
        <w:pStyle w:val="Akapitzlist"/>
        <w:numPr>
          <w:ilvl w:val="1"/>
          <w:numId w:val="11"/>
        </w:numPr>
        <w:ind w:left="567" w:hanging="283"/>
        <w:jc w:val="both"/>
        <w:rPr>
          <w:rFonts w:ascii="Verdana" w:hAnsi="Verdana"/>
          <w:bCs/>
          <w:lang w:val="pl-PL" w:eastAsia="en-US"/>
        </w:rPr>
      </w:pPr>
      <w:r>
        <w:rPr>
          <w:rFonts w:ascii="Verdana" w:hAnsi="Verdana"/>
          <w:bCs/>
          <w:lang w:val="pl-PL" w:eastAsia="en-US"/>
        </w:rPr>
        <w:t>G</w:t>
      </w:r>
      <w:r w:rsidR="00CD0896" w:rsidRPr="00BE6918">
        <w:rPr>
          <w:rFonts w:ascii="Verdana" w:hAnsi="Verdana"/>
          <w:bCs/>
          <w:lang w:val="pl-PL" w:eastAsia="en-US"/>
        </w:rPr>
        <w:t xml:space="preserve">warancja minimum 12 miesięcy od daty instalacji na pozostałe elementy nie </w:t>
      </w:r>
      <w:r w:rsidR="00CD0896" w:rsidRPr="00787ECD">
        <w:rPr>
          <w:rFonts w:ascii="Verdana" w:hAnsi="Verdana"/>
          <w:bCs/>
          <w:lang w:val="pl-PL" w:eastAsia="en-US"/>
        </w:rPr>
        <w:t xml:space="preserve">wymienione w punktach </w:t>
      </w:r>
      <w:r w:rsidRPr="00787ECD">
        <w:rPr>
          <w:rFonts w:ascii="Verdana" w:hAnsi="Verdana"/>
          <w:bCs/>
          <w:lang w:val="pl-PL" w:eastAsia="en-US"/>
        </w:rPr>
        <w:t>a i b</w:t>
      </w:r>
      <w:r w:rsidR="00CD0896" w:rsidRPr="00787ECD">
        <w:rPr>
          <w:rFonts w:ascii="Verdana" w:hAnsi="Verdana"/>
          <w:bCs/>
          <w:lang w:val="pl-PL" w:eastAsia="en-US"/>
        </w:rPr>
        <w:t xml:space="preserve">. </w:t>
      </w:r>
    </w:p>
    <w:p w14:paraId="72351C5A" w14:textId="5512DD10" w:rsidR="00CD0896" w:rsidRPr="00787ECD" w:rsidRDefault="00CD0896" w:rsidP="00787ECD">
      <w:pPr>
        <w:ind w:left="567" w:hanging="283"/>
        <w:jc w:val="both"/>
        <w:rPr>
          <w:rFonts w:ascii="Verdana" w:hAnsi="Verdana"/>
          <w:bCs/>
          <w:lang w:val="pl-PL" w:eastAsia="en-US"/>
        </w:rPr>
      </w:pPr>
      <w:r w:rsidRPr="00787ECD">
        <w:rPr>
          <w:rFonts w:ascii="Verdana" w:hAnsi="Verdana"/>
          <w:bCs/>
          <w:lang w:val="pl-PL" w:eastAsia="en-US"/>
        </w:rPr>
        <w:t>d. Gwarancja obejmuje nieodpłatną naprawę lub wymianę wszystkich części i</w:t>
      </w:r>
      <w:r w:rsidRPr="00787ECD">
        <w:rPr>
          <w:rFonts w:ascii="Verdana" w:hAnsi="Verdana"/>
          <w:bCs/>
          <w:lang w:val="pl-PL" w:eastAsia="en-US"/>
        </w:rPr>
        <w:br/>
        <w:t>podzespołów tak, aby zapewnić pełną funkcjonalność mikroskopu i zachowanie przez</w:t>
      </w:r>
      <w:r w:rsidRPr="00787ECD">
        <w:rPr>
          <w:rFonts w:ascii="Verdana" w:hAnsi="Verdana"/>
          <w:bCs/>
          <w:lang w:val="pl-PL" w:eastAsia="en-US"/>
        </w:rPr>
        <w:br/>
        <w:t>niego wymaganych Specyfikacją parametrów przez cały okres trwania gwarancji.</w:t>
      </w:r>
    </w:p>
    <w:p w14:paraId="7A8D8A2C" w14:textId="374495AE" w:rsidR="00CD0896" w:rsidRPr="00787ECD" w:rsidRDefault="00CD0896" w:rsidP="00787ECD">
      <w:pPr>
        <w:ind w:left="567" w:hanging="283"/>
        <w:jc w:val="both"/>
        <w:rPr>
          <w:rFonts w:ascii="Verdana" w:hAnsi="Verdana"/>
          <w:bCs/>
          <w:lang w:val="pl-PL" w:eastAsia="en-US"/>
        </w:rPr>
      </w:pPr>
      <w:r w:rsidRPr="00787ECD">
        <w:rPr>
          <w:rFonts w:ascii="Verdana" w:hAnsi="Verdana"/>
          <w:bCs/>
          <w:lang w:val="pl-PL" w:eastAsia="en-US"/>
        </w:rPr>
        <w:t>e. Gwarancja obejmuje koszty dojazdu i godzin pracy wykwalifikowanego</w:t>
      </w:r>
      <w:r w:rsidRPr="00787ECD">
        <w:rPr>
          <w:rFonts w:ascii="Verdana" w:hAnsi="Verdana"/>
          <w:bCs/>
          <w:lang w:val="pl-PL" w:eastAsia="en-US"/>
        </w:rPr>
        <w:br/>
        <w:t>personelu.</w:t>
      </w:r>
    </w:p>
    <w:p w14:paraId="22FAC654" w14:textId="34B4CEBE" w:rsidR="00CD0896" w:rsidRPr="00787ECD" w:rsidRDefault="00CD0896" w:rsidP="00787ECD">
      <w:pPr>
        <w:ind w:left="567" w:hanging="283"/>
        <w:jc w:val="both"/>
        <w:rPr>
          <w:rFonts w:ascii="Verdana" w:hAnsi="Verdana"/>
          <w:bCs/>
          <w:lang w:val="pl-PL" w:eastAsia="en-US"/>
        </w:rPr>
      </w:pPr>
      <w:r w:rsidRPr="00787ECD">
        <w:rPr>
          <w:rFonts w:ascii="Verdana" w:hAnsi="Verdana"/>
          <w:bCs/>
          <w:lang w:val="pl-PL" w:eastAsia="en-US"/>
        </w:rPr>
        <w:t>f. Gwarancja obejmuje wszelkie przeglądy i prace konserwacyjne, co najmniej w zakresie</w:t>
      </w:r>
      <w:r w:rsidR="00BE6918" w:rsidRPr="00787ECD">
        <w:rPr>
          <w:rFonts w:ascii="Verdana" w:hAnsi="Verdana"/>
          <w:bCs/>
          <w:lang w:val="pl-PL" w:eastAsia="en-US"/>
        </w:rPr>
        <w:t xml:space="preserve"> </w:t>
      </w:r>
      <w:r w:rsidRPr="00787ECD">
        <w:rPr>
          <w:rFonts w:ascii="Verdana" w:hAnsi="Verdana"/>
          <w:bCs/>
          <w:lang w:val="pl-PL" w:eastAsia="en-US"/>
        </w:rPr>
        <w:t>zalecanym przez producentów mikroskopu i oprzyrządowania, które są niezbędne dla zapewnienia pełnej funkcjonalności mikroskopu i zachowania przez niego wymaganych tą Specyfikacją parametrów przez cały okres trwania gwarancji, przy czym przeglądy nie mogą odbywać się rzadziej, niż raz w roku, pod koniec każdego roku eksploatacji.</w:t>
      </w:r>
    </w:p>
    <w:p w14:paraId="0997403D" w14:textId="30C44F04" w:rsidR="00CD0896" w:rsidRPr="00BE6918" w:rsidRDefault="00CD0896" w:rsidP="00787ECD">
      <w:pPr>
        <w:ind w:left="567" w:hanging="283"/>
        <w:jc w:val="both"/>
        <w:rPr>
          <w:rFonts w:ascii="Verdana" w:hAnsi="Verdana"/>
          <w:bCs/>
          <w:lang w:val="pl-PL" w:eastAsia="en-US"/>
        </w:rPr>
      </w:pPr>
      <w:r w:rsidRPr="00787ECD">
        <w:rPr>
          <w:rFonts w:ascii="Verdana" w:hAnsi="Verdana"/>
          <w:bCs/>
          <w:lang w:val="pl-PL" w:eastAsia="en-US"/>
        </w:rPr>
        <w:t>g. Czas reakcji serwisu</w:t>
      </w:r>
      <w:r w:rsidRPr="00BE6918">
        <w:rPr>
          <w:rFonts w:ascii="Verdana" w:hAnsi="Verdana"/>
          <w:bCs/>
          <w:lang w:val="pl-PL" w:eastAsia="en-US"/>
        </w:rPr>
        <w:t xml:space="preserve"> dla mikroskopu wraz z całym oprzyrządowaniem w okresie gwarancyjnym w ciągu maks. 48 godzin od chwili zgłoszenia usterki.</w:t>
      </w:r>
    </w:p>
    <w:p w14:paraId="0A880EB9" w14:textId="3F416CAE" w:rsidR="00CD0896" w:rsidRPr="00BE6918" w:rsidRDefault="00CD0896" w:rsidP="00787ECD">
      <w:pPr>
        <w:ind w:left="567" w:hanging="283"/>
        <w:jc w:val="both"/>
        <w:rPr>
          <w:rFonts w:ascii="Verdana" w:hAnsi="Verdana"/>
          <w:bCs/>
          <w:lang w:val="pl-PL" w:eastAsia="en-US"/>
        </w:rPr>
      </w:pPr>
      <w:r w:rsidRPr="00BE6918">
        <w:rPr>
          <w:rFonts w:ascii="Verdana" w:hAnsi="Verdana"/>
          <w:bCs/>
          <w:lang w:val="pl-PL" w:eastAsia="en-US"/>
        </w:rPr>
        <w:t>h. Czas wykonania naprawy gwarancyjnej w ciągu maks. 14 dni roboczych od dnia zgłoszenia awarii lub w ciągu maks. 45 dni w przypadku konieczności sprowadzenia podzespołów.</w:t>
      </w:r>
    </w:p>
    <w:p w14:paraId="20A98947" w14:textId="58ED97C8" w:rsidR="00CD0896" w:rsidRPr="00BE6918" w:rsidRDefault="00CD0896" w:rsidP="00787ECD">
      <w:pPr>
        <w:ind w:left="567" w:hanging="283"/>
        <w:jc w:val="both"/>
        <w:rPr>
          <w:rFonts w:ascii="Verdana" w:hAnsi="Verdana"/>
          <w:bCs/>
          <w:lang w:val="pl-PL" w:eastAsia="en-US"/>
        </w:rPr>
      </w:pPr>
      <w:r w:rsidRPr="00BE6918">
        <w:rPr>
          <w:rFonts w:ascii="Verdana" w:hAnsi="Verdana"/>
          <w:bCs/>
          <w:lang w:val="pl-PL" w:eastAsia="en-US"/>
        </w:rPr>
        <w:t>i. W razie wymiany uszkodzonego podzespołu jego gwarancja będzie wynosiła 12 miesięcy lub do końca okresu gwarancji na całe urządzenie w zależności, co wystąpi później.</w:t>
      </w:r>
    </w:p>
    <w:p w14:paraId="742CC1A7" w14:textId="4F849ED8" w:rsidR="00CD0896" w:rsidRPr="00BE6918" w:rsidRDefault="00CD0896" w:rsidP="00787ECD">
      <w:pPr>
        <w:ind w:left="567" w:hanging="283"/>
        <w:jc w:val="both"/>
        <w:rPr>
          <w:rFonts w:ascii="Verdana" w:hAnsi="Verdana"/>
          <w:bCs/>
          <w:lang w:val="pl-PL" w:eastAsia="en-US"/>
        </w:rPr>
      </w:pPr>
      <w:r w:rsidRPr="00BE6918">
        <w:rPr>
          <w:rFonts w:ascii="Verdana" w:hAnsi="Verdana"/>
          <w:bCs/>
          <w:lang w:val="pl-PL" w:eastAsia="en-US"/>
        </w:rPr>
        <w:t>j. Dostępność części zamiennych przez minimum 10 lat.</w:t>
      </w:r>
    </w:p>
    <w:p w14:paraId="1ACF1DF6" w14:textId="77777777" w:rsidR="00CD0896" w:rsidRPr="008A6384" w:rsidRDefault="00CD0896" w:rsidP="00CD0896">
      <w:pPr>
        <w:ind w:left="284"/>
        <w:jc w:val="both"/>
        <w:rPr>
          <w:rFonts w:ascii="Verdana" w:hAnsi="Verdana"/>
          <w:bCs/>
          <w:lang w:val="pl-PL" w:eastAsia="en-US"/>
        </w:rPr>
      </w:pPr>
    </w:p>
    <w:p w14:paraId="2831B3D5" w14:textId="1193F847" w:rsidR="00BA5498" w:rsidRPr="008A6384" w:rsidRDefault="007B3250" w:rsidP="007B3250">
      <w:pPr>
        <w:ind w:left="284" w:hanging="284"/>
        <w:jc w:val="both"/>
        <w:rPr>
          <w:rFonts w:ascii="Verdana" w:hAnsi="Verdana"/>
          <w:bCs/>
          <w:lang w:val="pl-PL" w:eastAsia="en-US"/>
        </w:rPr>
      </w:pPr>
      <w:r>
        <w:rPr>
          <w:rFonts w:ascii="Verdana" w:hAnsi="Verdana"/>
          <w:bCs/>
          <w:lang w:val="pl-PL" w:eastAsia="en-US"/>
        </w:rPr>
        <w:t xml:space="preserve">6. </w:t>
      </w:r>
      <w:r w:rsidR="00BA5498"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DD3590C"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lastRenderedPageBreak/>
        <w:t xml:space="preserve">Wykonawca ponosi pełną odpowiedzialność za ewentualną utratę lub zniszczenie Sprzętu po odebraniu go do naprawy z siedziby Zamawiającego. </w:t>
      </w:r>
    </w:p>
    <w:p w14:paraId="021EB9D7" w14:textId="77777777" w:rsidR="00BA5498" w:rsidRPr="008A6384" w:rsidRDefault="00BA5498" w:rsidP="000D43D4">
      <w:pPr>
        <w:numPr>
          <w:ilvl w:val="0"/>
          <w:numId w:val="20"/>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0D43D4">
      <w:pPr>
        <w:numPr>
          <w:ilvl w:val="0"/>
          <w:numId w:val="20"/>
        </w:numPr>
        <w:ind w:left="284" w:hanging="426"/>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0D43D4">
      <w:pPr>
        <w:numPr>
          <w:ilvl w:val="0"/>
          <w:numId w:val="20"/>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0D43D4">
      <w:pPr>
        <w:numPr>
          <w:ilvl w:val="0"/>
          <w:numId w:val="20"/>
        </w:numPr>
        <w:tabs>
          <w:tab w:val="left" w:pos="284"/>
          <w:tab w:val="left" w:pos="426"/>
        </w:tabs>
        <w:ind w:left="284" w:hanging="284"/>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0D43D4">
      <w:pPr>
        <w:numPr>
          <w:ilvl w:val="0"/>
          <w:numId w:val="20"/>
        </w:numPr>
        <w:tabs>
          <w:tab w:val="left" w:pos="426"/>
        </w:tabs>
        <w:ind w:left="284" w:hanging="284"/>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0D43D4">
      <w:pPr>
        <w:numPr>
          <w:ilvl w:val="0"/>
          <w:numId w:val="20"/>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0D43D4">
      <w:pPr>
        <w:numPr>
          <w:ilvl w:val="0"/>
          <w:numId w:val="12"/>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0D43D4">
      <w:pPr>
        <w:numPr>
          <w:ilvl w:val="0"/>
          <w:numId w:val="13"/>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0D43D4">
      <w:pPr>
        <w:numPr>
          <w:ilvl w:val="0"/>
          <w:numId w:val="13"/>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3" w:name="_Hlk93992905"/>
      <w:r w:rsidRPr="008A6384">
        <w:rPr>
          <w:rFonts w:ascii="Verdana" w:hAnsi="Verdana"/>
          <w:b/>
          <w:bCs/>
          <w:sz w:val="20"/>
        </w:rPr>
        <w:t>§ 11</w:t>
      </w:r>
    </w:p>
    <w:bookmarkEnd w:id="3"/>
    <w:p w14:paraId="072741C8"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0D43D4">
      <w:pPr>
        <w:pStyle w:val="Standard"/>
        <w:widowControl w:val="0"/>
        <w:numPr>
          <w:ilvl w:val="0"/>
          <w:numId w:val="14"/>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w:t>
      </w:r>
      <w:r w:rsidRPr="008A6384">
        <w:rPr>
          <w:rFonts w:ascii="Verdana" w:eastAsia="Lucida Sans Unicode" w:hAnsi="Verdana" w:cs="Times New Roman"/>
          <w:sz w:val="20"/>
          <w:szCs w:val="20"/>
          <w:lang w:eastAsia="ar-SA"/>
        </w:rPr>
        <w:lastRenderedPageBreak/>
        <w:t xml:space="preserve">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0D43D4">
      <w:pPr>
        <w:pStyle w:val="Standard"/>
        <w:widowControl w:val="0"/>
        <w:numPr>
          <w:ilvl w:val="0"/>
          <w:numId w:val="14"/>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0D43D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0D43D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0D43D4">
      <w:pPr>
        <w:pStyle w:val="Standard"/>
        <w:widowControl w:val="0"/>
        <w:numPr>
          <w:ilvl w:val="0"/>
          <w:numId w:val="14"/>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77777777" w:rsidR="00BA5498" w:rsidRPr="008A6384" w:rsidRDefault="00BA5498" w:rsidP="00BA5498">
      <w:pPr>
        <w:pStyle w:val="Tekstpodstawowy"/>
        <w:ind w:right="-47"/>
        <w:jc w:val="center"/>
        <w:rPr>
          <w:rFonts w:ascii="Verdana" w:hAnsi="Verdana"/>
          <w:b/>
          <w:bCs/>
          <w:sz w:val="20"/>
        </w:rPr>
      </w:pPr>
      <w:r w:rsidRPr="008A6384">
        <w:rPr>
          <w:rFonts w:ascii="Verdana" w:hAnsi="Verdana"/>
          <w:b/>
          <w:bCs/>
          <w:sz w:val="20"/>
        </w:rPr>
        <w:t>§ 12</w:t>
      </w:r>
    </w:p>
    <w:p w14:paraId="2ECE2853" w14:textId="77777777" w:rsidR="00BA5498" w:rsidRPr="008A6384" w:rsidRDefault="00BA5498" w:rsidP="00787ECD">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787ECD">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787ECD">
      <w:pPr>
        <w:widowControl w:val="0"/>
        <w:numPr>
          <w:ilvl w:val="0"/>
          <w:numId w:val="16"/>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558AA4" w14:textId="77777777" w:rsidR="00BA5498" w:rsidRPr="008A6384" w:rsidRDefault="00BA5498" w:rsidP="00787ECD">
      <w:pPr>
        <w:numPr>
          <w:ilvl w:val="0"/>
          <w:numId w:val="17"/>
        </w:numPr>
        <w:suppressAutoHyphens/>
        <w:autoSpaceDN w:val="0"/>
        <w:jc w:val="both"/>
        <w:rPr>
          <w:rFonts w:ascii="Verdana" w:hAnsi="Verdana"/>
          <w:color w:val="000000"/>
          <w:lang w:val="pl-PL"/>
        </w:rPr>
      </w:pPr>
      <w:bookmarkStart w:id="4" w:name="_Hlk87256647"/>
      <w:r w:rsidRPr="008A6384">
        <w:rPr>
          <w:rFonts w:ascii="Verdana" w:hAnsi="Verdana"/>
          <w:color w:val="000000"/>
          <w:lang w:val="pl-PL"/>
        </w:rPr>
        <w:t xml:space="preserve">w zakresie zmiany terminu wykonania lub terminów pośrednich wskazanych </w:t>
      </w:r>
      <w:r w:rsidRPr="008A6384">
        <w:rPr>
          <w:rFonts w:ascii="Verdana" w:hAnsi="Verdana"/>
          <w:color w:val="000000"/>
          <w:lang w:val="pl-PL"/>
        </w:rPr>
        <w:br/>
        <w:t xml:space="preserve">w Umowie: </w:t>
      </w:r>
    </w:p>
    <w:p w14:paraId="73B472F1" w14:textId="77777777" w:rsidR="00BA5498" w:rsidRPr="008A6384" w:rsidRDefault="00BA5498" w:rsidP="00787ECD">
      <w:pPr>
        <w:suppressAutoHyphens/>
        <w:autoSpaceDN w:val="0"/>
        <w:ind w:left="568"/>
        <w:jc w:val="both"/>
        <w:rPr>
          <w:rFonts w:ascii="Verdana" w:hAnsi="Verdana"/>
          <w:color w:val="000000"/>
          <w:lang w:val="pl-PL"/>
        </w:rPr>
      </w:pPr>
      <w:r w:rsidRPr="008A6384">
        <w:rPr>
          <w:rFonts w:ascii="Verdana" w:hAnsi="Verdana"/>
          <w:color w:val="000000"/>
          <w:lang w:val="pl-PL"/>
        </w:rPr>
        <w:t xml:space="preserve">a) z powodu przyczyn zewnętrznych niezależnych od Kupującego oraz Sprzedawcy, skutkujących niemożliwością realizacji przedmiotu Umowy, w szczególności </w:t>
      </w:r>
      <w:r w:rsidRPr="008A6384">
        <w:rPr>
          <w:rFonts w:ascii="Verdana" w:hAnsi="Verdana"/>
          <w:color w:val="000000"/>
          <w:lang w:val="pl-PL"/>
        </w:rPr>
        <w:br/>
        <w:t xml:space="preserve">z przyczyn leżących po stronie producenta sprzętu dotyczących udokumentowanych problemów związanych z produkcją lub dostawą sprzętu – </w:t>
      </w:r>
      <w:r w:rsidRPr="008A6384">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CAA7EAF" w14:textId="77777777" w:rsidR="00BA5498" w:rsidRPr="008A6384" w:rsidRDefault="00BA5498" w:rsidP="00787ECD">
      <w:pPr>
        <w:numPr>
          <w:ilvl w:val="0"/>
          <w:numId w:val="17"/>
        </w:numPr>
        <w:suppressAutoHyphens/>
        <w:autoSpaceDN w:val="0"/>
        <w:ind w:left="357" w:hanging="357"/>
        <w:jc w:val="both"/>
        <w:rPr>
          <w:rFonts w:ascii="Verdana" w:hAnsi="Verdana"/>
          <w:lang w:val="pl-PL"/>
        </w:rPr>
      </w:pPr>
      <w:r w:rsidRPr="008A638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A6384">
        <w:rPr>
          <w:rFonts w:ascii="Verdana" w:hAnsi="Verdana"/>
          <w:lang w:val="pl-PL"/>
        </w:rPr>
        <w:br/>
        <w:t xml:space="preserve">w przypadku zakończenia jego produkcji lub wstrzymania lub wycofania go </w:t>
      </w:r>
      <w:r w:rsidRPr="008A6384">
        <w:rPr>
          <w:rFonts w:ascii="Verdana" w:hAnsi="Verdana"/>
          <w:lang w:val="pl-PL"/>
        </w:rPr>
        <w:br/>
        <w:t xml:space="preserve">z produkcji po przedstawianiu stosownych dokumentów od producenta lub dystrybutora, z tym że cena wskazana w § 3 ust 1 nie może ulec podwyższeniu, </w:t>
      </w:r>
      <w:r w:rsidRPr="008A6384">
        <w:rPr>
          <w:rFonts w:ascii="Verdana" w:hAnsi="Verdana"/>
          <w:lang w:val="pl-PL"/>
        </w:rPr>
        <w:br/>
        <w:t>a parametry techniczne nie mogą być gorsze niż wskazane w  treści oferty,</w:t>
      </w:r>
    </w:p>
    <w:p w14:paraId="63CAF895" w14:textId="77777777" w:rsidR="00BA5498" w:rsidRPr="008A6384" w:rsidRDefault="00BA5498" w:rsidP="00787ECD">
      <w:pPr>
        <w:numPr>
          <w:ilvl w:val="0"/>
          <w:numId w:val="17"/>
        </w:numPr>
        <w:suppressAutoHyphens/>
        <w:autoSpaceDN w:val="0"/>
        <w:ind w:left="357" w:hanging="35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787ECD">
      <w:pPr>
        <w:numPr>
          <w:ilvl w:val="0"/>
          <w:numId w:val="17"/>
        </w:numPr>
        <w:suppressAutoHyphens/>
        <w:autoSpaceDN w:val="0"/>
        <w:ind w:left="357" w:hanging="357"/>
        <w:jc w:val="both"/>
        <w:rPr>
          <w:rFonts w:ascii="Verdana" w:hAnsi="Verdana"/>
          <w:lang w:val="pl-PL"/>
        </w:rPr>
      </w:pPr>
      <w:r w:rsidRPr="008A6384">
        <w:rPr>
          <w:rFonts w:ascii="Verdana" w:hAnsi="Verdana"/>
          <w:color w:val="000000"/>
          <w:lang w:val="pl-PL"/>
        </w:rPr>
        <w:lastRenderedPageBreak/>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787ECD">
      <w:pPr>
        <w:numPr>
          <w:ilvl w:val="0"/>
          <w:numId w:val="17"/>
        </w:numPr>
        <w:suppressAutoHyphens/>
        <w:autoSpaceDN w:val="0"/>
        <w:ind w:left="357" w:hanging="35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787ECD">
      <w:pPr>
        <w:widowControl w:val="0"/>
        <w:numPr>
          <w:ilvl w:val="0"/>
          <w:numId w:val="16"/>
        </w:numPr>
        <w:suppressAutoHyphens/>
        <w:autoSpaceDN w:val="0"/>
        <w:ind w:left="357" w:hanging="357"/>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787ECD">
      <w:pPr>
        <w:widowControl w:val="0"/>
        <w:numPr>
          <w:ilvl w:val="0"/>
          <w:numId w:val="16"/>
        </w:numPr>
        <w:suppressAutoHyphens/>
        <w:autoSpaceDN w:val="0"/>
        <w:ind w:left="357" w:hanging="357"/>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787ECD">
      <w:pPr>
        <w:numPr>
          <w:ilvl w:val="0"/>
          <w:numId w:val="18"/>
        </w:numPr>
        <w:suppressAutoHyphens/>
        <w:autoSpaceDN w:val="0"/>
        <w:ind w:left="357" w:hanging="357"/>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787ECD">
      <w:pPr>
        <w:numPr>
          <w:ilvl w:val="0"/>
          <w:numId w:val="18"/>
        </w:numPr>
        <w:suppressAutoHyphens/>
        <w:autoSpaceDN w:val="0"/>
        <w:ind w:left="357" w:hanging="357"/>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787ECD">
      <w:pPr>
        <w:numPr>
          <w:ilvl w:val="0"/>
          <w:numId w:val="18"/>
        </w:numPr>
        <w:suppressAutoHyphens/>
        <w:autoSpaceDN w:val="0"/>
        <w:ind w:left="357" w:hanging="357"/>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787ECD">
      <w:pPr>
        <w:numPr>
          <w:ilvl w:val="0"/>
          <w:numId w:val="18"/>
        </w:numPr>
        <w:suppressAutoHyphens/>
        <w:autoSpaceDN w:val="0"/>
        <w:ind w:left="357" w:hanging="357"/>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0D43D4">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0D43D4">
      <w:pPr>
        <w:pStyle w:val="Tekstpodstawowy"/>
        <w:numPr>
          <w:ilvl w:val="2"/>
          <w:numId w:val="6"/>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0D43D4">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7D27A5DF" w14:textId="77777777" w:rsidR="00787ECD" w:rsidRDefault="00787ECD" w:rsidP="00BA5498">
      <w:pPr>
        <w:pStyle w:val="Tekstpodstawowy"/>
        <w:spacing w:line="240" w:lineRule="auto"/>
        <w:ind w:right="-47"/>
        <w:jc w:val="center"/>
        <w:rPr>
          <w:rFonts w:ascii="Verdana" w:hAnsi="Verdana"/>
          <w:b/>
          <w:sz w:val="20"/>
        </w:rPr>
      </w:pPr>
    </w:p>
    <w:p w14:paraId="519E3E4F" w14:textId="27518352"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bookmarkStart w:id="5" w:name="_GoBack"/>
      <w:bookmarkEnd w:id="5"/>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lastRenderedPageBreak/>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7FB056DC" w:rsidR="00F36AD5" w:rsidRDefault="00F36AD5"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7691A" w14:textId="77777777" w:rsidR="00693884" w:rsidRDefault="00693884">
      <w:r>
        <w:separator/>
      </w:r>
    </w:p>
  </w:endnote>
  <w:endnote w:type="continuationSeparator" w:id="0">
    <w:p w14:paraId="7F67A089" w14:textId="77777777" w:rsidR="00693884" w:rsidRDefault="0069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94567" w14:textId="77777777" w:rsidR="00693884" w:rsidRDefault="00693884">
      <w:r>
        <w:separator/>
      </w:r>
    </w:p>
  </w:footnote>
  <w:footnote w:type="continuationSeparator" w:id="0">
    <w:p w14:paraId="518E010D" w14:textId="77777777" w:rsidR="00693884" w:rsidRDefault="0069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96"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2A040D2"/>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B0130E6"/>
    <w:multiLevelType w:val="hybridMultilevel"/>
    <w:tmpl w:val="6730181A"/>
    <w:lvl w:ilvl="0" w:tplc="78B2CC5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75F4EDF"/>
    <w:multiLevelType w:val="multilevel"/>
    <w:tmpl w:val="586A5934"/>
    <w:lvl w:ilvl="0">
      <w:start w:val="35"/>
      <w:numFmt w:val="decimal"/>
      <w:lvlText w:val="%1."/>
      <w:lvlJc w:val="left"/>
      <w:pPr>
        <w:ind w:left="720" w:hanging="360"/>
      </w:pPr>
      <w:rPr>
        <w:rFonts w:hint="default"/>
        <w:sz w:val="24"/>
        <w:szCs w:val="24"/>
      </w:rPr>
    </w:lvl>
    <w:lvl w:ilvl="1">
      <w:start w:val="1"/>
      <w:numFmt w:val="decimal"/>
      <w:isLgl/>
      <w:lvlText w:val="%1.%2."/>
      <w:lvlJc w:val="left"/>
      <w:pPr>
        <w:ind w:left="1048" w:hanging="48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A5A27EA"/>
    <w:multiLevelType w:val="hybridMultilevel"/>
    <w:tmpl w:val="59A21BD8"/>
    <w:lvl w:ilvl="0" w:tplc="04150001">
      <w:start w:val="1"/>
      <w:numFmt w:val="bullet"/>
      <w:lvlText w:val=""/>
      <w:lvlJc w:val="left"/>
      <w:pPr>
        <w:tabs>
          <w:tab w:val="num" w:pos="737"/>
        </w:tabs>
        <w:ind w:left="737" w:hanging="737"/>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644"/>
        </w:tabs>
        <w:ind w:left="644"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9C8359B"/>
    <w:multiLevelType w:val="hybridMultilevel"/>
    <w:tmpl w:val="34E82DF8"/>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8"/>
  </w:num>
  <w:num w:numId="21">
    <w:abstractNumId w:val="4"/>
  </w:num>
  <w:num w:numId="22">
    <w:abstractNumId w:val="23"/>
  </w:num>
  <w:num w:numId="23">
    <w:abstractNumId w:val="17"/>
  </w:num>
  <w:num w:numId="24">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263D8"/>
    <w:rsid w:val="00040A7A"/>
    <w:rsid w:val="00042B7B"/>
    <w:rsid w:val="000936CA"/>
    <w:rsid w:val="00097182"/>
    <w:rsid w:val="000A1E68"/>
    <w:rsid w:val="000B1A00"/>
    <w:rsid w:val="000C0F66"/>
    <w:rsid w:val="000D43D4"/>
    <w:rsid w:val="001764D4"/>
    <w:rsid w:val="001C719B"/>
    <w:rsid w:val="001F341B"/>
    <w:rsid w:val="00204B1B"/>
    <w:rsid w:val="002160F1"/>
    <w:rsid w:val="002430FD"/>
    <w:rsid w:val="00267340"/>
    <w:rsid w:val="00275C59"/>
    <w:rsid w:val="00337165"/>
    <w:rsid w:val="00391419"/>
    <w:rsid w:val="003974EB"/>
    <w:rsid w:val="003C6167"/>
    <w:rsid w:val="003F1749"/>
    <w:rsid w:val="00455CA4"/>
    <w:rsid w:val="00496551"/>
    <w:rsid w:val="004C4EC3"/>
    <w:rsid w:val="00512FD2"/>
    <w:rsid w:val="00523F87"/>
    <w:rsid w:val="00536397"/>
    <w:rsid w:val="00593CEB"/>
    <w:rsid w:val="005C6D38"/>
    <w:rsid w:val="005D2104"/>
    <w:rsid w:val="005F5E26"/>
    <w:rsid w:val="00614C95"/>
    <w:rsid w:val="00660027"/>
    <w:rsid w:val="0069339E"/>
    <w:rsid w:val="00693884"/>
    <w:rsid w:val="006F51B5"/>
    <w:rsid w:val="006F7905"/>
    <w:rsid w:val="00714F51"/>
    <w:rsid w:val="00731F6E"/>
    <w:rsid w:val="00787ECD"/>
    <w:rsid w:val="007A2EF1"/>
    <w:rsid w:val="007B00D4"/>
    <w:rsid w:val="007B3250"/>
    <w:rsid w:val="007D703B"/>
    <w:rsid w:val="00800261"/>
    <w:rsid w:val="00815C91"/>
    <w:rsid w:val="00841B63"/>
    <w:rsid w:val="0086736E"/>
    <w:rsid w:val="008A6384"/>
    <w:rsid w:val="008C4FCD"/>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C3824"/>
    <w:rsid w:val="00AF7449"/>
    <w:rsid w:val="00B7422A"/>
    <w:rsid w:val="00B75EED"/>
    <w:rsid w:val="00BA1B11"/>
    <w:rsid w:val="00BA5498"/>
    <w:rsid w:val="00BD0C12"/>
    <w:rsid w:val="00BD5E3D"/>
    <w:rsid w:val="00BE6918"/>
    <w:rsid w:val="00BF11BA"/>
    <w:rsid w:val="00C07E7C"/>
    <w:rsid w:val="00C12A61"/>
    <w:rsid w:val="00C14141"/>
    <w:rsid w:val="00C2196F"/>
    <w:rsid w:val="00C23E95"/>
    <w:rsid w:val="00C743AB"/>
    <w:rsid w:val="00C74D2A"/>
    <w:rsid w:val="00C923E8"/>
    <w:rsid w:val="00C93478"/>
    <w:rsid w:val="00CB286D"/>
    <w:rsid w:val="00CD0896"/>
    <w:rsid w:val="00D03706"/>
    <w:rsid w:val="00D432AD"/>
    <w:rsid w:val="00D46DCD"/>
    <w:rsid w:val="00D70657"/>
    <w:rsid w:val="00D90ED3"/>
    <w:rsid w:val="00D9696A"/>
    <w:rsid w:val="00D97E9A"/>
    <w:rsid w:val="00DA661A"/>
    <w:rsid w:val="00DD0EDB"/>
    <w:rsid w:val="00DE2464"/>
    <w:rsid w:val="00E13592"/>
    <w:rsid w:val="00E256BD"/>
    <w:rsid w:val="00E26F36"/>
    <w:rsid w:val="00E27575"/>
    <w:rsid w:val="00E3334C"/>
    <w:rsid w:val="00E41EFD"/>
    <w:rsid w:val="00E4751B"/>
    <w:rsid w:val="00E874DC"/>
    <w:rsid w:val="00ED4660"/>
    <w:rsid w:val="00ED7A5A"/>
    <w:rsid w:val="00EE6740"/>
    <w:rsid w:val="00EF0390"/>
    <w:rsid w:val="00EF7A2E"/>
    <w:rsid w:val="00F02EF7"/>
    <w:rsid w:val="00F36AD5"/>
    <w:rsid w:val="00F45C43"/>
    <w:rsid w:val="00F735E6"/>
    <w:rsid w:val="00FB4F4A"/>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docId w15:val="{62FE52D6-F928-43B3-8FF9-E749A11B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1"/>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1"/>
    <w:qFormat/>
    <w:locked/>
    <w:rsid w:val="00CD0896"/>
    <w:rPr>
      <w:lang w:val="en-US"/>
    </w:rPr>
  </w:style>
  <w:style w:type="character" w:customStyle="1" w:styleId="markedcontent">
    <w:name w:val="markedcontent"/>
    <w:basedOn w:val="Domylnaczcionkaakapitu"/>
    <w:rsid w:val="00CD0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4255460">
      <w:bodyDiv w:val="1"/>
      <w:marLeft w:val="0"/>
      <w:marRight w:val="0"/>
      <w:marTop w:val="0"/>
      <w:marBottom w:val="0"/>
      <w:divBdr>
        <w:top w:val="none" w:sz="0" w:space="0" w:color="auto"/>
        <w:left w:val="none" w:sz="0" w:space="0" w:color="auto"/>
        <w:bottom w:val="none" w:sz="0" w:space="0" w:color="auto"/>
        <w:right w:val="none" w:sz="0" w:space="0" w:color="auto"/>
      </w:divBdr>
    </w:div>
    <w:div w:id="174741101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6B613-34E3-4349-9569-64706907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9</Pages>
  <Words>3817</Words>
  <Characters>25275</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29034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Joanna Kraińska</dc:creator>
  <cp:lastModifiedBy>Jolata Oleksy</cp:lastModifiedBy>
  <cp:revision>4</cp:revision>
  <cp:lastPrinted>2022-05-06T06:47:00Z</cp:lastPrinted>
  <dcterms:created xsi:type="dcterms:W3CDTF">2022-10-24T11:09:00Z</dcterms:created>
  <dcterms:modified xsi:type="dcterms:W3CDTF">2022-10-24T11:21:00Z</dcterms:modified>
</cp:coreProperties>
</file>