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609AB770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4F5340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F079A8">
        <w:rPr>
          <w:sz w:val="22"/>
          <w:szCs w:val="22"/>
        </w:rPr>
        <w:t>1</w:t>
      </w:r>
      <w:r w:rsidRPr="000A65E3">
        <w:rPr>
          <w:sz w:val="22"/>
          <w:szCs w:val="22"/>
        </w:rPr>
        <w:t>0-</w:t>
      </w:r>
      <w:r w:rsidR="003A17EB">
        <w:rPr>
          <w:sz w:val="22"/>
          <w:szCs w:val="22"/>
        </w:rPr>
        <w:t>19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4DA2E9F3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3A17EB">
        <w:rPr>
          <w:b/>
          <w:bCs/>
          <w:sz w:val="22"/>
          <w:szCs w:val="22"/>
        </w:rPr>
        <w:t>5</w:t>
      </w:r>
      <w:r w:rsidR="00F079A8">
        <w:rPr>
          <w:b/>
          <w:bCs/>
          <w:sz w:val="22"/>
          <w:szCs w:val="22"/>
        </w:rPr>
        <w:t>70</w:t>
      </w:r>
      <w:r w:rsidRPr="004F5340">
        <w:rPr>
          <w:b/>
          <w:bCs/>
          <w:sz w:val="22"/>
          <w:szCs w:val="22"/>
        </w:rPr>
        <w:t>/2</w:t>
      </w:r>
      <w:r w:rsidR="00F37F45"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3601FE0F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3A17EB" w:rsidRPr="003A17EB">
        <w:rPr>
          <w:b/>
          <w:bCs/>
          <w:sz w:val="22"/>
          <w:szCs w:val="22"/>
        </w:rPr>
        <w:t>Dostaw</w:t>
      </w:r>
      <w:r w:rsidR="003A17EB">
        <w:rPr>
          <w:b/>
          <w:bCs/>
          <w:sz w:val="22"/>
          <w:szCs w:val="22"/>
        </w:rPr>
        <w:t>ę</w:t>
      </w:r>
      <w:r w:rsidR="003A17EB" w:rsidRPr="003A17EB">
        <w:rPr>
          <w:b/>
          <w:bCs/>
          <w:sz w:val="22"/>
          <w:szCs w:val="22"/>
        </w:rPr>
        <w:t xml:space="preserve"> </w:t>
      </w:r>
      <w:r w:rsidR="00F079A8" w:rsidRPr="00F079A8">
        <w:rPr>
          <w:b/>
          <w:bCs/>
          <w:sz w:val="22"/>
          <w:szCs w:val="22"/>
        </w:rPr>
        <w:t>wektorowego analizatora sieci dla WFiIS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3A17EB">
        <w:rPr>
          <w:b/>
          <w:sz w:val="22"/>
          <w:szCs w:val="22"/>
        </w:rPr>
        <w:t>5</w:t>
      </w:r>
      <w:r w:rsidR="00F079A8">
        <w:rPr>
          <w:b/>
          <w:sz w:val="22"/>
          <w:szCs w:val="22"/>
        </w:rPr>
        <w:t>70</w:t>
      </w:r>
      <w:r w:rsidR="000A65E3" w:rsidRPr="00B24B9D">
        <w:rPr>
          <w:b/>
          <w:sz w:val="22"/>
          <w:szCs w:val="22"/>
        </w:rPr>
        <w:t>/2</w:t>
      </w:r>
      <w:r w:rsidR="00F37F45">
        <w:rPr>
          <w:b/>
          <w:sz w:val="22"/>
          <w:szCs w:val="22"/>
        </w:rPr>
        <w:t>2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>a także zgodnie z art. 137 ust. 1 i 2 Pzp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4619ADBD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1 </w:t>
      </w:r>
    </w:p>
    <w:p w14:paraId="622B1814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374ADD4E" w14:textId="57F44156" w:rsidR="003A17EB" w:rsidRPr="00F079A8" w:rsidRDefault="00F079A8" w:rsidP="003A17EB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F079A8">
        <w:rPr>
          <w:sz w:val="22"/>
          <w:szCs w:val="22"/>
        </w:rPr>
        <w:t>Czy zamawiający dopuszcza zaoferowanie analizatora wektorowego o zakresie dynamiki, mierzonym na portach bezpośrednich źródła i odbiornika, wymagane: Zakres dynamiczny w przedziale 30 MHz-15 GHz &gt; 135 dB, oferowany parametr mierzony: 30 MHz- 100 MHz 136 dB 100 MHz- 500 MHz 136 dB 500 MHz - 1 GHz 145 dB 1 GHz - 16 GHz 147 dB</w:t>
      </w:r>
    </w:p>
    <w:p w14:paraId="16C28B32" w14:textId="77777777" w:rsidR="00F079A8" w:rsidRDefault="00F079A8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292466F4" w14:textId="77777777" w:rsidR="00F079A8" w:rsidRDefault="00F079A8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4E18B833" w14:textId="4062CB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>Pytanie nr 2</w:t>
      </w:r>
    </w:p>
    <w:p w14:paraId="255F6594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7AF7F5F3" w14:textId="77777777" w:rsidR="00F079A8" w:rsidRDefault="00F079A8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F079A8">
        <w:rPr>
          <w:sz w:val="22"/>
          <w:szCs w:val="22"/>
        </w:rPr>
        <w:t xml:space="preserve">W Rozdziale 4 SWZ „Opis Przedmiotu Zamówienia” Zamawiający określił wartość wymaganą parametru „Zakres częstotliwości”: Min. 100 kHz ÷ 26.5 GHz, natomiast w Rozdziale 22 SWZ „Opis kryteriów oceny ofert, wraz z podaniem wag tych kryteriów” dla Kryterium 4 „Zakres częstotliwości” określił: Liczba punktów = K * waga gdzie K – Dolny zakres pasma częstotliwości; 100 pkt – dla K = 5 – 100 kHz; 30 pkt – dla K &gt;100 kHz oraz &lt;=1 MHz; 25 pkt – dla K &gt; 1 MHz oraz &lt;=10 MHz; 0 pkt – dla K &gt; 10 MHz. Czy w związku z powyższym należy rozumieć, że w Rozdziale 4 SWZ „Opis Przedmiotu Zamówienia” Zamawiający popełnił błąd pisarski i dopuszcza jako minimalny zakres częstotliwości: 10 MHz ÷ 26.5 GHz? </w:t>
      </w:r>
    </w:p>
    <w:p w14:paraId="0A053D45" w14:textId="77777777" w:rsidR="00F079A8" w:rsidRDefault="00F079A8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1BF73A9F" w14:textId="77777777" w:rsidR="00F079A8" w:rsidRDefault="00F079A8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773D3735" w14:textId="7D3AB002" w:rsidR="00F079A8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3</w:t>
      </w:r>
    </w:p>
    <w:p w14:paraId="4F7F2A0C" w14:textId="5A94D30A" w:rsidR="00F079A8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F079A8">
        <w:rPr>
          <w:sz w:val="22"/>
          <w:szCs w:val="22"/>
        </w:rPr>
        <w:t>Czy określając wymaganie na „Zakres dynamiczny w przedziale 30MHz-15GHz” Zamawiający ma na myśli zakres dynamiczny maksymalny możliwy do uzyskania za pomocą oferowanego analizatora?</w:t>
      </w:r>
    </w:p>
    <w:p w14:paraId="3EFBBD2A" w14:textId="77777777" w:rsidR="00F079A8" w:rsidRPr="00D41717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21B8845D" w14:textId="77777777" w:rsidR="00461329" w:rsidRDefault="00461329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17CDF111" w14:textId="77777777" w:rsidR="00461329" w:rsidRDefault="00461329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6D8F3C2F" w14:textId="3EBA9AB5" w:rsidR="00F079A8" w:rsidRPr="00D41717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lastRenderedPageBreak/>
        <w:t xml:space="preserve">Pytanie nr </w:t>
      </w:r>
      <w:r>
        <w:rPr>
          <w:b/>
          <w:bCs/>
          <w:sz w:val="22"/>
          <w:szCs w:val="22"/>
        </w:rPr>
        <w:t>4</w:t>
      </w:r>
    </w:p>
    <w:p w14:paraId="253F403B" w14:textId="4FD42676" w:rsidR="00F079A8" w:rsidRDefault="00F079A8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F079A8">
        <w:rPr>
          <w:sz w:val="22"/>
          <w:szCs w:val="22"/>
        </w:rPr>
        <w:t>Prosimy o określenie długości stałofazowych przewodów pomiarowych, które mają być oferowane wraz z analizatorem</w:t>
      </w:r>
    </w:p>
    <w:p w14:paraId="5670926B" w14:textId="77777777" w:rsidR="00F079A8" w:rsidRDefault="00F079A8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73FFE63F" w14:textId="6207637B" w:rsidR="00F079A8" w:rsidRPr="00D41717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5</w:t>
      </w:r>
    </w:p>
    <w:p w14:paraId="61C5A7D3" w14:textId="76C43DB7" w:rsidR="00F079A8" w:rsidRDefault="00F079A8" w:rsidP="00F079A8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F079A8">
        <w:rPr>
          <w:sz w:val="22"/>
          <w:szCs w:val="22"/>
        </w:rPr>
        <w:t>Czy Zamawiający dopuści złożenie oferty i rozliczenie w walucie EUR?</w:t>
      </w:r>
    </w:p>
    <w:p w14:paraId="621625A1" w14:textId="77777777" w:rsidR="00F079A8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015E153D" w14:textId="6F6A73DA" w:rsidR="00F079A8" w:rsidRPr="00D41717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6</w:t>
      </w:r>
    </w:p>
    <w:p w14:paraId="0EEC0408" w14:textId="48A8717C" w:rsidR="00F079A8" w:rsidRPr="00F079A8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F079A8">
        <w:rPr>
          <w:sz w:val="22"/>
          <w:szCs w:val="22"/>
        </w:rPr>
        <w:t>W opisie przedmiotu zamówienia podane są dwie wartości górnego wymaganego zakresu</w:t>
      </w:r>
      <w:r w:rsidRPr="00F079A8">
        <w:rPr>
          <w:sz w:val="22"/>
          <w:szCs w:val="22"/>
        </w:rPr>
        <w:br/>
        <w:t>częstotliwości pracy wektorowego analizatora sieci to jest 20GHz i 26,5GHz. Prosimy o</w:t>
      </w:r>
      <w:r w:rsidRPr="00F079A8">
        <w:rPr>
          <w:sz w:val="22"/>
          <w:szCs w:val="22"/>
        </w:rPr>
        <w:br/>
        <w:t>wyjaśnienie jaki jest minimalny wymagany górny zakres częstotliwości pracy wektorowego</w:t>
      </w:r>
      <w:r w:rsidRPr="00F079A8">
        <w:rPr>
          <w:sz w:val="22"/>
          <w:szCs w:val="22"/>
        </w:rPr>
        <w:br/>
        <w:t>analizatora sieci?</w:t>
      </w:r>
    </w:p>
    <w:p w14:paraId="52BECDE5" w14:textId="77777777" w:rsidR="002E60E2" w:rsidRDefault="002E60E2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61EB66DB" w14:textId="00C9A4AA" w:rsidR="00F079A8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7</w:t>
      </w:r>
    </w:p>
    <w:p w14:paraId="62DE7F59" w14:textId="1076BDE8" w:rsidR="00F079A8" w:rsidRPr="002E60E2" w:rsidRDefault="002E60E2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2E60E2">
        <w:rPr>
          <w:sz w:val="22"/>
          <w:szCs w:val="22"/>
        </w:rPr>
        <w:t>Czy w przypadku gdy oferowany wektorowy analizator sieci posiada wbudowane złącza</w:t>
      </w:r>
      <w:r w:rsidRPr="002E60E2">
        <w:rPr>
          <w:sz w:val="22"/>
          <w:szCs w:val="22"/>
        </w:rPr>
        <w:br/>
        <w:t>pomiarowe typu 3.5mm(m), Zamawiający dopuszcza zaoferowanie z analizatorem</w:t>
      </w:r>
      <w:r w:rsidRPr="002E60E2">
        <w:rPr>
          <w:sz w:val="22"/>
          <w:szCs w:val="22"/>
        </w:rPr>
        <w:br/>
        <w:t>następujących akcesoriów: stałofazowe przewody pomiarowe 3.5mm(f) – 3.5mm(m) – 4 sztuki oraz adaptery 3.5mm(f) – 3.5mm(f) – 4 sztuki?</w:t>
      </w:r>
    </w:p>
    <w:p w14:paraId="3AB6EF93" w14:textId="77777777" w:rsidR="002E60E2" w:rsidRDefault="002E60E2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6734C3C4" w14:textId="3C2A3819" w:rsidR="00F079A8" w:rsidRPr="00D41717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8</w:t>
      </w:r>
    </w:p>
    <w:p w14:paraId="7DACBF53" w14:textId="1A309C27" w:rsidR="00F079A8" w:rsidRPr="002E60E2" w:rsidRDefault="002E60E2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2E60E2">
        <w:rPr>
          <w:sz w:val="22"/>
          <w:szCs w:val="22"/>
        </w:rPr>
        <w:t>W ostatnim czasie nastąpiło znaczne wydłużenie łańcucha dostawa komponentów</w:t>
      </w:r>
      <w:r w:rsidRPr="002E60E2">
        <w:rPr>
          <w:sz w:val="22"/>
          <w:szCs w:val="22"/>
        </w:rPr>
        <w:br/>
        <w:t>elektronicznych używanych przy produkcji aparatury pomiarowej. Spowodowane jest to</w:t>
      </w:r>
      <w:r w:rsidRPr="002E60E2">
        <w:rPr>
          <w:sz w:val="22"/>
          <w:szCs w:val="22"/>
        </w:rPr>
        <w:br/>
        <w:t>pandemią COVID-19. Sytuacje pogorszyła jeszcze agresja Rosji na Ukrainę. Na ewentualne</w:t>
      </w:r>
      <w:r w:rsidRPr="002E60E2">
        <w:rPr>
          <w:sz w:val="22"/>
          <w:szCs w:val="22"/>
        </w:rPr>
        <w:br/>
        <w:t>opóźnienia w dostawie i naprawie Wykonawca nie ma żadnego wpływu.</w:t>
      </w:r>
      <w:r w:rsidRPr="002E60E2">
        <w:rPr>
          <w:sz w:val="22"/>
          <w:szCs w:val="22"/>
        </w:rPr>
        <w:br/>
        <w:t>Czy w związku z tym Zamawiający dopuszcza zmniejszenie kar umownych wymienionych w</w:t>
      </w:r>
      <w:r w:rsidRPr="002E60E2">
        <w:rPr>
          <w:sz w:val="22"/>
          <w:szCs w:val="22"/>
        </w:rPr>
        <w:br/>
        <w:t>§ 5 punkt 2a i 2b do wysokości 0,1% ceny netto za każdy dzień zwłoki?</w:t>
      </w:r>
    </w:p>
    <w:p w14:paraId="0BD0B15A" w14:textId="77777777" w:rsidR="002E60E2" w:rsidRDefault="002E60E2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076BC2DD" w14:textId="13DC7712" w:rsidR="00F079A8" w:rsidRPr="00D41717" w:rsidRDefault="00F079A8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9</w:t>
      </w:r>
    </w:p>
    <w:p w14:paraId="65018C2F" w14:textId="4516DFF8" w:rsidR="00F079A8" w:rsidRPr="002E60E2" w:rsidRDefault="002E60E2" w:rsidP="00F079A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2E60E2">
        <w:rPr>
          <w:sz w:val="22"/>
          <w:szCs w:val="22"/>
        </w:rPr>
        <w:t>Ze względu na swój charakter oraz przeznaczenie akcesoria pomiarowe takie jak: zestaw</w:t>
      </w:r>
      <w:r w:rsidRPr="002E60E2">
        <w:rPr>
          <w:sz w:val="22"/>
          <w:szCs w:val="22"/>
        </w:rPr>
        <w:br/>
        <w:t>kalibracyjny, przewody pomiarowe oraz adaptery objęte są roczną gwarancją, a ich</w:t>
      </w:r>
      <w:r w:rsidRPr="002E60E2">
        <w:rPr>
          <w:sz w:val="22"/>
          <w:szCs w:val="22"/>
        </w:rPr>
        <w:br/>
        <w:t>producent nie umożliwia przedłużenia tej gwarancji. W związku z powyższym uprzejmie</w:t>
      </w:r>
      <w:r w:rsidRPr="002E60E2">
        <w:rPr>
          <w:sz w:val="22"/>
          <w:szCs w:val="22"/>
        </w:rPr>
        <w:br/>
        <w:t>prosimy o zgodę na oferowanie przyrządów pomiarowych będących przedmiotem</w:t>
      </w:r>
      <w:r w:rsidRPr="002E60E2">
        <w:rPr>
          <w:sz w:val="22"/>
          <w:szCs w:val="22"/>
        </w:rPr>
        <w:br/>
        <w:t>postępowania z gwarancją minimum 36 miesięcy, a wyżej wymienionych akcesoriów</w:t>
      </w:r>
      <w:r w:rsidRPr="002E60E2">
        <w:rPr>
          <w:sz w:val="22"/>
          <w:szCs w:val="22"/>
        </w:rPr>
        <w:br/>
        <w:t>pomiarowych z gwarancją 12 miesięcy?</w:t>
      </w:r>
    </w:p>
    <w:p w14:paraId="67FE2ABB" w14:textId="77777777" w:rsidR="002E60E2" w:rsidRDefault="002E60E2" w:rsidP="002E60E2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73EF0404" w14:textId="5B38E5AC" w:rsidR="002E60E2" w:rsidRPr="00D41717" w:rsidRDefault="002E60E2" w:rsidP="002E60E2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10</w:t>
      </w:r>
    </w:p>
    <w:p w14:paraId="26FA0CCF" w14:textId="5743EC8A" w:rsidR="00F079A8" w:rsidRPr="002E60E2" w:rsidRDefault="002E60E2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2E60E2">
        <w:rPr>
          <w:sz w:val="22"/>
          <w:szCs w:val="22"/>
        </w:rPr>
        <w:t>Przedmiotem postępowania jest wysokiej klasy sprzęt pomiarowy, który w razie</w:t>
      </w:r>
      <w:r w:rsidRPr="002E60E2">
        <w:rPr>
          <w:sz w:val="22"/>
          <w:szCs w:val="22"/>
        </w:rPr>
        <w:br/>
        <w:t>ewentualnej usterki naprawiany jest w centrum serwisowym producenta na terenie</w:t>
      </w:r>
      <w:r w:rsidRPr="002E60E2">
        <w:rPr>
          <w:sz w:val="22"/>
          <w:szCs w:val="22"/>
        </w:rPr>
        <w:br/>
        <w:t>Niemiec. Po naprawie sprzęt jest dodatkowo kalibrowany. To wszystko powoduje, że cała</w:t>
      </w:r>
      <w:r w:rsidRPr="002E60E2">
        <w:rPr>
          <w:sz w:val="22"/>
          <w:szCs w:val="22"/>
        </w:rPr>
        <w:br/>
        <w:t>procedura naprawy może potrwać do 30 dni. Czy w związku z tym Zamawiający dopuszcza</w:t>
      </w:r>
      <w:r w:rsidRPr="002E60E2">
        <w:rPr>
          <w:sz w:val="22"/>
          <w:szCs w:val="22"/>
        </w:rPr>
        <w:br/>
        <w:t>wydłużenie ewentualnego czasu naprawy do 30 dni</w:t>
      </w:r>
    </w:p>
    <w:p w14:paraId="7D6C2185" w14:textId="77777777" w:rsidR="002E60E2" w:rsidRDefault="002E60E2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DD7A736" w14:textId="77777777" w:rsidR="002E60E2" w:rsidRDefault="002E60E2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52EECA67" w:rsidR="00195EEE" w:rsidRPr="00CE6442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0D5EB3" w:rsidRPr="00CE644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49F0B7E" w14:textId="0D55F055" w:rsidR="00067811" w:rsidRDefault="00654318" w:rsidP="00EA0636">
      <w:pPr>
        <w:jc w:val="both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>Ad. 1</w:t>
      </w:r>
    </w:p>
    <w:p w14:paraId="24208106" w14:textId="4330DE5C" w:rsidR="00C546A5" w:rsidRPr="00C546A5" w:rsidRDefault="001C7A34" w:rsidP="00C546A5">
      <w:pPr>
        <w:spacing w:after="160" w:line="259" w:lineRule="auto"/>
        <w:rPr>
          <w:sz w:val="22"/>
          <w:szCs w:val="22"/>
        </w:rPr>
      </w:pPr>
      <w:r w:rsidRPr="00C546A5">
        <w:rPr>
          <w:sz w:val="22"/>
          <w:szCs w:val="22"/>
        </w:rPr>
        <w:t xml:space="preserve">Zamawiający wyraża zgodę </w:t>
      </w:r>
      <w:r w:rsidR="00C546A5" w:rsidRPr="00C546A5">
        <w:rPr>
          <w:sz w:val="22"/>
          <w:szCs w:val="22"/>
        </w:rPr>
        <w:t>na zaoferowanie analizatora wektorowego o zakresie dynamiki, mierzonym na portach bezpośrednich źródła i odbiornika, jak następuje: 30 MHz – 100 MHz 136 dB, 100 MHz – 500 MHz 136 dB, 500 MHz – 1 GHz 145 dB oraz 1 GHz – 16 GHz 147 dB.</w:t>
      </w:r>
    </w:p>
    <w:p w14:paraId="08287176" w14:textId="0E029587" w:rsidR="003A17EB" w:rsidRPr="003A17EB" w:rsidRDefault="003A17EB" w:rsidP="00C546A5">
      <w:pPr>
        <w:jc w:val="both"/>
        <w:rPr>
          <w:b/>
          <w:bCs/>
          <w:sz w:val="22"/>
          <w:szCs w:val="22"/>
        </w:rPr>
      </w:pPr>
    </w:p>
    <w:p w14:paraId="1918742E" w14:textId="77777777" w:rsidR="003A17EB" w:rsidRDefault="003A17EB" w:rsidP="00EA0636">
      <w:pPr>
        <w:jc w:val="both"/>
        <w:rPr>
          <w:b/>
          <w:bCs/>
          <w:sz w:val="22"/>
          <w:szCs w:val="22"/>
        </w:rPr>
      </w:pPr>
    </w:p>
    <w:p w14:paraId="19B899C6" w14:textId="77777777" w:rsidR="00D41717" w:rsidRDefault="00D41717" w:rsidP="00EA0636">
      <w:pPr>
        <w:jc w:val="both"/>
        <w:rPr>
          <w:b/>
          <w:bCs/>
          <w:sz w:val="22"/>
          <w:szCs w:val="22"/>
        </w:rPr>
      </w:pPr>
    </w:p>
    <w:p w14:paraId="738EDDF9" w14:textId="77777777" w:rsidR="00461329" w:rsidRDefault="00461329" w:rsidP="00EA0636">
      <w:pPr>
        <w:jc w:val="both"/>
        <w:rPr>
          <w:b/>
          <w:bCs/>
          <w:sz w:val="22"/>
          <w:szCs w:val="22"/>
        </w:rPr>
      </w:pPr>
    </w:p>
    <w:p w14:paraId="0AB332BE" w14:textId="77777777" w:rsidR="00461329" w:rsidRDefault="00461329" w:rsidP="00EA0636">
      <w:pPr>
        <w:jc w:val="both"/>
        <w:rPr>
          <w:b/>
          <w:bCs/>
          <w:sz w:val="22"/>
          <w:szCs w:val="22"/>
        </w:rPr>
      </w:pPr>
    </w:p>
    <w:p w14:paraId="34F1B1BD" w14:textId="4AE69371" w:rsidR="00654318" w:rsidRPr="00654318" w:rsidRDefault="00A423F0" w:rsidP="00EA0636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Ad. 2</w:t>
      </w:r>
    </w:p>
    <w:p w14:paraId="3E59515A" w14:textId="535CAA1A" w:rsidR="00C546A5" w:rsidRPr="00C546A5" w:rsidRDefault="00C546A5" w:rsidP="00C546A5">
      <w:pPr>
        <w:spacing w:after="160" w:line="259" w:lineRule="auto"/>
        <w:rPr>
          <w:sz w:val="24"/>
          <w:szCs w:val="24"/>
        </w:rPr>
      </w:pPr>
      <w:r w:rsidRPr="00C546A5">
        <w:rPr>
          <w:sz w:val="24"/>
          <w:szCs w:val="24"/>
        </w:rPr>
        <w:t>Minimalne wymagania względem zakresu częstotliwości to 100 kHz – 26.5 GHz. Warunki oceny zostaną odpowiednio zmodyfikowane</w:t>
      </w:r>
      <w:r w:rsidR="00A44C0B">
        <w:rPr>
          <w:sz w:val="24"/>
          <w:szCs w:val="24"/>
        </w:rPr>
        <w:t>.</w:t>
      </w:r>
    </w:p>
    <w:p w14:paraId="19B7107E" w14:textId="78A79D14" w:rsidR="00D70629" w:rsidRDefault="00C546A5" w:rsidP="00EA0636">
      <w:pPr>
        <w:jc w:val="both"/>
        <w:rPr>
          <w:rStyle w:val="markedcontent"/>
          <w:b/>
          <w:bCs/>
          <w:sz w:val="22"/>
          <w:szCs w:val="22"/>
        </w:rPr>
      </w:pPr>
      <w:r>
        <w:rPr>
          <w:rStyle w:val="markedcontent"/>
          <w:b/>
          <w:bCs/>
          <w:sz w:val="22"/>
          <w:szCs w:val="22"/>
        </w:rPr>
        <w:t>Ad. 3</w:t>
      </w:r>
    </w:p>
    <w:p w14:paraId="7480D95C" w14:textId="77777777" w:rsidR="00C546A5" w:rsidRPr="00C546A5" w:rsidRDefault="00C546A5" w:rsidP="00C546A5">
      <w:pPr>
        <w:spacing w:after="160" w:line="259" w:lineRule="auto"/>
        <w:rPr>
          <w:sz w:val="22"/>
          <w:szCs w:val="22"/>
        </w:rPr>
      </w:pPr>
      <w:r w:rsidRPr="00C546A5">
        <w:rPr>
          <w:sz w:val="22"/>
          <w:szCs w:val="22"/>
        </w:rPr>
        <w:t>Zamawiający ma na myśli „minimalny gwarantowany” zakres dynamiczny analizatora.</w:t>
      </w:r>
    </w:p>
    <w:p w14:paraId="51420C5D" w14:textId="1F6A13B8" w:rsidR="00C546A5" w:rsidRDefault="00C546A5" w:rsidP="00EA0636">
      <w:pPr>
        <w:jc w:val="both"/>
        <w:rPr>
          <w:rStyle w:val="markedcontent"/>
          <w:b/>
          <w:bCs/>
          <w:sz w:val="22"/>
          <w:szCs w:val="22"/>
        </w:rPr>
      </w:pPr>
      <w:r>
        <w:rPr>
          <w:rStyle w:val="markedcontent"/>
          <w:b/>
          <w:bCs/>
          <w:sz w:val="22"/>
          <w:szCs w:val="22"/>
        </w:rPr>
        <w:t>Ad. 4</w:t>
      </w:r>
    </w:p>
    <w:p w14:paraId="438331AA" w14:textId="166AA9EB" w:rsidR="00C546A5" w:rsidRPr="00C546A5" w:rsidRDefault="00C546A5" w:rsidP="00EA0636">
      <w:pPr>
        <w:jc w:val="both"/>
        <w:rPr>
          <w:rStyle w:val="markedcontent"/>
          <w:b/>
          <w:bCs/>
          <w:sz w:val="22"/>
          <w:szCs w:val="22"/>
        </w:rPr>
      </w:pPr>
      <w:r w:rsidRPr="00C546A5">
        <w:rPr>
          <w:sz w:val="22"/>
          <w:szCs w:val="22"/>
        </w:rPr>
        <w:t>Minimalna długość stało-fazowych przewodów pomiarowych to 60 cm</w:t>
      </w:r>
    </w:p>
    <w:p w14:paraId="07A5C087" w14:textId="77777777" w:rsidR="00E42918" w:rsidRDefault="00E42918" w:rsidP="00EA0636">
      <w:pPr>
        <w:jc w:val="both"/>
        <w:rPr>
          <w:rStyle w:val="normaltextrun"/>
          <w:b/>
          <w:sz w:val="22"/>
          <w:szCs w:val="22"/>
        </w:rPr>
      </w:pPr>
    </w:p>
    <w:p w14:paraId="69D5B44A" w14:textId="61835D78" w:rsidR="00EA0636" w:rsidRPr="00E42918" w:rsidRDefault="00C546A5" w:rsidP="00EA0636">
      <w:pPr>
        <w:jc w:val="both"/>
        <w:rPr>
          <w:rStyle w:val="normaltextrun"/>
          <w:b/>
          <w:sz w:val="22"/>
          <w:szCs w:val="22"/>
        </w:rPr>
      </w:pPr>
      <w:r w:rsidRPr="00E42918">
        <w:rPr>
          <w:rStyle w:val="normaltextrun"/>
          <w:b/>
          <w:sz w:val="22"/>
          <w:szCs w:val="22"/>
        </w:rPr>
        <w:t>Ad. 5</w:t>
      </w:r>
    </w:p>
    <w:p w14:paraId="7870F1FB" w14:textId="341AEDB8" w:rsidR="00C546A5" w:rsidRDefault="00E42918" w:rsidP="00EA0636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</w:t>
      </w:r>
      <w:r w:rsidRPr="00CA6BDA">
        <w:rPr>
          <w:sz w:val="24"/>
          <w:szCs w:val="24"/>
        </w:rPr>
        <w:t>ie akceptuje rozliczenia w euro</w:t>
      </w:r>
      <w:r>
        <w:rPr>
          <w:sz w:val="24"/>
          <w:szCs w:val="24"/>
        </w:rPr>
        <w:t>.</w:t>
      </w:r>
    </w:p>
    <w:p w14:paraId="081E7427" w14:textId="5321B884" w:rsidR="00E42918" w:rsidRDefault="00E42918" w:rsidP="00EA0636">
      <w:pPr>
        <w:jc w:val="both"/>
        <w:rPr>
          <w:sz w:val="24"/>
          <w:szCs w:val="24"/>
        </w:rPr>
      </w:pPr>
    </w:p>
    <w:p w14:paraId="4FB092AB" w14:textId="58E03DFF" w:rsidR="00E42918" w:rsidRPr="00E42918" w:rsidRDefault="00E42918" w:rsidP="00EA0636">
      <w:pPr>
        <w:jc w:val="both"/>
        <w:rPr>
          <w:b/>
          <w:bCs/>
          <w:sz w:val="24"/>
          <w:szCs w:val="24"/>
        </w:rPr>
      </w:pPr>
      <w:r w:rsidRPr="00E42918">
        <w:rPr>
          <w:b/>
          <w:bCs/>
          <w:sz w:val="24"/>
          <w:szCs w:val="24"/>
        </w:rPr>
        <w:t xml:space="preserve">Ad. 6 </w:t>
      </w:r>
    </w:p>
    <w:p w14:paraId="1233D7D2" w14:textId="77777777" w:rsidR="00E42918" w:rsidRPr="00E42918" w:rsidRDefault="00E42918" w:rsidP="00E42918">
      <w:pPr>
        <w:spacing w:after="160" w:line="259" w:lineRule="auto"/>
        <w:rPr>
          <w:sz w:val="22"/>
          <w:szCs w:val="22"/>
        </w:rPr>
      </w:pPr>
      <w:r w:rsidRPr="00E42918">
        <w:rPr>
          <w:sz w:val="22"/>
          <w:szCs w:val="22"/>
        </w:rPr>
        <w:t>Minimalny górny zakres częstotliwości urządzenia to 26.5 GHz.</w:t>
      </w:r>
    </w:p>
    <w:p w14:paraId="2DB75846" w14:textId="0D49F111" w:rsidR="00E42918" w:rsidRPr="00E42918" w:rsidRDefault="00E42918" w:rsidP="00EA0636">
      <w:pPr>
        <w:jc w:val="both"/>
        <w:rPr>
          <w:rStyle w:val="normaltextrun"/>
          <w:b/>
          <w:sz w:val="22"/>
          <w:szCs w:val="22"/>
        </w:rPr>
      </w:pPr>
      <w:r w:rsidRPr="00E42918">
        <w:rPr>
          <w:rStyle w:val="normaltextrun"/>
          <w:b/>
          <w:sz w:val="22"/>
          <w:szCs w:val="22"/>
        </w:rPr>
        <w:t>Ad. 7</w:t>
      </w:r>
    </w:p>
    <w:p w14:paraId="41E843D1" w14:textId="3E436278" w:rsidR="00C546A5" w:rsidRPr="00E42918" w:rsidRDefault="00E42918" w:rsidP="00EA0636">
      <w:pPr>
        <w:jc w:val="both"/>
        <w:rPr>
          <w:sz w:val="22"/>
          <w:szCs w:val="22"/>
        </w:rPr>
      </w:pPr>
      <w:r w:rsidRPr="00E42918">
        <w:rPr>
          <w:sz w:val="22"/>
          <w:szCs w:val="22"/>
        </w:rPr>
        <w:t>Tak, Zamawiający dopuszcza zaoferowanie dodatkowych akcesoriów w postaci stałofazowych przewodów pomiarowych oraz adapterów</w:t>
      </w:r>
    </w:p>
    <w:p w14:paraId="3A255AFA" w14:textId="21AB2C17" w:rsidR="00E42918" w:rsidRDefault="00E42918" w:rsidP="00EA0636">
      <w:pPr>
        <w:jc w:val="both"/>
        <w:rPr>
          <w:sz w:val="24"/>
          <w:szCs w:val="24"/>
        </w:rPr>
      </w:pPr>
    </w:p>
    <w:p w14:paraId="3EC731F1" w14:textId="4CFDF850" w:rsidR="00E42918" w:rsidRDefault="00E42918" w:rsidP="00EA0636">
      <w:pPr>
        <w:jc w:val="both"/>
        <w:rPr>
          <w:b/>
          <w:bCs/>
          <w:sz w:val="24"/>
          <w:szCs w:val="24"/>
        </w:rPr>
      </w:pPr>
      <w:r w:rsidRPr="00E42918">
        <w:rPr>
          <w:b/>
          <w:bCs/>
          <w:sz w:val="24"/>
          <w:szCs w:val="24"/>
        </w:rPr>
        <w:t>Ad. 8</w:t>
      </w:r>
    </w:p>
    <w:p w14:paraId="462BF0B3" w14:textId="2040B8F6" w:rsidR="002428C7" w:rsidRPr="00B34FF7" w:rsidRDefault="002428C7" w:rsidP="00EA0636">
      <w:pPr>
        <w:jc w:val="both"/>
        <w:rPr>
          <w:sz w:val="24"/>
          <w:szCs w:val="24"/>
        </w:rPr>
      </w:pPr>
      <w:r w:rsidRPr="00B34FF7">
        <w:rPr>
          <w:sz w:val="22"/>
          <w:szCs w:val="22"/>
        </w:rPr>
        <w:t xml:space="preserve">Zamawiający nie dopuszcza zmniejszenia kar umownych wymienionych </w:t>
      </w:r>
      <w:r w:rsidR="00B34FF7">
        <w:rPr>
          <w:sz w:val="22"/>
          <w:szCs w:val="22"/>
        </w:rPr>
        <w:br/>
      </w:r>
      <w:r w:rsidRPr="00B34FF7">
        <w:rPr>
          <w:sz w:val="22"/>
          <w:szCs w:val="22"/>
        </w:rPr>
        <w:t>w</w:t>
      </w:r>
      <w:r w:rsidR="00B34FF7">
        <w:rPr>
          <w:sz w:val="22"/>
          <w:szCs w:val="22"/>
        </w:rPr>
        <w:t xml:space="preserve"> </w:t>
      </w:r>
      <w:r w:rsidRPr="00B34FF7">
        <w:rPr>
          <w:sz w:val="22"/>
          <w:szCs w:val="22"/>
        </w:rPr>
        <w:t>§ 5 punkt  2a.</w:t>
      </w:r>
    </w:p>
    <w:p w14:paraId="3F4E80A9" w14:textId="7160647E" w:rsidR="00C546A5" w:rsidRDefault="00C814D9" w:rsidP="00EA0636">
      <w:pPr>
        <w:jc w:val="both"/>
        <w:rPr>
          <w:sz w:val="22"/>
          <w:szCs w:val="22"/>
        </w:rPr>
      </w:pPr>
      <w:r w:rsidRPr="002E60E2">
        <w:rPr>
          <w:sz w:val="22"/>
          <w:szCs w:val="22"/>
        </w:rPr>
        <w:t>Zamawiający dopuszcza zmniejszenie kar umownych wymienionych w</w:t>
      </w:r>
      <w:r w:rsidR="00DF5E68">
        <w:rPr>
          <w:sz w:val="22"/>
          <w:szCs w:val="22"/>
        </w:rPr>
        <w:t xml:space="preserve"> </w:t>
      </w:r>
      <w:r w:rsidR="00DF5E68" w:rsidRPr="00B34FF7">
        <w:rPr>
          <w:sz w:val="22"/>
          <w:szCs w:val="22"/>
        </w:rPr>
        <w:t>§ 5</w:t>
      </w:r>
      <w:r w:rsidRPr="002E60E2">
        <w:rPr>
          <w:sz w:val="22"/>
          <w:szCs w:val="22"/>
        </w:rPr>
        <w:br/>
        <w:t>2b do wysokości 0,1% ceny netto za każdy dzień zwłoki</w:t>
      </w:r>
      <w:r w:rsidR="00571E0E">
        <w:rPr>
          <w:sz w:val="22"/>
          <w:szCs w:val="22"/>
        </w:rPr>
        <w:t>.</w:t>
      </w:r>
    </w:p>
    <w:p w14:paraId="37491A03" w14:textId="77777777" w:rsidR="00571E0E" w:rsidRDefault="00571E0E" w:rsidP="00EA0636">
      <w:pPr>
        <w:jc w:val="both"/>
        <w:rPr>
          <w:rStyle w:val="normaltextrun"/>
          <w:b/>
          <w:color w:val="C00000"/>
          <w:sz w:val="22"/>
          <w:szCs w:val="22"/>
          <w:u w:val="single"/>
        </w:rPr>
      </w:pPr>
    </w:p>
    <w:p w14:paraId="23009CCA" w14:textId="3DA34F9E" w:rsidR="00E42918" w:rsidRPr="00E42918" w:rsidRDefault="00E42918" w:rsidP="00EA0636">
      <w:pPr>
        <w:jc w:val="both"/>
        <w:rPr>
          <w:rStyle w:val="normaltextrun"/>
          <w:b/>
          <w:sz w:val="22"/>
          <w:szCs w:val="22"/>
        </w:rPr>
      </w:pPr>
      <w:r w:rsidRPr="00E42918">
        <w:rPr>
          <w:rStyle w:val="normaltextrun"/>
          <w:b/>
          <w:sz w:val="22"/>
          <w:szCs w:val="22"/>
        </w:rPr>
        <w:t>Ad. 9</w:t>
      </w:r>
    </w:p>
    <w:p w14:paraId="66A19E46" w14:textId="2F1E0A26" w:rsidR="00E42918" w:rsidRDefault="00E42918" w:rsidP="00DF2FF7">
      <w:pPr>
        <w:spacing w:after="160" w:line="259" w:lineRule="auto"/>
        <w:jc w:val="both"/>
        <w:rPr>
          <w:sz w:val="22"/>
          <w:szCs w:val="22"/>
        </w:rPr>
      </w:pPr>
      <w:r w:rsidRPr="00E42918">
        <w:rPr>
          <w:sz w:val="22"/>
          <w:szCs w:val="22"/>
        </w:rPr>
        <w:t xml:space="preserve">Zamawiający wyraża zgodę na zaoferowanie gwarancji na </w:t>
      </w:r>
      <w:bookmarkStart w:id="0" w:name="_Hlk117078118"/>
      <w:r w:rsidRPr="00E42918">
        <w:rPr>
          <w:sz w:val="22"/>
          <w:szCs w:val="22"/>
        </w:rPr>
        <w:t>akcesoria pomiarowe na okres minimum 12 miesięcy</w:t>
      </w:r>
      <w:bookmarkEnd w:id="0"/>
      <w:r w:rsidRPr="00E42918">
        <w:rPr>
          <w:sz w:val="22"/>
          <w:szCs w:val="22"/>
        </w:rPr>
        <w:t>, a na urządzenie pomiarowe (analizator wektorowy sieci) na okres minimum 36 miesięcy.</w:t>
      </w:r>
    </w:p>
    <w:p w14:paraId="2E782999" w14:textId="52E0AB99" w:rsidR="00E42918" w:rsidRDefault="00E42918" w:rsidP="00E42918">
      <w:pPr>
        <w:spacing w:after="160" w:line="259" w:lineRule="auto"/>
        <w:rPr>
          <w:sz w:val="22"/>
          <w:szCs w:val="22"/>
        </w:rPr>
      </w:pPr>
    </w:p>
    <w:p w14:paraId="1023DE55" w14:textId="462914D5" w:rsidR="00E42918" w:rsidRDefault="00E42918" w:rsidP="00E42918">
      <w:pPr>
        <w:spacing w:after="160" w:line="259" w:lineRule="auto"/>
        <w:rPr>
          <w:b/>
          <w:bCs/>
          <w:sz w:val="22"/>
          <w:szCs w:val="22"/>
        </w:rPr>
      </w:pPr>
      <w:r w:rsidRPr="00E42918">
        <w:rPr>
          <w:b/>
          <w:bCs/>
          <w:sz w:val="22"/>
          <w:szCs w:val="22"/>
        </w:rPr>
        <w:t>Ad. 10</w:t>
      </w:r>
    </w:p>
    <w:p w14:paraId="311108EB" w14:textId="0B97D535" w:rsidR="00E42918" w:rsidRPr="00DF2FF7" w:rsidRDefault="00DF2FF7" w:rsidP="00DF2FF7">
      <w:pPr>
        <w:spacing w:after="160" w:line="259" w:lineRule="auto"/>
        <w:jc w:val="both"/>
        <w:rPr>
          <w:b/>
          <w:bCs/>
          <w:sz w:val="22"/>
          <w:szCs w:val="22"/>
        </w:rPr>
      </w:pPr>
      <w:r w:rsidRPr="00DF2FF7">
        <w:rPr>
          <w:sz w:val="22"/>
          <w:szCs w:val="22"/>
        </w:rPr>
        <w:t xml:space="preserve">Zamawiający dopuszcza możliwość wydłużenia czasu naprawy do </w:t>
      </w:r>
      <w:r w:rsidR="00180DC4">
        <w:rPr>
          <w:sz w:val="22"/>
          <w:szCs w:val="22"/>
        </w:rPr>
        <w:t>3</w:t>
      </w:r>
      <w:r w:rsidRPr="00DF2FF7">
        <w:rPr>
          <w:sz w:val="22"/>
          <w:szCs w:val="22"/>
        </w:rPr>
        <w:t>0 dni, z uwagi na konieczność wykonania kalibracji w centrum serwisowym producenta</w:t>
      </w:r>
      <w:r w:rsidR="00B34FF7">
        <w:rPr>
          <w:sz w:val="22"/>
          <w:szCs w:val="22"/>
        </w:rPr>
        <w:t>.</w:t>
      </w:r>
    </w:p>
    <w:p w14:paraId="2FB17A48" w14:textId="77777777" w:rsidR="00E42918" w:rsidRPr="00E42918" w:rsidRDefault="00E42918" w:rsidP="00E42918">
      <w:pPr>
        <w:spacing w:after="160" w:line="259" w:lineRule="auto"/>
        <w:rPr>
          <w:b/>
          <w:bCs/>
          <w:sz w:val="22"/>
          <w:szCs w:val="22"/>
        </w:rPr>
      </w:pPr>
    </w:p>
    <w:p w14:paraId="2A0D5526" w14:textId="77777777" w:rsidR="00461329" w:rsidRDefault="00024C4D" w:rsidP="00E42918">
      <w:pPr>
        <w:spacing w:after="160" w:line="259" w:lineRule="auto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z udzielon</w:t>
      </w:r>
      <w:r w:rsidR="00654318">
        <w:rPr>
          <w:rStyle w:val="normaltextrun"/>
          <w:b/>
          <w:color w:val="C00000"/>
          <w:sz w:val="22"/>
          <w:szCs w:val="22"/>
          <w:u w:val="single"/>
        </w:rPr>
        <w:t>a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odpowiedzią</w:t>
      </w:r>
      <w:r w:rsidR="00D359E4">
        <w:rPr>
          <w:rStyle w:val="normaltextrun"/>
          <w:b/>
          <w:color w:val="C00000"/>
          <w:sz w:val="22"/>
          <w:szCs w:val="22"/>
          <w:u w:val="single"/>
        </w:rPr>
        <w:t xml:space="preserve"> Zamawiający </w:t>
      </w:r>
      <w:r w:rsidR="00461329">
        <w:rPr>
          <w:rStyle w:val="normaltextrun"/>
          <w:b/>
          <w:color w:val="C00000"/>
          <w:sz w:val="22"/>
          <w:szCs w:val="22"/>
          <w:u w:val="single"/>
        </w:rPr>
        <w:t>w natepujacy sposób modyfikuje treśc specyfikacji warunków zamówienia</w:t>
      </w:r>
    </w:p>
    <w:p w14:paraId="7524F0FF" w14:textId="1AF48F58" w:rsidR="00461329" w:rsidRPr="00EC19AA" w:rsidRDefault="00EC19AA" w:rsidP="00E42918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  <w:r w:rsidRPr="00EC19AA">
        <w:rPr>
          <w:rStyle w:val="normaltextrun"/>
          <w:b/>
          <w:sz w:val="22"/>
          <w:szCs w:val="22"/>
          <w:u w:val="single"/>
        </w:rPr>
        <w:t>W pkt 2</w:t>
      </w:r>
      <w:r>
        <w:rPr>
          <w:rStyle w:val="normaltextrun"/>
          <w:b/>
          <w:sz w:val="22"/>
          <w:szCs w:val="22"/>
          <w:u w:val="single"/>
        </w:rPr>
        <w:t>2</w:t>
      </w:r>
      <w:r w:rsidRPr="00EC19AA">
        <w:rPr>
          <w:rStyle w:val="normaltextrun"/>
          <w:b/>
          <w:sz w:val="22"/>
          <w:szCs w:val="22"/>
          <w:u w:val="single"/>
        </w:rPr>
        <w:t xml:space="preserve">.1.2 jest: </w:t>
      </w:r>
    </w:p>
    <w:p w14:paraId="1A3D013C" w14:textId="12DCE0AE" w:rsidR="00EC19AA" w:rsidRDefault="00EC19AA" w:rsidP="00EC19AA">
      <w:pPr>
        <w:pStyle w:val="Nagwek2"/>
      </w:pPr>
    </w:p>
    <w:tbl>
      <w:tblPr>
        <w:tblW w:w="8505" w:type="dxa"/>
        <w:tblInd w:w="8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4961"/>
        <w:gridCol w:w="2693"/>
      </w:tblGrid>
      <w:tr w:rsidR="00EC19AA" w14:paraId="66367BED" w14:textId="77777777" w:rsidTr="00010E2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51D69" w14:textId="77777777" w:rsidR="00EC19AA" w:rsidRDefault="00EC19AA" w:rsidP="00010E2A">
            <w:pPr>
              <w:spacing w:before="60" w:after="120"/>
              <w:jc w:val="center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60AFB" w14:textId="77777777" w:rsidR="00EC19AA" w:rsidRDefault="00EC19AA" w:rsidP="00010E2A">
            <w:pPr>
              <w:spacing w:before="60" w:after="120"/>
              <w:jc w:val="both"/>
              <w:rPr>
                <w:b/>
              </w:rPr>
            </w:pPr>
            <w:r>
              <w:rPr>
                <w:b/>
              </w:rPr>
              <w:t xml:space="preserve">Nazwa kryterium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FFDC0" w14:textId="77777777" w:rsidR="00EC19AA" w:rsidRDefault="00EC19AA" w:rsidP="00010E2A">
            <w:pPr>
              <w:spacing w:before="60" w:after="120"/>
              <w:jc w:val="both"/>
              <w:rPr>
                <w:b/>
              </w:rPr>
            </w:pPr>
            <w:r>
              <w:rPr>
                <w:b/>
              </w:rPr>
              <w:t>Waga</w:t>
            </w:r>
          </w:p>
        </w:tc>
      </w:tr>
      <w:tr w:rsidR="00EC19AA" w14:paraId="705FBFC6" w14:textId="77777777" w:rsidTr="00010E2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721C2" w14:textId="77777777" w:rsidR="00EC19AA" w:rsidRDefault="00EC19AA" w:rsidP="00010E2A">
            <w:pPr>
              <w:spacing w:before="60" w:after="120"/>
              <w:jc w:val="center"/>
            </w:pPr>
            <w: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6F4A0" w14:textId="77777777" w:rsidR="00EC19AA" w:rsidRDefault="00EC19AA" w:rsidP="00010E2A">
            <w:pPr>
              <w:spacing w:before="60" w:after="120"/>
              <w:jc w:val="both"/>
            </w:pPr>
            <w:r>
              <w:t>Okres gwarancji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3A6B8" w14:textId="77777777" w:rsidR="00EC19AA" w:rsidRDefault="00EC19AA" w:rsidP="00010E2A">
            <w:pPr>
              <w:spacing w:before="60" w:after="120"/>
              <w:jc w:val="both"/>
            </w:pPr>
            <w:r>
              <w:t>10%</w:t>
            </w:r>
          </w:p>
        </w:tc>
      </w:tr>
    </w:tbl>
    <w:p w14:paraId="46FD85B8" w14:textId="77777777" w:rsidR="00EC19AA" w:rsidRDefault="00EC19AA" w:rsidP="00EC19AA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</w:p>
    <w:p w14:paraId="0A6CC158" w14:textId="3597B086" w:rsidR="00EC19AA" w:rsidRPr="00EC19AA" w:rsidRDefault="00EC19AA" w:rsidP="00EC19AA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  <w:r w:rsidRPr="00EC19AA">
        <w:rPr>
          <w:rStyle w:val="normaltextrun"/>
          <w:b/>
          <w:sz w:val="22"/>
          <w:szCs w:val="22"/>
          <w:u w:val="single"/>
        </w:rPr>
        <w:t>W pkt 2</w:t>
      </w:r>
      <w:r>
        <w:rPr>
          <w:rStyle w:val="normaltextrun"/>
          <w:b/>
          <w:sz w:val="22"/>
          <w:szCs w:val="22"/>
          <w:u w:val="single"/>
        </w:rPr>
        <w:t>2</w:t>
      </w:r>
      <w:r w:rsidRPr="00EC19AA">
        <w:rPr>
          <w:rStyle w:val="normaltextrun"/>
          <w:b/>
          <w:sz w:val="22"/>
          <w:szCs w:val="22"/>
          <w:u w:val="single"/>
        </w:rPr>
        <w:t xml:space="preserve">.1.2 </w:t>
      </w:r>
      <w:r>
        <w:rPr>
          <w:rStyle w:val="normaltextrun"/>
          <w:b/>
          <w:sz w:val="22"/>
          <w:szCs w:val="22"/>
          <w:u w:val="single"/>
        </w:rPr>
        <w:t>powinno być</w:t>
      </w:r>
      <w:r w:rsidRPr="00EC19AA">
        <w:rPr>
          <w:rStyle w:val="normaltextrun"/>
          <w:b/>
          <w:sz w:val="22"/>
          <w:szCs w:val="22"/>
          <w:u w:val="single"/>
        </w:rPr>
        <w:t xml:space="preserve">: </w:t>
      </w:r>
    </w:p>
    <w:tbl>
      <w:tblPr>
        <w:tblW w:w="8505" w:type="dxa"/>
        <w:tblInd w:w="8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4961"/>
        <w:gridCol w:w="2693"/>
      </w:tblGrid>
      <w:tr w:rsidR="00EC19AA" w14:paraId="35E8F0F7" w14:textId="77777777" w:rsidTr="00010E2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A33B8" w14:textId="77777777" w:rsidR="00EC19AA" w:rsidRDefault="00EC19AA" w:rsidP="00010E2A">
            <w:pPr>
              <w:spacing w:before="60" w:after="120"/>
              <w:jc w:val="center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F2045" w14:textId="77777777" w:rsidR="00EC19AA" w:rsidRDefault="00EC19AA" w:rsidP="00010E2A">
            <w:pPr>
              <w:spacing w:before="60" w:after="120"/>
              <w:jc w:val="both"/>
              <w:rPr>
                <w:b/>
              </w:rPr>
            </w:pPr>
            <w:r>
              <w:rPr>
                <w:b/>
              </w:rPr>
              <w:t xml:space="preserve">Nazwa kryterium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5A573" w14:textId="77777777" w:rsidR="00EC19AA" w:rsidRDefault="00EC19AA" w:rsidP="00010E2A">
            <w:pPr>
              <w:spacing w:before="60" w:after="120"/>
              <w:jc w:val="both"/>
              <w:rPr>
                <w:b/>
              </w:rPr>
            </w:pPr>
            <w:r>
              <w:rPr>
                <w:b/>
              </w:rPr>
              <w:t>Waga</w:t>
            </w:r>
          </w:p>
        </w:tc>
      </w:tr>
      <w:tr w:rsidR="00EC19AA" w14:paraId="5C69260D" w14:textId="77777777" w:rsidTr="00010E2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0F272" w14:textId="77777777" w:rsidR="00EC19AA" w:rsidRDefault="00EC19AA" w:rsidP="00010E2A">
            <w:pPr>
              <w:spacing w:before="60" w:after="120"/>
              <w:jc w:val="center"/>
            </w:pPr>
            <w: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1DA87" w14:textId="05A2FF4B" w:rsidR="00EC19AA" w:rsidRDefault="00EC19AA" w:rsidP="00010E2A">
            <w:pPr>
              <w:spacing w:before="60" w:after="120"/>
              <w:jc w:val="both"/>
            </w:pPr>
            <w:r>
              <w:t>Okres gwarancji na urządzenie pomiarowe (wektorowy analizator sieci)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94217" w14:textId="77777777" w:rsidR="00EC19AA" w:rsidRDefault="00EC19AA" w:rsidP="00010E2A">
            <w:pPr>
              <w:spacing w:before="60" w:after="120"/>
              <w:jc w:val="both"/>
            </w:pPr>
            <w:r>
              <w:t>10%</w:t>
            </w:r>
          </w:p>
        </w:tc>
      </w:tr>
    </w:tbl>
    <w:p w14:paraId="62530203" w14:textId="0BACD83B" w:rsidR="00461329" w:rsidRDefault="00461329" w:rsidP="00E42918">
      <w:pPr>
        <w:spacing w:after="160" w:line="259" w:lineRule="auto"/>
        <w:rPr>
          <w:rStyle w:val="normaltextrun"/>
          <w:b/>
          <w:color w:val="C00000"/>
          <w:sz w:val="22"/>
          <w:szCs w:val="22"/>
          <w:u w:val="single"/>
        </w:rPr>
      </w:pPr>
    </w:p>
    <w:p w14:paraId="5391B0B8" w14:textId="77777777" w:rsidR="00571E0E" w:rsidRDefault="00571E0E" w:rsidP="00EC19AA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</w:p>
    <w:p w14:paraId="59986145" w14:textId="107E2D04" w:rsidR="00EC19AA" w:rsidRPr="00EC19AA" w:rsidRDefault="00EC19AA" w:rsidP="00EC19AA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  <w:r w:rsidRPr="00EC19AA">
        <w:rPr>
          <w:rStyle w:val="normaltextrun"/>
          <w:b/>
          <w:sz w:val="22"/>
          <w:szCs w:val="22"/>
          <w:u w:val="single"/>
        </w:rPr>
        <w:t>W pkt 2</w:t>
      </w:r>
      <w:r>
        <w:rPr>
          <w:rStyle w:val="normaltextrun"/>
          <w:b/>
          <w:sz w:val="22"/>
          <w:szCs w:val="22"/>
          <w:u w:val="single"/>
        </w:rPr>
        <w:t>2</w:t>
      </w:r>
      <w:r w:rsidRPr="00EC19AA">
        <w:rPr>
          <w:rStyle w:val="normaltextrun"/>
          <w:b/>
          <w:sz w:val="22"/>
          <w:szCs w:val="22"/>
          <w:u w:val="single"/>
        </w:rPr>
        <w:t>.</w:t>
      </w:r>
      <w:r>
        <w:rPr>
          <w:rStyle w:val="normaltextrun"/>
          <w:b/>
          <w:sz w:val="22"/>
          <w:szCs w:val="22"/>
          <w:u w:val="single"/>
        </w:rPr>
        <w:t>2</w:t>
      </w:r>
      <w:r w:rsidRPr="00EC19AA">
        <w:rPr>
          <w:rStyle w:val="normaltextrun"/>
          <w:b/>
          <w:sz w:val="22"/>
          <w:szCs w:val="22"/>
          <w:u w:val="single"/>
        </w:rPr>
        <w:t xml:space="preserve">.2 jest: </w:t>
      </w:r>
    </w:p>
    <w:p w14:paraId="00F004DD" w14:textId="12F732F5" w:rsidR="00EC19AA" w:rsidRDefault="00EC19AA" w:rsidP="00E42918">
      <w:pPr>
        <w:spacing w:after="160" w:line="259" w:lineRule="auto"/>
        <w:rPr>
          <w:rStyle w:val="normaltextrun"/>
          <w:b/>
          <w:color w:val="C00000"/>
          <w:sz w:val="22"/>
          <w:szCs w:val="22"/>
          <w:u w:val="single"/>
        </w:rPr>
      </w:pP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EC19AA" w14:paraId="63C0D609" w14:textId="77777777" w:rsidTr="00010E2A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E82EE" w14:textId="77777777" w:rsidR="00EC19AA" w:rsidRDefault="00EC19AA" w:rsidP="00010E2A">
            <w:pPr>
              <w:spacing w:before="60" w:after="120"/>
              <w:jc w:val="both"/>
            </w:pPr>
            <w:r>
              <w:t>2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189AA" w14:textId="77777777" w:rsidR="00EC19AA" w:rsidRPr="003A0897" w:rsidRDefault="00EC19AA" w:rsidP="00010E2A">
            <w:pPr>
              <w:rPr>
                <w:b/>
                <w:bCs/>
              </w:rPr>
            </w:pPr>
            <w:r w:rsidRPr="003A0897">
              <w:rPr>
                <w:b/>
                <w:bCs/>
              </w:rPr>
              <w:t>Okres gwarancji</w:t>
            </w:r>
          </w:p>
          <w:p w14:paraId="1AAB0C80" w14:textId="77777777" w:rsidR="00EC19AA" w:rsidRPr="003A0897" w:rsidRDefault="00EC19AA" w:rsidP="00010E2A">
            <w:pPr>
              <w:rPr>
                <w:rFonts w:eastAsia="Calibri"/>
              </w:rPr>
            </w:pPr>
            <w:r w:rsidRPr="003A0897">
              <w:rPr>
                <w:rFonts w:eastAsia="Calibri"/>
              </w:rPr>
              <w:t>Liczba punktów = [(Gof-36)/(G max-36)] * 100 * Wg</w:t>
            </w:r>
          </w:p>
          <w:p w14:paraId="2F0B3C1B" w14:textId="77777777" w:rsidR="00EC19AA" w:rsidRPr="003A0897" w:rsidRDefault="00EC19AA" w:rsidP="00010E2A">
            <w:pPr>
              <w:rPr>
                <w:rFonts w:eastAsia="Calibri"/>
              </w:rPr>
            </w:pPr>
            <w:r w:rsidRPr="003A0897">
              <w:rPr>
                <w:rFonts w:eastAsia="Calibri"/>
              </w:rPr>
              <w:t>gdzie:</w:t>
            </w:r>
          </w:p>
          <w:p w14:paraId="5D0D94B9" w14:textId="77777777" w:rsidR="00EC19AA" w:rsidRPr="003A0897" w:rsidRDefault="00EC19AA" w:rsidP="00010E2A">
            <w:pPr>
              <w:rPr>
                <w:rFonts w:eastAsia="Calibri"/>
              </w:rPr>
            </w:pPr>
            <w:r w:rsidRPr="003A0897">
              <w:rPr>
                <w:rFonts w:eastAsia="Calibri"/>
              </w:rPr>
              <w:t xml:space="preserve"> - G max  -  maksymalny okres gwarancji wskazany przez Zamawiającego tj. 60 miesięcy.</w:t>
            </w:r>
          </w:p>
          <w:p w14:paraId="6D0F70E5" w14:textId="77777777" w:rsidR="00EC19AA" w:rsidRPr="003A0897" w:rsidRDefault="00EC19AA" w:rsidP="00010E2A">
            <w:pPr>
              <w:rPr>
                <w:rFonts w:eastAsia="Calibri"/>
              </w:rPr>
            </w:pPr>
            <w:r w:rsidRPr="003A0897">
              <w:rPr>
                <w:rFonts w:eastAsia="Calibri"/>
              </w:rPr>
              <w:t xml:space="preserve"> - G of - podany w ofercie badanej</w:t>
            </w:r>
          </w:p>
          <w:p w14:paraId="046AEC6B" w14:textId="77777777" w:rsidR="00EC19AA" w:rsidRPr="003A0897" w:rsidRDefault="00EC19AA" w:rsidP="00010E2A">
            <w:pPr>
              <w:rPr>
                <w:rFonts w:eastAsia="Calibri"/>
              </w:rPr>
            </w:pPr>
            <w:r w:rsidRPr="003A0897">
              <w:rPr>
                <w:rFonts w:eastAsia="Calibri"/>
              </w:rPr>
              <w:t>- Wg  -  waga kryterium okres udzielonej gwarancji</w:t>
            </w:r>
          </w:p>
          <w:p w14:paraId="14FC75A7" w14:textId="77777777" w:rsidR="00EC19AA" w:rsidRPr="003A0897" w:rsidRDefault="00EC19AA" w:rsidP="00010E2A">
            <w:pPr>
              <w:rPr>
                <w:rFonts w:eastAsia="Calibri"/>
              </w:rPr>
            </w:pPr>
            <w:r w:rsidRPr="003A0897">
              <w:rPr>
                <w:rFonts w:eastAsia="Calibri"/>
              </w:rPr>
              <w:t>36 miesięczny  okres udzielonej gwarancji  - nie będzie punktowany.</w:t>
            </w:r>
          </w:p>
          <w:p w14:paraId="343A44A9" w14:textId="77777777" w:rsidR="00EC19AA" w:rsidRPr="003A0897" w:rsidRDefault="00EC19AA" w:rsidP="00010E2A">
            <w:pPr>
              <w:rPr>
                <w:rFonts w:eastAsia="Calibri"/>
              </w:rPr>
            </w:pPr>
            <w:r w:rsidRPr="003A0897">
              <w:rPr>
                <w:rFonts w:eastAsia="Calibri"/>
              </w:rPr>
              <w:t>Zamawiający będzie przyznawał punkty za każdy miesiąc powyżej minimalnego 36-miesięcznego wymaganego w SWZ.</w:t>
            </w:r>
          </w:p>
          <w:p w14:paraId="3A68DBB1" w14:textId="77777777" w:rsidR="00EC19AA" w:rsidRPr="00EC19AA" w:rsidRDefault="00EC19AA" w:rsidP="00010E2A">
            <w:pPr>
              <w:pStyle w:val="Tekstpodstawowy"/>
              <w:spacing w:before="60"/>
              <w:rPr>
                <w:b/>
                <w:bCs/>
                <w:sz w:val="20"/>
              </w:rPr>
            </w:pPr>
            <w:r w:rsidRPr="00EC19AA">
              <w:rPr>
                <w:rFonts w:eastAsia="Calibri"/>
                <w:sz w:val="20"/>
              </w:rPr>
              <w:t>Za zaoferowanie okresu gwarancji poniżej 36 miesięcy, oferta Wykonawcy zostanie odrzucona.</w:t>
            </w:r>
          </w:p>
        </w:tc>
      </w:tr>
    </w:tbl>
    <w:p w14:paraId="306A9BFA" w14:textId="1FE01F07" w:rsidR="00EC19AA" w:rsidRDefault="00EC19AA" w:rsidP="00E42918">
      <w:pPr>
        <w:spacing w:after="160" w:line="259" w:lineRule="auto"/>
        <w:rPr>
          <w:rStyle w:val="normaltextrun"/>
          <w:b/>
          <w:color w:val="C00000"/>
          <w:sz w:val="22"/>
          <w:szCs w:val="22"/>
          <w:u w:val="single"/>
        </w:rPr>
      </w:pPr>
    </w:p>
    <w:p w14:paraId="6F4FE343" w14:textId="1D77CC25" w:rsidR="00EC19AA" w:rsidRPr="00EC19AA" w:rsidRDefault="00EC19AA" w:rsidP="00EC19AA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  <w:r w:rsidRPr="00EC19AA">
        <w:rPr>
          <w:rStyle w:val="normaltextrun"/>
          <w:b/>
          <w:sz w:val="22"/>
          <w:szCs w:val="22"/>
          <w:u w:val="single"/>
        </w:rPr>
        <w:t>W pkt 2</w:t>
      </w:r>
      <w:r>
        <w:rPr>
          <w:rStyle w:val="normaltextrun"/>
          <w:b/>
          <w:sz w:val="22"/>
          <w:szCs w:val="22"/>
          <w:u w:val="single"/>
        </w:rPr>
        <w:t>2</w:t>
      </w:r>
      <w:r w:rsidRPr="00EC19AA">
        <w:rPr>
          <w:rStyle w:val="normaltextrun"/>
          <w:b/>
          <w:sz w:val="22"/>
          <w:szCs w:val="22"/>
          <w:u w:val="single"/>
        </w:rPr>
        <w:t>.</w:t>
      </w:r>
      <w:r>
        <w:rPr>
          <w:rStyle w:val="normaltextrun"/>
          <w:b/>
          <w:sz w:val="22"/>
          <w:szCs w:val="22"/>
          <w:u w:val="single"/>
        </w:rPr>
        <w:t>2</w:t>
      </w:r>
      <w:r w:rsidRPr="00EC19AA">
        <w:rPr>
          <w:rStyle w:val="normaltextrun"/>
          <w:b/>
          <w:sz w:val="22"/>
          <w:szCs w:val="22"/>
          <w:u w:val="single"/>
        </w:rPr>
        <w:t xml:space="preserve">.2 </w:t>
      </w:r>
      <w:r>
        <w:rPr>
          <w:rStyle w:val="normaltextrun"/>
          <w:b/>
          <w:sz w:val="22"/>
          <w:szCs w:val="22"/>
          <w:u w:val="single"/>
        </w:rPr>
        <w:t>powinno być</w:t>
      </w:r>
      <w:r w:rsidRPr="00EC19AA">
        <w:rPr>
          <w:rStyle w:val="normaltextrun"/>
          <w:b/>
          <w:sz w:val="22"/>
          <w:szCs w:val="22"/>
          <w:u w:val="single"/>
        </w:rPr>
        <w:t xml:space="preserve">: </w:t>
      </w:r>
    </w:p>
    <w:p w14:paraId="74130244" w14:textId="184AE9C9" w:rsidR="00EC19AA" w:rsidRDefault="00EC19AA" w:rsidP="00E42918">
      <w:pPr>
        <w:spacing w:after="160" w:line="259" w:lineRule="auto"/>
        <w:rPr>
          <w:rStyle w:val="normaltextrun"/>
          <w:b/>
          <w:color w:val="C00000"/>
          <w:sz w:val="22"/>
          <w:szCs w:val="22"/>
          <w:u w:val="single"/>
        </w:rPr>
      </w:pP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EC19AA" w14:paraId="11A5BFF0" w14:textId="77777777" w:rsidTr="00010E2A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C10AC" w14:textId="77777777" w:rsidR="00EC19AA" w:rsidRDefault="00EC19AA" w:rsidP="00010E2A">
            <w:pPr>
              <w:spacing w:before="60" w:after="120"/>
              <w:jc w:val="both"/>
            </w:pPr>
            <w:r>
              <w:t>2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38889" w14:textId="77777777" w:rsidR="00EC19AA" w:rsidRPr="00EC19AA" w:rsidRDefault="00EC19AA" w:rsidP="00010E2A">
            <w:pPr>
              <w:rPr>
                <w:b/>
                <w:bCs/>
              </w:rPr>
            </w:pPr>
            <w:r w:rsidRPr="00EC19AA">
              <w:rPr>
                <w:b/>
                <w:bCs/>
              </w:rPr>
              <w:t>Okres gwarancji na urządzenie pomiarowe (wektorowy analizator sieci)</w:t>
            </w:r>
          </w:p>
          <w:p w14:paraId="4794CF92" w14:textId="2CD3182F" w:rsidR="00EC19AA" w:rsidRPr="003A0897" w:rsidRDefault="00EC19AA" w:rsidP="00010E2A">
            <w:pPr>
              <w:rPr>
                <w:rFonts w:eastAsia="Calibri"/>
              </w:rPr>
            </w:pPr>
            <w:r w:rsidRPr="003A0897">
              <w:rPr>
                <w:rFonts w:eastAsia="Calibri"/>
              </w:rPr>
              <w:t>Liczba punktów = [(Gof-36)/(G max-36)] * 100 * Wg</w:t>
            </w:r>
          </w:p>
          <w:p w14:paraId="32EBE231" w14:textId="77777777" w:rsidR="00EC19AA" w:rsidRPr="003A0897" w:rsidRDefault="00EC19AA" w:rsidP="00010E2A">
            <w:pPr>
              <w:rPr>
                <w:rFonts w:eastAsia="Calibri"/>
              </w:rPr>
            </w:pPr>
            <w:r w:rsidRPr="003A0897">
              <w:rPr>
                <w:rFonts w:eastAsia="Calibri"/>
              </w:rPr>
              <w:t>gdzie:</w:t>
            </w:r>
          </w:p>
          <w:p w14:paraId="1E513696" w14:textId="77777777" w:rsidR="00EC19AA" w:rsidRPr="003A0897" w:rsidRDefault="00EC19AA" w:rsidP="00010E2A">
            <w:pPr>
              <w:rPr>
                <w:rFonts w:eastAsia="Calibri"/>
              </w:rPr>
            </w:pPr>
            <w:r w:rsidRPr="003A0897">
              <w:rPr>
                <w:rFonts w:eastAsia="Calibri"/>
              </w:rPr>
              <w:t xml:space="preserve"> - G max  -  maksymalny okres gwarancji wskazany przez Zamawiającego tj. 60 miesięcy.</w:t>
            </w:r>
          </w:p>
          <w:p w14:paraId="2CA7E898" w14:textId="77777777" w:rsidR="00EC19AA" w:rsidRPr="003A0897" w:rsidRDefault="00EC19AA" w:rsidP="00010E2A">
            <w:pPr>
              <w:rPr>
                <w:rFonts w:eastAsia="Calibri"/>
              </w:rPr>
            </w:pPr>
            <w:r w:rsidRPr="003A0897">
              <w:rPr>
                <w:rFonts w:eastAsia="Calibri"/>
              </w:rPr>
              <w:t xml:space="preserve"> - G of - podany w ofercie badanej</w:t>
            </w:r>
          </w:p>
          <w:p w14:paraId="4092C95D" w14:textId="77777777" w:rsidR="00EC19AA" w:rsidRPr="003A0897" w:rsidRDefault="00EC19AA" w:rsidP="00010E2A">
            <w:pPr>
              <w:rPr>
                <w:rFonts w:eastAsia="Calibri"/>
              </w:rPr>
            </w:pPr>
            <w:r w:rsidRPr="003A0897">
              <w:rPr>
                <w:rFonts w:eastAsia="Calibri"/>
              </w:rPr>
              <w:t>- Wg  -  waga kryterium okres udzielonej gwarancji</w:t>
            </w:r>
          </w:p>
          <w:p w14:paraId="5A43CCD3" w14:textId="77777777" w:rsidR="00EC19AA" w:rsidRPr="003A0897" w:rsidRDefault="00EC19AA" w:rsidP="00010E2A">
            <w:pPr>
              <w:rPr>
                <w:rFonts w:eastAsia="Calibri"/>
              </w:rPr>
            </w:pPr>
            <w:r w:rsidRPr="003A0897">
              <w:rPr>
                <w:rFonts w:eastAsia="Calibri"/>
              </w:rPr>
              <w:t>36 miesięczny  okres udzielonej gwarancji  - nie będzie punktowany.</w:t>
            </w:r>
          </w:p>
          <w:p w14:paraId="7615A4E6" w14:textId="77777777" w:rsidR="00EC19AA" w:rsidRPr="003A0897" w:rsidRDefault="00EC19AA" w:rsidP="00010E2A">
            <w:pPr>
              <w:rPr>
                <w:rFonts w:eastAsia="Calibri"/>
              </w:rPr>
            </w:pPr>
            <w:r w:rsidRPr="003A0897">
              <w:rPr>
                <w:rFonts w:eastAsia="Calibri"/>
              </w:rPr>
              <w:t>Zamawiający będzie przyznawał punkty za każdy miesiąc powyżej minimalnego 36-miesięcznego wymaganego w SWZ.</w:t>
            </w:r>
          </w:p>
          <w:p w14:paraId="3763FB20" w14:textId="77777777" w:rsidR="00EC19AA" w:rsidRPr="00EC19AA" w:rsidRDefault="00EC19AA" w:rsidP="00010E2A">
            <w:pPr>
              <w:pStyle w:val="Tekstpodstawowy"/>
              <w:spacing w:before="60"/>
              <w:rPr>
                <w:b/>
                <w:bCs/>
                <w:sz w:val="20"/>
              </w:rPr>
            </w:pPr>
            <w:r w:rsidRPr="00EC19AA">
              <w:rPr>
                <w:rFonts w:eastAsia="Calibri"/>
                <w:sz w:val="20"/>
              </w:rPr>
              <w:t>Za zaoferowanie okresu gwarancji poniżej 36 miesięcy, oferta Wykonawcy zostanie odrzucona.</w:t>
            </w:r>
          </w:p>
        </w:tc>
      </w:tr>
    </w:tbl>
    <w:p w14:paraId="54414D59" w14:textId="684143D8" w:rsidR="00EC19AA" w:rsidRDefault="00EC19AA"/>
    <w:p w14:paraId="5D00F1A5" w14:textId="08431EFC" w:rsidR="00EC19AA" w:rsidRDefault="00EC19AA"/>
    <w:p w14:paraId="685B0487" w14:textId="4B29DC0B" w:rsidR="00EC19AA" w:rsidRPr="00EC19AA" w:rsidRDefault="00EC19AA" w:rsidP="00EC19AA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  <w:r w:rsidRPr="00EC19AA">
        <w:rPr>
          <w:rStyle w:val="normaltextrun"/>
          <w:b/>
          <w:sz w:val="22"/>
          <w:szCs w:val="22"/>
          <w:u w:val="single"/>
        </w:rPr>
        <w:t>W pkt 2</w:t>
      </w:r>
      <w:r>
        <w:rPr>
          <w:rStyle w:val="normaltextrun"/>
          <w:b/>
          <w:sz w:val="22"/>
          <w:szCs w:val="22"/>
          <w:u w:val="single"/>
        </w:rPr>
        <w:t>2</w:t>
      </w:r>
      <w:r w:rsidRPr="00EC19AA">
        <w:rPr>
          <w:rStyle w:val="normaltextrun"/>
          <w:b/>
          <w:sz w:val="22"/>
          <w:szCs w:val="22"/>
          <w:u w:val="single"/>
        </w:rPr>
        <w:t>.</w:t>
      </w:r>
      <w:r>
        <w:rPr>
          <w:rStyle w:val="normaltextrun"/>
          <w:b/>
          <w:sz w:val="22"/>
          <w:szCs w:val="22"/>
          <w:u w:val="single"/>
        </w:rPr>
        <w:t>2</w:t>
      </w:r>
      <w:r w:rsidRPr="00EC19AA">
        <w:rPr>
          <w:rStyle w:val="normaltextrun"/>
          <w:b/>
          <w:sz w:val="22"/>
          <w:szCs w:val="22"/>
          <w:u w:val="single"/>
        </w:rPr>
        <w:t>.</w:t>
      </w:r>
      <w:r>
        <w:rPr>
          <w:rStyle w:val="normaltextrun"/>
          <w:b/>
          <w:sz w:val="22"/>
          <w:szCs w:val="22"/>
          <w:u w:val="single"/>
        </w:rPr>
        <w:t>4</w:t>
      </w:r>
      <w:r w:rsidRPr="00EC19AA">
        <w:rPr>
          <w:rStyle w:val="normaltextrun"/>
          <w:b/>
          <w:sz w:val="22"/>
          <w:szCs w:val="22"/>
          <w:u w:val="single"/>
        </w:rPr>
        <w:t xml:space="preserve"> jest: 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EC19AA" w:rsidRPr="00950498" w14:paraId="27DC27AD" w14:textId="77777777" w:rsidTr="00EC19AA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11539" w14:textId="77777777" w:rsidR="00EC19AA" w:rsidRPr="00EC19AA" w:rsidRDefault="00EC19AA" w:rsidP="00010E2A">
            <w:pPr>
              <w:spacing w:before="60" w:after="120"/>
              <w:jc w:val="both"/>
            </w:pPr>
            <w:r w:rsidRPr="00EC19AA">
              <w:t>4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7E5ED" w14:textId="77777777" w:rsidR="00EC19AA" w:rsidRPr="00EC19AA" w:rsidRDefault="00EC19AA" w:rsidP="00EC19AA">
            <w:pPr>
              <w:rPr>
                <w:b/>
                <w:bCs/>
              </w:rPr>
            </w:pPr>
            <w:r w:rsidRPr="00EC19AA">
              <w:rPr>
                <w:b/>
                <w:bCs/>
              </w:rPr>
              <w:t>Zakres częstotliwości</w:t>
            </w:r>
          </w:p>
          <w:p w14:paraId="32EC941C" w14:textId="77777777" w:rsidR="00EC19AA" w:rsidRPr="00EC19AA" w:rsidRDefault="00EC19AA" w:rsidP="00EC19AA">
            <w:r w:rsidRPr="00EC19AA">
              <w:t>Liczba punktów = K* waga</w:t>
            </w:r>
          </w:p>
          <w:p w14:paraId="38FAB5F0" w14:textId="77777777" w:rsidR="00EC19AA" w:rsidRPr="00EC19AA" w:rsidRDefault="00EC19AA" w:rsidP="00EC19AA">
            <w:r w:rsidRPr="00EC19AA">
              <w:t>gdzie:</w:t>
            </w:r>
          </w:p>
          <w:p w14:paraId="052281C5" w14:textId="77777777" w:rsidR="00EC19AA" w:rsidRPr="00EC19AA" w:rsidRDefault="00EC19AA" w:rsidP="00EC19AA">
            <w:r w:rsidRPr="00EC19AA">
              <w:t> </w:t>
            </w:r>
          </w:p>
          <w:p w14:paraId="17D92448" w14:textId="77777777" w:rsidR="00EC19AA" w:rsidRPr="00EC19AA" w:rsidRDefault="00EC19AA" w:rsidP="00EC19AA">
            <w:r w:rsidRPr="00EC19AA">
              <w:t>K - Dolny zakres pasma częstotliwości</w:t>
            </w:r>
          </w:p>
          <w:p w14:paraId="00519D1A" w14:textId="77777777" w:rsidR="00EC19AA" w:rsidRPr="00EC19AA" w:rsidRDefault="00EC19AA" w:rsidP="00EC19AA">
            <w:r w:rsidRPr="00EC19AA">
              <w:t>100 pkt - dla K = 5 – 100 kHz</w:t>
            </w:r>
          </w:p>
          <w:p w14:paraId="560491BC" w14:textId="77777777" w:rsidR="00EC19AA" w:rsidRPr="00EC19AA" w:rsidRDefault="00EC19AA" w:rsidP="00EC19AA">
            <w:r w:rsidRPr="00EC19AA">
              <w:t>30 pkt -  dla K &gt;100 kHz oraz &lt;=1 MHz</w:t>
            </w:r>
          </w:p>
          <w:p w14:paraId="0857C859" w14:textId="77777777" w:rsidR="00EC19AA" w:rsidRPr="00EC19AA" w:rsidRDefault="00EC19AA" w:rsidP="00EC19AA">
            <w:r w:rsidRPr="00EC19AA">
              <w:t>25 pkt -  dla K &gt; 1 MHz oraz &lt;=10 MHz</w:t>
            </w:r>
          </w:p>
          <w:p w14:paraId="2AADA12D" w14:textId="77777777" w:rsidR="00EC19AA" w:rsidRPr="00EC19AA" w:rsidRDefault="00EC19AA" w:rsidP="00EC19AA">
            <w:r w:rsidRPr="00EC19AA">
              <w:t>0 pkt -  dla K &gt; 10 MHz</w:t>
            </w:r>
          </w:p>
          <w:p w14:paraId="620D0094" w14:textId="77777777" w:rsidR="00EC19AA" w:rsidRPr="00EC19AA" w:rsidRDefault="00EC19AA" w:rsidP="00010E2A">
            <w:pPr>
              <w:rPr>
                <w:b/>
                <w:bCs/>
              </w:rPr>
            </w:pPr>
          </w:p>
        </w:tc>
      </w:tr>
    </w:tbl>
    <w:p w14:paraId="0D5DCAD7" w14:textId="77777777" w:rsidR="00EC19AA" w:rsidRDefault="00EC19AA" w:rsidP="00EC19AA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</w:p>
    <w:p w14:paraId="25CE3FD4" w14:textId="74737BB5" w:rsidR="00EC19AA" w:rsidRPr="00EC19AA" w:rsidRDefault="00EC19AA" w:rsidP="00EC19AA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  <w:r w:rsidRPr="00EC19AA">
        <w:rPr>
          <w:rStyle w:val="normaltextrun"/>
          <w:b/>
          <w:sz w:val="22"/>
          <w:szCs w:val="22"/>
          <w:u w:val="single"/>
        </w:rPr>
        <w:t>W pkt 2</w:t>
      </w:r>
      <w:r>
        <w:rPr>
          <w:rStyle w:val="normaltextrun"/>
          <w:b/>
          <w:sz w:val="22"/>
          <w:szCs w:val="22"/>
          <w:u w:val="single"/>
        </w:rPr>
        <w:t>2</w:t>
      </w:r>
      <w:r w:rsidRPr="00EC19AA">
        <w:rPr>
          <w:rStyle w:val="normaltextrun"/>
          <w:b/>
          <w:sz w:val="22"/>
          <w:szCs w:val="22"/>
          <w:u w:val="single"/>
        </w:rPr>
        <w:t>.</w:t>
      </w:r>
      <w:r>
        <w:rPr>
          <w:rStyle w:val="normaltextrun"/>
          <w:b/>
          <w:sz w:val="22"/>
          <w:szCs w:val="22"/>
          <w:u w:val="single"/>
        </w:rPr>
        <w:t>2</w:t>
      </w:r>
      <w:r w:rsidRPr="00EC19AA">
        <w:rPr>
          <w:rStyle w:val="normaltextrun"/>
          <w:b/>
          <w:sz w:val="22"/>
          <w:szCs w:val="22"/>
          <w:u w:val="single"/>
        </w:rPr>
        <w:t xml:space="preserve">.2 </w:t>
      </w:r>
      <w:r>
        <w:rPr>
          <w:rStyle w:val="normaltextrun"/>
          <w:b/>
          <w:sz w:val="22"/>
          <w:szCs w:val="22"/>
          <w:u w:val="single"/>
        </w:rPr>
        <w:t>powinno być</w:t>
      </w:r>
      <w:r w:rsidRPr="00EC19AA">
        <w:rPr>
          <w:rStyle w:val="normaltextrun"/>
          <w:b/>
          <w:sz w:val="22"/>
          <w:szCs w:val="22"/>
          <w:u w:val="single"/>
        </w:rPr>
        <w:t xml:space="preserve">: 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A44C0B" w:rsidRPr="00950498" w14:paraId="111C3E6E" w14:textId="77777777" w:rsidTr="00010E2A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0B9A0" w14:textId="77777777" w:rsidR="00A44C0B" w:rsidRPr="00EC19AA" w:rsidRDefault="00A44C0B" w:rsidP="00010E2A">
            <w:pPr>
              <w:spacing w:before="60" w:after="120"/>
              <w:jc w:val="both"/>
            </w:pPr>
            <w:r w:rsidRPr="00EC19AA">
              <w:t>4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E2E0D" w14:textId="77777777" w:rsidR="00A44C0B" w:rsidRPr="00EC19AA" w:rsidRDefault="00A44C0B" w:rsidP="00010E2A">
            <w:pPr>
              <w:rPr>
                <w:b/>
                <w:bCs/>
              </w:rPr>
            </w:pPr>
            <w:r w:rsidRPr="00EC19AA">
              <w:rPr>
                <w:b/>
                <w:bCs/>
              </w:rPr>
              <w:t>Zakres częstotliwości</w:t>
            </w:r>
          </w:p>
          <w:p w14:paraId="09299D64" w14:textId="77777777" w:rsidR="00A44C0B" w:rsidRPr="00EC19AA" w:rsidRDefault="00A44C0B" w:rsidP="00010E2A">
            <w:r w:rsidRPr="00EC19AA">
              <w:t>Liczba punktów = K* waga</w:t>
            </w:r>
          </w:p>
          <w:p w14:paraId="1C87B1B0" w14:textId="77777777" w:rsidR="00A44C0B" w:rsidRPr="00EC19AA" w:rsidRDefault="00A44C0B" w:rsidP="00010E2A">
            <w:r w:rsidRPr="00EC19AA">
              <w:t>gdzie:</w:t>
            </w:r>
          </w:p>
          <w:p w14:paraId="1533A2A3" w14:textId="6D45276B" w:rsidR="00A44C0B" w:rsidRPr="00995000" w:rsidRDefault="00A44C0B" w:rsidP="00A44C0B">
            <w:r w:rsidRPr="00A44C0B">
              <w:rPr>
                <w:color w:val="000000"/>
              </w:rPr>
              <w:t>K - Dolny zakres pasma częstotliwości</w:t>
            </w:r>
          </w:p>
          <w:p w14:paraId="78F30B06" w14:textId="77777777" w:rsidR="00A44C0B" w:rsidRPr="00995000" w:rsidRDefault="00A44C0B" w:rsidP="00A44C0B">
            <w:r w:rsidRPr="00A44C0B">
              <w:rPr>
                <w:rFonts w:eastAsia="Calibri"/>
              </w:rPr>
              <w:t>100 pkt - dla K = 5 – 50 kHz</w:t>
            </w:r>
          </w:p>
          <w:p w14:paraId="1EFACDC8" w14:textId="77777777" w:rsidR="00A44C0B" w:rsidRPr="00FB3A97" w:rsidRDefault="00A44C0B" w:rsidP="00A44C0B">
            <w:r w:rsidRPr="00A44C0B">
              <w:rPr>
                <w:rFonts w:eastAsia="Calibri"/>
              </w:rPr>
              <w:t>90 pkt -  dla K &gt; 50 kHz oraz &lt;=100 kHz</w:t>
            </w:r>
          </w:p>
          <w:p w14:paraId="20950CE4" w14:textId="0F46D489" w:rsidR="00A44C0B" w:rsidRPr="00EC19AA" w:rsidRDefault="00A44C0B" w:rsidP="00A44C0B">
            <w:pPr>
              <w:rPr>
                <w:b/>
                <w:bCs/>
              </w:rPr>
            </w:pPr>
            <w:r w:rsidRPr="00A44C0B">
              <w:rPr>
                <w:rFonts w:eastAsia="Calibri"/>
              </w:rPr>
              <w:lastRenderedPageBreak/>
              <w:t>0 pkt -  dla K &gt; 100 kHz</w:t>
            </w:r>
          </w:p>
        </w:tc>
      </w:tr>
    </w:tbl>
    <w:p w14:paraId="584909F8" w14:textId="77777777" w:rsidR="00C814D9" w:rsidRDefault="00C814D9" w:rsidP="00E42918">
      <w:pPr>
        <w:spacing w:after="160" w:line="259" w:lineRule="auto"/>
        <w:rPr>
          <w:sz w:val="22"/>
          <w:szCs w:val="22"/>
        </w:rPr>
      </w:pPr>
    </w:p>
    <w:p w14:paraId="20C44E5C" w14:textId="04E0380A" w:rsidR="00C814D9" w:rsidRPr="00C814D9" w:rsidRDefault="00C814D9" w:rsidP="00E42918">
      <w:pPr>
        <w:spacing w:after="160" w:line="259" w:lineRule="auto"/>
        <w:rPr>
          <w:rStyle w:val="normaltextrun"/>
          <w:b/>
          <w:bCs/>
          <w:sz w:val="22"/>
          <w:szCs w:val="22"/>
          <w:u w:val="single"/>
        </w:rPr>
      </w:pPr>
      <w:r w:rsidRPr="00C814D9">
        <w:rPr>
          <w:b/>
          <w:bCs/>
          <w:sz w:val="22"/>
          <w:szCs w:val="22"/>
          <w:u w:val="single"/>
        </w:rPr>
        <w:t>W § 5 punkt 2b jest:</w:t>
      </w:r>
    </w:p>
    <w:p w14:paraId="752A63A5" w14:textId="4669B01E" w:rsidR="00C814D9" w:rsidRPr="00C814D9" w:rsidRDefault="00C814D9" w:rsidP="00C814D9">
      <w:pPr>
        <w:pStyle w:val="Tekstpodstawowy"/>
        <w:numPr>
          <w:ilvl w:val="0"/>
          <w:numId w:val="24"/>
        </w:numPr>
        <w:spacing w:line="240" w:lineRule="atLeast"/>
        <w:ind w:right="-47"/>
        <w:jc w:val="both"/>
        <w:rPr>
          <w:sz w:val="22"/>
          <w:szCs w:val="22"/>
        </w:rPr>
      </w:pPr>
      <w:r w:rsidRPr="00C814D9">
        <w:rPr>
          <w:sz w:val="22"/>
          <w:szCs w:val="22"/>
        </w:rPr>
        <w:t>Sprzedawca zapłaci Kupującemu kary umowne:</w:t>
      </w:r>
    </w:p>
    <w:p w14:paraId="382EE546" w14:textId="6E048670" w:rsidR="00C814D9" w:rsidRPr="00C814D9" w:rsidRDefault="00C814D9" w:rsidP="00B34FF7">
      <w:pPr>
        <w:pStyle w:val="Tekstpodstawowy"/>
        <w:numPr>
          <w:ilvl w:val="0"/>
          <w:numId w:val="25"/>
        </w:numPr>
        <w:spacing w:line="240" w:lineRule="atLeast"/>
        <w:ind w:right="-47"/>
        <w:jc w:val="both"/>
        <w:rPr>
          <w:sz w:val="22"/>
          <w:szCs w:val="22"/>
        </w:rPr>
      </w:pPr>
      <w:r w:rsidRPr="00C814D9">
        <w:rPr>
          <w:sz w:val="22"/>
          <w:szCs w:val="22"/>
        </w:rPr>
        <w:t xml:space="preserve">za zwłokę w usunięciu wad stwierdzonych przy odbiorze lub w okresie rękojmi, gwarancji </w:t>
      </w:r>
      <w:r w:rsidR="00B34FF7">
        <w:rPr>
          <w:sz w:val="22"/>
          <w:szCs w:val="22"/>
        </w:rPr>
        <w:br/>
      </w:r>
      <w:r w:rsidRPr="00C814D9">
        <w:rPr>
          <w:sz w:val="22"/>
          <w:szCs w:val="22"/>
        </w:rPr>
        <w:t>w wysokości 0,2</w:t>
      </w:r>
      <w:r w:rsidRPr="00C814D9">
        <w:rPr>
          <w:i/>
          <w:sz w:val="22"/>
          <w:szCs w:val="22"/>
        </w:rPr>
        <w:t xml:space="preserve"> % </w:t>
      </w:r>
      <w:r w:rsidRPr="00C814D9">
        <w:rPr>
          <w:sz w:val="22"/>
          <w:szCs w:val="22"/>
        </w:rPr>
        <w:t>ceny netto określonej w § 3 pkt.1 za każdy dzień zwłoki liczony od dnia  wyznaczonego na usunięcie wad;</w:t>
      </w:r>
    </w:p>
    <w:p w14:paraId="4C975794" w14:textId="77777777" w:rsidR="00C814D9" w:rsidRDefault="00C814D9" w:rsidP="00C814D9">
      <w:pPr>
        <w:spacing w:after="160" w:line="259" w:lineRule="auto"/>
        <w:ind w:left="360"/>
        <w:rPr>
          <w:b/>
          <w:bCs/>
          <w:sz w:val="22"/>
          <w:szCs w:val="22"/>
          <w:u w:val="single"/>
        </w:rPr>
      </w:pPr>
    </w:p>
    <w:p w14:paraId="44AED5BD" w14:textId="2D792E90" w:rsidR="00C814D9" w:rsidRPr="00C814D9" w:rsidRDefault="00C814D9" w:rsidP="00C814D9">
      <w:pPr>
        <w:spacing w:after="160" w:line="259" w:lineRule="auto"/>
        <w:ind w:left="360"/>
        <w:rPr>
          <w:rStyle w:val="normaltextrun"/>
          <w:b/>
          <w:bCs/>
          <w:sz w:val="22"/>
          <w:szCs w:val="22"/>
          <w:u w:val="single"/>
        </w:rPr>
      </w:pPr>
      <w:r w:rsidRPr="00C814D9">
        <w:rPr>
          <w:b/>
          <w:bCs/>
          <w:sz w:val="22"/>
          <w:szCs w:val="22"/>
          <w:u w:val="single"/>
        </w:rPr>
        <w:t xml:space="preserve">W § 5 punkt 2b </w:t>
      </w:r>
      <w:r w:rsidR="00B34FF7">
        <w:rPr>
          <w:b/>
          <w:bCs/>
          <w:sz w:val="22"/>
          <w:szCs w:val="22"/>
          <w:u w:val="single"/>
        </w:rPr>
        <w:t>powinno być</w:t>
      </w:r>
      <w:r w:rsidRPr="00C814D9">
        <w:rPr>
          <w:b/>
          <w:bCs/>
          <w:sz w:val="22"/>
          <w:szCs w:val="22"/>
          <w:u w:val="single"/>
        </w:rPr>
        <w:t>:</w:t>
      </w:r>
    </w:p>
    <w:p w14:paraId="68FEBD96" w14:textId="58824211" w:rsidR="00C814D9" w:rsidRPr="00C814D9" w:rsidRDefault="00C814D9" w:rsidP="00B34FF7">
      <w:pPr>
        <w:pStyle w:val="Tekstpodstawowy"/>
        <w:numPr>
          <w:ilvl w:val="0"/>
          <w:numId w:val="27"/>
        </w:numPr>
        <w:spacing w:line="240" w:lineRule="atLeast"/>
        <w:ind w:right="-47"/>
        <w:jc w:val="both"/>
        <w:rPr>
          <w:sz w:val="22"/>
          <w:szCs w:val="22"/>
        </w:rPr>
      </w:pPr>
      <w:r w:rsidRPr="00C814D9">
        <w:rPr>
          <w:sz w:val="22"/>
          <w:szCs w:val="22"/>
        </w:rPr>
        <w:t>Sprzedawca zapłaci Kupującemu kary umowne:</w:t>
      </w:r>
    </w:p>
    <w:p w14:paraId="3E05E89B" w14:textId="3EA6650F" w:rsidR="00C814D9" w:rsidRPr="00C814D9" w:rsidRDefault="00C814D9" w:rsidP="00B34FF7">
      <w:pPr>
        <w:pStyle w:val="Tekstpodstawowy"/>
        <w:numPr>
          <w:ilvl w:val="0"/>
          <w:numId w:val="26"/>
        </w:numPr>
        <w:spacing w:line="240" w:lineRule="atLeast"/>
        <w:ind w:right="-47"/>
        <w:jc w:val="both"/>
        <w:rPr>
          <w:sz w:val="22"/>
          <w:szCs w:val="22"/>
        </w:rPr>
      </w:pPr>
      <w:r w:rsidRPr="00C814D9">
        <w:rPr>
          <w:sz w:val="22"/>
          <w:szCs w:val="22"/>
        </w:rPr>
        <w:t xml:space="preserve">za zwłokę w usunięciu wad stwierdzonych przy odbiorze lub w okresie rękojmi, gwarancji </w:t>
      </w:r>
      <w:r w:rsidR="00B34FF7">
        <w:rPr>
          <w:sz w:val="22"/>
          <w:szCs w:val="22"/>
        </w:rPr>
        <w:br/>
      </w:r>
      <w:r w:rsidRPr="00C814D9">
        <w:rPr>
          <w:sz w:val="22"/>
          <w:szCs w:val="22"/>
        </w:rPr>
        <w:t>w wysokości 0,</w:t>
      </w:r>
      <w:r>
        <w:rPr>
          <w:sz w:val="22"/>
          <w:szCs w:val="22"/>
        </w:rPr>
        <w:t>1</w:t>
      </w:r>
      <w:r w:rsidRPr="00C814D9">
        <w:rPr>
          <w:i/>
          <w:sz w:val="22"/>
          <w:szCs w:val="22"/>
        </w:rPr>
        <w:t xml:space="preserve"> % </w:t>
      </w:r>
      <w:r w:rsidRPr="00C814D9">
        <w:rPr>
          <w:sz w:val="22"/>
          <w:szCs w:val="22"/>
        </w:rPr>
        <w:t>ceny netto określonej w § 3 pkt.1 za każdy dzień zwłoki liczony od dnia  wyznaczonego na usunięcie wad;</w:t>
      </w:r>
    </w:p>
    <w:p w14:paraId="47CF3A16" w14:textId="77777777" w:rsidR="00C814D9" w:rsidRDefault="00C814D9" w:rsidP="00E42918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</w:p>
    <w:p w14:paraId="0CF779E5" w14:textId="73F44AA3" w:rsidR="00EC19AA" w:rsidRPr="00C814D9" w:rsidRDefault="00180DC4" w:rsidP="00E42918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  <w:r w:rsidRPr="00C814D9">
        <w:rPr>
          <w:rStyle w:val="normaltextrun"/>
          <w:b/>
          <w:sz w:val="22"/>
          <w:szCs w:val="22"/>
          <w:u w:val="single"/>
        </w:rPr>
        <w:t>W</w:t>
      </w:r>
      <w:r w:rsidRPr="00C814D9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C814D9">
        <w:rPr>
          <w:rStyle w:val="normaltextrun"/>
          <w:b/>
          <w:sz w:val="22"/>
          <w:szCs w:val="22"/>
          <w:u w:val="single"/>
        </w:rPr>
        <w:t>§ 8 ust. 6</w:t>
      </w:r>
      <w:r w:rsidR="00C814D9" w:rsidRPr="00C814D9">
        <w:rPr>
          <w:rStyle w:val="normaltextrun"/>
          <w:b/>
          <w:sz w:val="22"/>
          <w:szCs w:val="22"/>
          <w:u w:val="single"/>
        </w:rPr>
        <w:t xml:space="preserve"> Wzoru umowy jest:</w:t>
      </w:r>
    </w:p>
    <w:p w14:paraId="25FEE016" w14:textId="77777777" w:rsidR="00C814D9" w:rsidRPr="00C814D9" w:rsidRDefault="00C814D9" w:rsidP="00C814D9">
      <w:pPr>
        <w:jc w:val="both"/>
        <w:rPr>
          <w:bCs/>
          <w:sz w:val="22"/>
          <w:szCs w:val="22"/>
          <w:lang w:eastAsia="en-US"/>
        </w:rPr>
      </w:pPr>
      <w:r w:rsidRPr="00C814D9">
        <w:rPr>
          <w:bCs/>
          <w:sz w:val="22"/>
          <w:szCs w:val="22"/>
          <w:lang w:eastAsia="en-US"/>
        </w:rPr>
        <w:t>Czas naprawy  nie dłuższy niż 21 dni roboczych od momentu zgłoszenia.</w:t>
      </w:r>
      <w:r w:rsidRPr="00C814D9">
        <w:rPr>
          <w:sz w:val="22"/>
          <w:szCs w:val="22"/>
        </w:rPr>
        <w:t xml:space="preserve"> </w:t>
      </w:r>
      <w:r w:rsidRPr="00C814D9">
        <w:rPr>
          <w:bCs/>
          <w:sz w:val="22"/>
          <w:szCs w:val="22"/>
          <w:lang w:eastAsia="en-US"/>
        </w:rPr>
        <w:t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W przypadku konieczności wykonania naprawy poza granicami kraju lub konieczności sprowadzenia części zamiennych zza granicy termin wykonania naprawy może zostać przedłużony o kolejne 7 dni roboczych.</w:t>
      </w:r>
    </w:p>
    <w:p w14:paraId="31E5A46A" w14:textId="77777777" w:rsidR="00C814D9" w:rsidRPr="00C814D9" w:rsidRDefault="00C814D9" w:rsidP="00C814D9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</w:p>
    <w:p w14:paraId="52AE63AA" w14:textId="2721AC91" w:rsidR="00C814D9" w:rsidRPr="00C814D9" w:rsidRDefault="00C814D9" w:rsidP="00C814D9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  <w:r w:rsidRPr="00C814D9">
        <w:rPr>
          <w:rStyle w:val="normaltextrun"/>
          <w:b/>
          <w:sz w:val="22"/>
          <w:szCs w:val="22"/>
          <w:u w:val="single"/>
        </w:rPr>
        <w:t>W</w:t>
      </w:r>
      <w:r w:rsidRPr="00C814D9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C814D9">
        <w:rPr>
          <w:rStyle w:val="normaltextrun"/>
          <w:b/>
          <w:sz w:val="22"/>
          <w:szCs w:val="22"/>
          <w:u w:val="single"/>
        </w:rPr>
        <w:t>§ 8 ust. 6 Wzoru umowy powinno być:</w:t>
      </w:r>
    </w:p>
    <w:p w14:paraId="365316BE" w14:textId="7F700828" w:rsidR="00C814D9" w:rsidRPr="00C814D9" w:rsidRDefault="00C814D9" w:rsidP="00C814D9">
      <w:pPr>
        <w:jc w:val="both"/>
        <w:rPr>
          <w:bCs/>
          <w:sz w:val="22"/>
          <w:szCs w:val="22"/>
          <w:lang w:eastAsia="en-US"/>
        </w:rPr>
      </w:pPr>
      <w:bookmarkStart w:id="1" w:name="_Hlk117079587"/>
      <w:r w:rsidRPr="00C814D9">
        <w:rPr>
          <w:bCs/>
          <w:sz w:val="22"/>
          <w:szCs w:val="22"/>
          <w:lang w:eastAsia="en-US"/>
        </w:rPr>
        <w:t>Czas naprawy  nie dłuższy niż 21 dni roboczych od momentu zgłoszenia.</w:t>
      </w:r>
      <w:r w:rsidRPr="00C814D9">
        <w:rPr>
          <w:sz w:val="22"/>
          <w:szCs w:val="22"/>
        </w:rPr>
        <w:t xml:space="preserve"> </w:t>
      </w:r>
      <w:r w:rsidRPr="00C814D9">
        <w:rPr>
          <w:bCs/>
          <w:sz w:val="22"/>
          <w:szCs w:val="22"/>
          <w:lang w:eastAsia="en-US"/>
        </w:rPr>
        <w:t xml:space="preserve"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W przypadku konieczności </w:t>
      </w:r>
      <w:r w:rsidRPr="00C814D9">
        <w:rPr>
          <w:sz w:val="22"/>
          <w:szCs w:val="22"/>
        </w:rPr>
        <w:t>wykonania kalibracji w centrum serwisowym producenta</w:t>
      </w:r>
      <w:r w:rsidRPr="00C814D9">
        <w:rPr>
          <w:bCs/>
          <w:sz w:val="22"/>
          <w:szCs w:val="22"/>
          <w:lang w:eastAsia="en-US"/>
        </w:rPr>
        <w:t xml:space="preserve"> termin wykonania naprawy może zostać przedłużony do 30 dni roboczych.</w:t>
      </w:r>
    </w:p>
    <w:bookmarkEnd w:id="1"/>
    <w:p w14:paraId="0D1EA417" w14:textId="51E5F9D0" w:rsidR="00C814D9" w:rsidRDefault="00C814D9" w:rsidP="00E42918">
      <w:pPr>
        <w:spacing w:after="160" w:line="259" w:lineRule="auto"/>
        <w:rPr>
          <w:rStyle w:val="normaltextrun"/>
          <w:b/>
          <w:sz w:val="22"/>
          <w:szCs w:val="22"/>
          <w:u w:val="single"/>
        </w:rPr>
      </w:pPr>
    </w:p>
    <w:p w14:paraId="1B254C2C" w14:textId="08051007" w:rsidR="00D359E4" w:rsidRDefault="00461329" w:rsidP="00A44C0B">
      <w:pPr>
        <w:spacing w:after="160" w:line="259" w:lineRule="auto"/>
        <w:jc w:val="both"/>
        <w:rPr>
          <w:rStyle w:val="normaltextrun"/>
          <w:b/>
          <w:color w:val="C00000"/>
          <w:sz w:val="22"/>
          <w:szCs w:val="22"/>
          <w:u w:val="single"/>
        </w:rPr>
      </w:pPr>
      <w:r>
        <w:rPr>
          <w:rStyle w:val="normaltextrun"/>
          <w:b/>
          <w:color w:val="C00000"/>
          <w:sz w:val="22"/>
          <w:szCs w:val="22"/>
          <w:u w:val="single"/>
        </w:rPr>
        <w:t>J</w:t>
      </w:r>
      <w:r w:rsidR="00D41717">
        <w:rPr>
          <w:rStyle w:val="normaltextrun"/>
          <w:b/>
          <w:color w:val="C00000"/>
          <w:sz w:val="22"/>
          <w:szCs w:val="22"/>
          <w:u w:val="single"/>
        </w:rPr>
        <w:t xml:space="preserve">ednocześnie z niniejszym pismem </w:t>
      </w:r>
      <w:r>
        <w:rPr>
          <w:rStyle w:val="normaltextrun"/>
          <w:b/>
          <w:color w:val="C00000"/>
          <w:sz w:val="22"/>
          <w:szCs w:val="22"/>
          <w:u w:val="single"/>
        </w:rPr>
        <w:t xml:space="preserve">Zamawiający </w:t>
      </w:r>
      <w:r w:rsidR="00D41717">
        <w:rPr>
          <w:rStyle w:val="normaltextrun"/>
          <w:b/>
          <w:color w:val="C00000"/>
          <w:sz w:val="22"/>
          <w:szCs w:val="22"/>
          <w:u w:val="single"/>
        </w:rPr>
        <w:t xml:space="preserve">publikuje na stronie internetowej prowadzonego postepowania </w:t>
      </w:r>
      <w:r>
        <w:rPr>
          <w:rStyle w:val="normaltextrun"/>
          <w:b/>
          <w:color w:val="C00000"/>
          <w:sz w:val="22"/>
          <w:szCs w:val="22"/>
          <w:u w:val="single"/>
        </w:rPr>
        <w:t xml:space="preserve">Zmodyfikowany Formularz Oferty oraz </w:t>
      </w:r>
      <w:r w:rsidR="00D41717">
        <w:rPr>
          <w:rStyle w:val="normaltextrun"/>
          <w:b/>
          <w:color w:val="C00000"/>
          <w:sz w:val="22"/>
          <w:szCs w:val="22"/>
          <w:u w:val="single"/>
        </w:rPr>
        <w:t>Zmodyfikowany Wzór umowy.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="00024C4D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</w:p>
    <w:p w14:paraId="5EACA8C0" w14:textId="77777777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3C7D3ABA" w14:textId="77777777" w:rsidR="00D66086" w:rsidRDefault="00D66086" w:rsidP="00024C4D">
      <w:pPr>
        <w:rPr>
          <w:b/>
          <w:bCs/>
          <w:i/>
          <w:iCs/>
          <w:sz w:val="22"/>
          <w:szCs w:val="22"/>
        </w:rPr>
      </w:pPr>
    </w:p>
    <w:p w14:paraId="522FE504" w14:textId="3C127071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uleg</w:t>
      </w:r>
      <w:r w:rsidR="00461329">
        <w:rPr>
          <w:b/>
          <w:bCs/>
          <w:i/>
          <w:iCs/>
          <w:sz w:val="22"/>
          <w:szCs w:val="22"/>
        </w:rPr>
        <w:t>ły zmianie, o czym Zamawiający powiadamia w odrębnym piśmie.</w:t>
      </w:r>
    </w:p>
    <w:sectPr w:rsidR="00024C4D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F5A5B" w14:textId="77777777" w:rsidR="00444CA0" w:rsidRDefault="00444CA0">
      <w:r>
        <w:separator/>
      </w:r>
    </w:p>
  </w:endnote>
  <w:endnote w:type="continuationSeparator" w:id="0">
    <w:p w14:paraId="7E55A20D" w14:textId="77777777" w:rsidR="00444CA0" w:rsidRDefault="00444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F2BBA" w14:textId="77777777" w:rsidR="00444CA0" w:rsidRDefault="00444CA0">
      <w:r>
        <w:separator/>
      </w:r>
    </w:p>
  </w:footnote>
  <w:footnote w:type="continuationSeparator" w:id="0">
    <w:p w14:paraId="0B7C2DC4" w14:textId="77777777" w:rsidR="00444CA0" w:rsidRDefault="00444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FDB7503"/>
    <w:multiLevelType w:val="hybridMultilevel"/>
    <w:tmpl w:val="525E65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F3547"/>
    <w:multiLevelType w:val="hybridMultilevel"/>
    <w:tmpl w:val="74D462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C3D4A"/>
    <w:multiLevelType w:val="hybridMultilevel"/>
    <w:tmpl w:val="4DD8C0D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EC06FB"/>
    <w:multiLevelType w:val="hybridMultilevel"/>
    <w:tmpl w:val="C694B1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567278"/>
    <w:multiLevelType w:val="hybridMultilevel"/>
    <w:tmpl w:val="B4940D9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AC00D07"/>
    <w:multiLevelType w:val="hybridMultilevel"/>
    <w:tmpl w:val="9A7CF71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75F33FED"/>
    <w:multiLevelType w:val="hybridMultilevel"/>
    <w:tmpl w:val="FD924C2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5"/>
  </w:num>
  <w:num w:numId="2" w16cid:durableId="2056849590">
    <w:abstractNumId w:val="21"/>
  </w:num>
  <w:num w:numId="3" w16cid:durableId="995646998">
    <w:abstractNumId w:val="12"/>
  </w:num>
  <w:num w:numId="4" w16cid:durableId="900216493">
    <w:abstractNumId w:val="20"/>
  </w:num>
  <w:num w:numId="5" w16cid:durableId="415128799">
    <w:abstractNumId w:val="6"/>
  </w:num>
  <w:num w:numId="6" w16cid:durableId="172501657">
    <w:abstractNumId w:val="8"/>
  </w:num>
  <w:num w:numId="7" w16cid:durableId="1585913990">
    <w:abstractNumId w:val="18"/>
  </w:num>
  <w:num w:numId="8" w16cid:durableId="665287828">
    <w:abstractNumId w:val="17"/>
  </w:num>
  <w:num w:numId="9" w16cid:durableId="1548030414">
    <w:abstractNumId w:val="4"/>
  </w:num>
  <w:num w:numId="10" w16cid:durableId="1819759579">
    <w:abstractNumId w:val="11"/>
  </w:num>
  <w:num w:numId="11" w16cid:durableId="1677075509">
    <w:abstractNumId w:val="9"/>
  </w:num>
  <w:num w:numId="12" w16cid:durableId="2094080728">
    <w:abstractNumId w:val="22"/>
  </w:num>
  <w:num w:numId="13" w16cid:durableId="930629287">
    <w:abstractNumId w:val="23"/>
  </w:num>
  <w:num w:numId="14" w16cid:durableId="1677153312">
    <w:abstractNumId w:val="16"/>
  </w:num>
  <w:num w:numId="15" w16cid:durableId="1132361769">
    <w:abstractNumId w:val="0"/>
  </w:num>
  <w:num w:numId="16" w16cid:durableId="2062900349">
    <w:abstractNumId w:val="26"/>
  </w:num>
  <w:num w:numId="17" w16cid:durableId="99104167">
    <w:abstractNumId w:val="25"/>
  </w:num>
  <w:num w:numId="18" w16cid:durableId="1344430885">
    <w:abstractNumId w:val="1"/>
  </w:num>
  <w:num w:numId="19" w16cid:durableId="896010635">
    <w:abstractNumId w:val="5"/>
  </w:num>
  <w:num w:numId="20" w16cid:durableId="1269847970">
    <w:abstractNumId w:val="2"/>
  </w:num>
  <w:num w:numId="21" w16cid:durableId="614749316">
    <w:abstractNumId w:val="13"/>
  </w:num>
  <w:num w:numId="22" w16cid:durableId="2111469336">
    <w:abstractNumId w:val="7"/>
  </w:num>
  <w:num w:numId="23" w16cid:durableId="503738629">
    <w:abstractNumId w:val="14"/>
  </w:num>
  <w:num w:numId="24" w16cid:durableId="177235142">
    <w:abstractNumId w:val="19"/>
  </w:num>
  <w:num w:numId="25" w16cid:durableId="1172329448">
    <w:abstractNumId w:val="3"/>
  </w:num>
  <w:num w:numId="26" w16cid:durableId="804273965">
    <w:abstractNumId w:val="10"/>
  </w:num>
  <w:num w:numId="27" w16cid:durableId="30274078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80C6E"/>
    <w:rsid w:val="00180DC4"/>
    <w:rsid w:val="0018335D"/>
    <w:rsid w:val="00195EEE"/>
    <w:rsid w:val="001C04AE"/>
    <w:rsid w:val="001C707A"/>
    <w:rsid w:val="001C7A34"/>
    <w:rsid w:val="001E4A36"/>
    <w:rsid w:val="001F63C1"/>
    <w:rsid w:val="0020551C"/>
    <w:rsid w:val="00211307"/>
    <w:rsid w:val="00233A32"/>
    <w:rsid w:val="002428C7"/>
    <w:rsid w:val="00257092"/>
    <w:rsid w:val="002720D2"/>
    <w:rsid w:val="0028192D"/>
    <w:rsid w:val="0029606A"/>
    <w:rsid w:val="002B1A6E"/>
    <w:rsid w:val="002D3218"/>
    <w:rsid w:val="002E60E2"/>
    <w:rsid w:val="002E6532"/>
    <w:rsid w:val="002F1DC6"/>
    <w:rsid w:val="0030051A"/>
    <w:rsid w:val="00302565"/>
    <w:rsid w:val="00325AE6"/>
    <w:rsid w:val="00350EB2"/>
    <w:rsid w:val="003612EC"/>
    <w:rsid w:val="00367D78"/>
    <w:rsid w:val="00383518"/>
    <w:rsid w:val="0038768D"/>
    <w:rsid w:val="003A17EB"/>
    <w:rsid w:val="003B4098"/>
    <w:rsid w:val="003F08A7"/>
    <w:rsid w:val="004103F2"/>
    <w:rsid w:val="00444CA0"/>
    <w:rsid w:val="0045464C"/>
    <w:rsid w:val="00461329"/>
    <w:rsid w:val="004663B6"/>
    <w:rsid w:val="004848F3"/>
    <w:rsid w:val="004A6A07"/>
    <w:rsid w:val="004A75F2"/>
    <w:rsid w:val="004E003B"/>
    <w:rsid w:val="004E21C8"/>
    <w:rsid w:val="004F24F4"/>
    <w:rsid w:val="004F5340"/>
    <w:rsid w:val="0051162B"/>
    <w:rsid w:val="00512A21"/>
    <w:rsid w:val="005144A9"/>
    <w:rsid w:val="00520165"/>
    <w:rsid w:val="00520827"/>
    <w:rsid w:val="00555FE7"/>
    <w:rsid w:val="0056195D"/>
    <w:rsid w:val="00561BF9"/>
    <w:rsid w:val="00565510"/>
    <w:rsid w:val="00571E0E"/>
    <w:rsid w:val="005B08B1"/>
    <w:rsid w:val="005B1B08"/>
    <w:rsid w:val="005C3650"/>
    <w:rsid w:val="005D7D3A"/>
    <w:rsid w:val="005F0BF1"/>
    <w:rsid w:val="005F72A1"/>
    <w:rsid w:val="00611EBF"/>
    <w:rsid w:val="0062073F"/>
    <w:rsid w:val="00632C3C"/>
    <w:rsid w:val="006340D9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D4AB3"/>
    <w:rsid w:val="006E1033"/>
    <w:rsid w:val="006F3B81"/>
    <w:rsid w:val="007153AE"/>
    <w:rsid w:val="00732A3C"/>
    <w:rsid w:val="00750B29"/>
    <w:rsid w:val="00760EC6"/>
    <w:rsid w:val="0076635B"/>
    <w:rsid w:val="007B0371"/>
    <w:rsid w:val="007C383B"/>
    <w:rsid w:val="007D7198"/>
    <w:rsid w:val="007F1A26"/>
    <w:rsid w:val="00801A8E"/>
    <w:rsid w:val="0080278F"/>
    <w:rsid w:val="00813041"/>
    <w:rsid w:val="0081392F"/>
    <w:rsid w:val="0081746D"/>
    <w:rsid w:val="008219B4"/>
    <w:rsid w:val="00836304"/>
    <w:rsid w:val="008528D8"/>
    <w:rsid w:val="008533FD"/>
    <w:rsid w:val="0086432C"/>
    <w:rsid w:val="00870F9F"/>
    <w:rsid w:val="008804B6"/>
    <w:rsid w:val="00897AB0"/>
    <w:rsid w:val="008A3553"/>
    <w:rsid w:val="008C0C23"/>
    <w:rsid w:val="008C57C5"/>
    <w:rsid w:val="008E5C73"/>
    <w:rsid w:val="008F37AB"/>
    <w:rsid w:val="0090715C"/>
    <w:rsid w:val="009179D2"/>
    <w:rsid w:val="009254C5"/>
    <w:rsid w:val="00947A50"/>
    <w:rsid w:val="00984ECF"/>
    <w:rsid w:val="00996217"/>
    <w:rsid w:val="009A4622"/>
    <w:rsid w:val="009C70AC"/>
    <w:rsid w:val="009F5679"/>
    <w:rsid w:val="00A040E4"/>
    <w:rsid w:val="00A40E9B"/>
    <w:rsid w:val="00A423F0"/>
    <w:rsid w:val="00A44C0B"/>
    <w:rsid w:val="00A84EE1"/>
    <w:rsid w:val="00A87C11"/>
    <w:rsid w:val="00A905AC"/>
    <w:rsid w:val="00A954F0"/>
    <w:rsid w:val="00B11682"/>
    <w:rsid w:val="00B23E9A"/>
    <w:rsid w:val="00B24B9D"/>
    <w:rsid w:val="00B34FF7"/>
    <w:rsid w:val="00B84F20"/>
    <w:rsid w:val="00B94483"/>
    <w:rsid w:val="00BA6584"/>
    <w:rsid w:val="00BB7BD5"/>
    <w:rsid w:val="00BC3426"/>
    <w:rsid w:val="00BE7BFD"/>
    <w:rsid w:val="00C03A02"/>
    <w:rsid w:val="00C07401"/>
    <w:rsid w:val="00C370F2"/>
    <w:rsid w:val="00C44EEC"/>
    <w:rsid w:val="00C4514E"/>
    <w:rsid w:val="00C546A5"/>
    <w:rsid w:val="00C55030"/>
    <w:rsid w:val="00C814D9"/>
    <w:rsid w:val="00CC4D8B"/>
    <w:rsid w:val="00CE6442"/>
    <w:rsid w:val="00D22FFA"/>
    <w:rsid w:val="00D26D92"/>
    <w:rsid w:val="00D304D0"/>
    <w:rsid w:val="00D359E4"/>
    <w:rsid w:val="00D41717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0925"/>
    <w:rsid w:val="00DF11F9"/>
    <w:rsid w:val="00DF171E"/>
    <w:rsid w:val="00DF2FF7"/>
    <w:rsid w:val="00DF32E8"/>
    <w:rsid w:val="00DF5E68"/>
    <w:rsid w:val="00E02C1B"/>
    <w:rsid w:val="00E02F2B"/>
    <w:rsid w:val="00E21B49"/>
    <w:rsid w:val="00E2789F"/>
    <w:rsid w:val="00E42918"/>
    <w:rsid w:val="00E72428"/>
    <w:rsid w:val="00E92833"/>
    <w:rsid w:val="00E93806"/>
    <w:rsid w:val="00EA0636"/>
    <w:rsid w:val="00EA14B3"/>
    <w:rsid w:val="00EA416E"/>
    <w:rsid w:val="00EA42DF"/>
    <w:rsid w:val="00EC19AA"/>
    <w:rsid w:val="00EE0164"/>
    <w:rsid w:val="00EE459C"/>
    <w:rsid w:val="00F079A8"/>
    <w:rsid w:val="00F37F45"/>
    <w:rsid w:val="00F41D09"/>
    <w:rsid w:val="00F43E57"/>
    <w:rsid w:val="00F53E53"/>
    <w:rsid w:val="00F71FDA"/>
    <w:rsid w:val="00FC5957"/>
    <w:rsid w:val="00FD265E"/>
    <w:rsid w:val="00FE0CBE"/>
    <w:rsid w:val="00FE14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Odwoaniedokomentarza">
    <w:name w:val="annotation reference"/>
    <w:basedOn w:val="Domylnaczcionkaakapitu"/>
    <w:uiPriority w:val="99"/>
    <w:unhideWhenUsed/>
    <w:rsid w:val="00E429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42918"/>
    <w:pPr>
      <w:spacing w:after="160"/>
    </w:pPr>
    <w:rPr>
      <w:rFonts w:asciiTheme="minorHAnsi" w:eastAsiaTheme="minorHAnsi" w:hAnsiTheme="minorHAnsi" w:cstheme="minorBidi"/>
      <w:lang w:val="en-GB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42918"/>
    <w:rPr>
      <w:rFonts w:asciiTheme="minorHAnsi" w:eastAsiaTheme="minorHAnsi" w:hAnsiTheme="minorHAnsi" w:cstheme="minorBid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1437</Words>
  <Characters>8173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2022-10-20T10:14:00Z</cp:lastPrinted>
  <dcterms:created xsi:type="dcterms:W3CDTF">2022-10-20T10:07:00Z</dcterms:created>
  <dcterms:modified xsi:type="dcterms:W3CDTF">2022-10-21T08:34:00Z</dcterms:modified>
</cp:coreProperties>
</file>