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6D3EA" w14:textId="203D71A6" w:rsidR="006A5DF1" w:rsidRPr="00E935D6" w:rsidRDefault="00E1569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1569A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E1569A">
        <w:rPr>
          <w:rFonts w:ascii="Arial" w:hAnsi="Arial" w:cs="Arial"/>
          <w:sz w:val="24"/>
          <w:szCs w:val="24"/>
        </w:rPr>
        <w:t>2022-10-2</w:t>
      </w:r>
      <w:r w:rsidR="00095855">
        <w:rPr>
          <w:rFonts w:ascii="Arial" w:hAnsi="Arial" w:cs="Arial"/>
          <w:sz w:val="24"/>
          <w:szCs w:val="24"/>
        </w:rPr>
        <w:t>1</w:t>
      </w:r>
    </w:p>
    <w:p w14:paraId="4FE6AD76" w14:textId="77777777" w:rsidR="00E1569A" w:rsidRPr="00E1569A" w:rsidRDefault="00E1569A" w:rsidP="006A5DF1">
      <w:pPr>
        <w:rPr>
          <w:rFonts w:ascii="Arial" w:hAnsi="Arial" w:cs="Arial"/>
          <w:b/>
          <w:bCs/>
          <w:sz w:val="24"/>
          <w:szCs w:val="24"/>
        </w:rPr>
      </w:pPr>
      <w:r w:rsidRPr="00E1569A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5F996BAC" w14:textId="77777777" w:rsidR="00E1569A" w:rsidRPr="00E1569A" w:rsidRDefault="00E1569A" w:rsidP="006A5DF1">
      <w:pPr>
        <w:rPr>
          <w:rFonts w:ascii="Arial" w:hAnsi="Arial" w:cs="Arial"/>
          <w:b/>
          <w:bCs/>
          <w:sz w:val="24"/>
          <w:szCs w:val="24"/>
        </w:rPr>
      </w:pPr>
      <w:r w:rsidRPr="00E1569A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1BC47D3A" w14:textId="77777777" w:rsidR="006A5DF1" w:rsidRPr="00E935D6" w:rsidRDefault="00E1569A" w:rsidP="006A5DF1">
      <w:pPr>
        <w:rPr>
          <w:rFonts w:ascii="Arial" w:hAnsi="Arial" w:cs="Arial"/>
          <w:b/>
          <w:bCs/>
          <w:sz w:val="24"/>
          <w:szCs w:val="24"/>
        </w:rPr>
      </w:pPr>
      <w:r w:rsidRPr="00E1569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C04E872" w14:textId="77777777" w:rsidR="006A5DF1" w:rsidRPr="00E935D6" w:rsidRDefault="00E1569A" w:rsidP="006A5DF1">
      <w:pPr>
        <w:rPr>
          <w:rFonts w:ascii="Arial" w:hAnsi="Arial" w:cs="Arial"/>
          <w:sz w:val="24"/>
          <w:szCs w:val="24"/>
        </w:rPr>
      </w:pPr>
      <w:r w:rsidRPr="00E1569A">
        <w:rPr>
          <w:rFonts w:ascii="Arial" w:hAnsi="Arial" w:cs="Arial"/>
          <w:sz w:val="24"/>
          <w:szCs w:val="24"/>
        </w:rPr>
        <w:t>Al. Mickiewicza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E1569A">
        <w:rPr>
          <w:rFonts w:ascii="Arial" w:hAnsi="Arial" w:cs="Arial"/>
          <w:sz w:val="24"/>
          <w:szCs w:val="24"/>
        </w:rPr>
        <w:t>30</w:t>
      </w:r>
    </w:p>
    <w:p w14:paraId="4356371A" w14:textId="77777777" w:rsidR="006A5DF1" w:rsidRPr="00E935D6" w:rsidRDefault="00E1569A" w:rsidP="006A5DF1">
      <w:pPr>
        <w:rPr>
          <w:rFonts w:ascii="Arial" w:hAnsi="Arial" w:cs="Arial"/>
          <w:sz w:val="24"/>
          <w:szCs w:val="24"/>
        </w:rPr>
      </w:pPr>
      <w:r w:rsidRPr="00E1569A">
        <w:rPr>
          <w:rFonts w:ascii="Arial" w:hAnsi="Arial" w:cs="Arial"/>
          <w:sz w:val="24"/>
          <w:szCs w:val="24"/>
        </w:rPr>
        <w:t>30-059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E1569A">
        <w:rPr>
          <w:rFonts w:ascii="Arial" w:hAnsi="Arial" w:cs="Arial"/>
          <w:sz w:val="24"/>
          <w:szCs w:val="24"/>
        </w:rPr>
        <w:t>Kraków</w:t>
      </w:r>
    </w:p>
    <w:p w14:paraId="5D8CCA8B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7D431820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0328121D" w14:textId="1896D400" w:rsidR="006A5DF1" w:rsidRPr="00E935D6" w:rsidRDefault="006A5DF1" w:rsidP="008E3A0F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334B9111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75090B4C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77035672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3C40ABDC" w14:textId="30C9C49B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307877C0" w14:textId="77777777" w:rsidR="00095855" w:rsidRPr="00095855" w:rsidRDefault="00632C3C" w:rsidP="00095855">
      <w:pPr>
        <w:spacing w:after="360" w:line="276" w:lineRule="auto"/>
        <w:jc w:val="both"/>
        <w:rPr>
          <w:rFonts w:ascii="Arial" w:hAnsi="Arial" w:cs="Arial"/>
        </w:rPr>
      </w:pPr>
      <w:r w:rsidRPr="00095855">
        <w:rPr>
          <w:rFonts w:ascii="Arial" w:hAnsi="Arial" w:cs="Arial"/>
        </w:rPr>
        <w:t xml:space="preserve">Dotyczy: </w:t>
      </w:r>
      <w:r w:rsidR="006A5DF1" w:rsidRPr="00095855">
        <w:rPr>
          <w:rFonts w:ascii="Arial" w:hAnsi="Arial" w:cs="Arial"/>
        </w:rPr>
        <w:t>p</w:t>
      </w:r>
      <w:r w:rsidRPr="00095855">
        <w:rPr>
          <w:rFonts w:ascii="Arial" w:hAnsi="Arial" w:cs="Arial"/>
        </w:rPr>
        <w:t>ostępowani</w:t>
      </w:r>
      <w:r w:rsidR="006A5DF1" w:rsidRPr="00095855">
        <w:rPr>
          <w:rFonts w:ascii="Arial" w:hAnsi="Arial" w:cs="Arial"/>
        </w:rPr>
        <w:t>a</w:t>
      </w:r>
      <w:r w:rsidRPr="00095855">
        <w:rPr>
          <w:rFonts w:ascii="Arial" w:hAnsi="Arial" w:cs="Arial"/>
        </w:rPr>
        <w:t xml:space="preserve"> o udzielenie zamówienia publicznego, prowadzone</w:t>
      </w:r>
      <w:r w:rsidR="006A5DF1" w:rsidRPr="00095855">
        <w:rPr>
          <w:rFonts w:ascii="Arial" w:hAnsi="Arial" w:cs="Arial"/>
        </w:rPr>
        <w:t>go</w:t>
      </w:r>
      <w:r w:rsidRPr="00095855">
        <w:rPr>
          <w:rFonts w:ascii="Arial" w:hAnsi="Arial" w:cs="Arial"/>
        </w:rPr>
        <w:t xml:space="preserve"> </w:t>
      </w:r>
      <w:r w:rsidR="00C2211A" w:rsidRPr="00095855">
        <w:rPr>
          <w:rFonts w:ascii="Arial" w:hAnsi="Arial" w:cs="Arial"/>
        </w:rPr>
        <w:br/>
      </w:r>
      <w:r w:rsidRPr="00095855">
        <w:rPr>
          <w:rFonts w:ascii="Arial" w:hAnsi="Arial" w:cs="Arial"/>
        </w:rPr>
        <w:t xml:space="preserve">w trybie </w:t>
      </w:r>
      <w:r w:rsidR="00E1569A" w:rsidRPr="00095855">
        <w:rPr>
          <w:rFonts w:ascii="Arial" w:hAnsi="Arial" w:cs="Arial"/>
        </w:rPr>
        <w:t xml:space="preserve">Tryb podstawowy bez negocjacji - art. 275 pkt. 1 ustawy </w:t>
      </w:r>
      <w:proofErr w:type="spellStart"/>
      <w:r w:rsidR="00E1569A" w:rsidRPr="00095855">
        <w:rPr>
          <w:rFonts w:ascii="Arial" w:hAnsi="Arial" w:cs="Arial"/>
        </w:rPr>
        <w:t>Pzp</w:t>
      </w:r>
      <w:proofErr w:type="spellEnd"/>
      <w:r w:rsidRPr="00095855">
        <w:rPr>
          <w:rFonts w:ascii="Arial" w:hAnsi="Arial" w:cs="Arial"/>
          <w:b/>
        </w:rPr>
        <w:t xml:space="preserve"> </w:t>
      </w:r>
      <w:r w:rsidRPr="00095855">
        <w:rPr>
          <w:rFonts w:ascii="Arial" w:hAnsi="Arial" w:cs="Arial"/>
          <w:bCs/>
        </w:rPr>
        <w:t>na</w:t>
      </w:r>
      <w:r w:rsidRPr="00095855">
        <w:rPr>
          <w:rFonts w:ascii="Arial" w:hAnsi="Arial" w:cs="Arial"/>
          <w:b/>
        </w:rPr>
        <w:t xml:space="preserve"> </w:t>
      </w:r>
      <w:r w:rsidR="00E72428" w:rsidRPr="00095855">
        <w:rPr>
          <w:rFonts w:ascii="Arial" w:hAnsi="Arial" w:cs="Arial"/>
          <w:bCs/>
        </w:rPr>
        <w:t>”</w:t>
      </w:r>
      <w:r w:rsidR="00E1569A" w:rsidRPr="00095855">
        <w:rPr>
          <w:rFonts w:ascii="Arial" w:hAnsi="Arial" w:cs="Arial"/>
          <w:b/>
          <w:bCs/>
        </w:rPr>
        <w:t>Dostaw</w:t>
      </w:r>
      <w:r w:rsidR="00C2211A" w:rsidRPr="00095855">
        <w:rPr>
          <w:rFonts w:ascii="Arial" w:hAnsi="Arial" w:cs="Arial"/>
          <w:b/>
          <w:bCs/>
        </w:rPr>
        <w:t>ę</w:t>
      </w:r>
      <w:r w:rsidR="00E1569A" w:rsidRPr="00095855">
        <w:rPr>
          <w:rFonts w:ascii="Arial" w:hAnsi="Arial" w:cs="Arial"/>
          <w:b/>
          <w:bCs/>
        </w:rPr>
        <w:t xml:space="preserve"> kompletu urządzeń do monitoringu i odtwarzania sygnałów w technologii Dolby </w:t>
      </w:r>
      <w:proofErr w:type="spellStart"/>
      <w:r w:rsidR="00E1569A" w:rsidRPr="00095855">
        <w:rPr>
          <w:rFonts w:ascii="Arial" w:hAnsi="Arial" w:cs="Arial"/>
          <w:b/>
          <w:bCs/>
        </w:rPr>
        <w:t>Atmos</w:t>
      </w:r>
      <w:proofErr w:type="spellEnd"/>
      <w:r w:rsidR="00E1569A" w:rsidRPr="00095855">
        <w:rPr>
          <w:rFonts w:ascii="Arial" w:hAnsi="Arial" w:cs="Arial"/>
          <w:b/>
          <w:bCs/>
        </w:rPr>
        <w:t xml:space="preserve"> lub równoważnej z systemem automatycznej kalibracji - KC-</w:t>
      </w:r>
      <w:proofErr w:type="spellStart"/>
      <w:r w:rsidR="00E1569A" w:rsidRPr="00095855">
        <w:rPr>
          <w:rFonts w:ascii="Arial" w:hAnsi="Arial" w:cs="Arial"/>
          <w:b/>
          <w:bCs/>
        </w:rPr>
        <w:t>zp</w:t>
      </w:r>
      <w:proofErr w:type="spellEnd"/>
      <w:r w:rsidR="00E1569A" w:rsidRPr="00095855">
        <w:rPr>
          <w:rFonts w:ascii="Arial" w:hAnsi="Arial" w:cs="Arial"/>
          <w:b/>
          <w:bCs/>
        </w:rPr>
        <w:t>. 272-629/22</w:t>
      </w:r>
      <w:r w:rsidR="00E72428" w:rsidRPr="00095855">
        <w:rPr>
          <w:rFonts w:ascii="Arial" w:hAnsi="Arial" w:cs="Arial"/>
          <w:bCs/>
        </w:rPr>
        <w:t>”</w:t>
      </w:r>
      <w:r w:rsidRPr="00095855">
        <w:rPr>
          <w:rFonts w:ascii="Arial" w:hAnsi="Arial" w:cs="Arial"/>
          <w:b/>
        </w:rPr>
        <w:t xml:space="preserve"> </w:t>
      </w:r>
      <w:r w:rsidRPr="00095855">
        <w:rPr>
          <w:rFonts w:ascii="Arial" w:hAnsi="Arial" w:cs="Arial"/>
          <w:bCs/>
        </w:rPr>
        <w:t>– znak sprawy</w:t>
      </w:r>
      <w:r w:rsidRPr="00095855">
        <w:rPr>
          <w:rFonts w:ascii="Arial" w:hAnsi="Arial" w:cs="Arial"/>
          <w:b/>
        </w:rPr>
        <w:t xml:space="preserve"> </w:t>
      </w:r>
      <w:r w:rsidR="00E1569A" w:rsidRPr="00095855">
        <w:rPr>
          <w:rFonts w:ascii="Arial" w:hAnsi="Arial" w:cs="Arial"/>
          <w:b/>
        </w:rPr>
        <w:t>KC-</w:t>
      </w:r>
      <w:proofErr w:type="spellStart"/>
      <w:r w:rsidR="00E1569A" w:rsidRPr="00095855">
        <w:rPr>
          <w:rFonts w:ascii="Arial" w:hAnsi="Arial" w:cs="Arial"/>
          <w:b/>
        </w:rPr>
        <w:t>zp</w:t>
      </w:r>
      <w:proofErr w:type="spellEnd"/>
      <w:r w:rsidR="00E1569A" w:rsidRPr="00095855">
        <w:rPr>
          <w:rFonts w:ascii="Arial" w:hAnsi="Arial" w:cs="Arial"/>
          <w:b/>
        </w:rPr>
        <w:t>. 272-629/22</w:t>
      </w:r>
      <w:r w:rsidRPr="00095855">
        <w:rPr>
          <w:rFonts w:ascii="Arial" w:hAnsi="Arial" w:cs="Arial"/>
          <w:b/>
        </w:rPr>
        <w:t>.</w:t>
      </w:r>
    </w:p>
    <w:p w14:paraId="44C367C7" w14:textId="5D371C26" w:rsidR="0012774F" w:rsidRPr="00095855" w:rsidRDefault="00520165" w:rsidP="00095855">
      <w:pPr>
        <w:spacing w:after="360" w:line="276" w:lineRule="auto"/>
        <w:jc w:val="both"/>
        <w:rPr>
          <w:rFonts w:ascii="Arial" w:hAnsi="Arial" w:cs="Arial"/>
        </w:rPr>
      </w:pPr>
      <w:r w:rsidRPr="00095855">
        <w:rPr>
          <w:rFonts w:ascii="Arial" w:hAnsi="Arial" w:cs="Arial"/>
        </w:rPr>
        <w:t xml:space="preserve">Zamawiający, </w:t>
      </w:r>
      <w:r w:rsidR="00E1569A" w:rsidRPr="00095855">
        <w:rPr>
          <w:rFonts w:ascii="Arial" w:hAnsi="Arial" w:cs="Arial"/>
          <w:b/>
        </w:rPr>
        <w:t xml:space="preserve">Akademia Górniczo - </w:t>
      </w:r>
      <w:proofErr w:type="spellStart"/>
      <w:r w:rsidR="00E1569A" w:rsidRPr="00095855">
        <w:rPr>
          <w:rFonts w:ascii="Arial" w:hAnsi="Arial" w:cs="Arial"/>
          <w:b/>
        </w:rPr>
        <w:t>Hutniczaim</w:t>
      </w:r>
      <w:proofErr w:type="spellEnd"/>
      <w:r w:rsidR="00E1569A" w:rsidRPr="00095855">
        <w:rPr>
          <w:rFonts w:ascii="Arial" w:hAnsi="Arial" w:cs="Arial"/>
          <w:b/>
        </w:rPr>
        <w:t>. Stanisława Staszica w Krakowie</w:t>
      </w:r>
      <w:r w:rsidR="00095855">
        <w:rPr>
          <w:rFonts w:ascii="Arial" w:hAnsi="Arial" w:cs="Arial"/>
        </w:rPr>
        <w:t xml:space="preserve"> </w:t>
      </w:r>
      <w:r w:rsidR="00E1569A" w:rsidRPr="00095855">
        <w:rPr>
          <w:rFonts w:ascii="Arial" w:hAnsi="Arial" w:cs="Arial"/>
          <w:b/>
        </w:rPr>
        <w:t>Dział Zamówień Publicznych</w:t>
      </w:r>
      <w:r w:rsidRPr="00095855">
        <w:rPr>
          <w:rFonts w:ascii="Arial" w:hAnsi="Arial" w:cs="Arial"/>
        </w:rPr>
        <w:t xml:space="preserve">, działając na podstawie art. </w:t>
      </w:r>
      <w:r w:rsidR="00E74BC3" w:rsidRPr="00095855">
        <w:rPr>
          <w:rFonts w:ascii="Arial" w:hAnsi="Arial" w:cs="Arial"/>
        </w:rPr>
        <w:t>284</w:t>
      </w:r>
      <w:r w:rsidRPr="00095855">
        <w:rPr>
          <w:rFonts w:ascii="Arial" w:hAnsi="Arial" w:cs="Arial"/>
        </w:rPr>
        <w:t xml:space="preserve"> ust. </w:t>
      </w:r>
      <w:r w:rsidR="0029606A" w:rsidRPr="00095855">
        <w:rPr>
          <w:rFonts w:ascii="Arial" w:hAnsi="Arial" w:cs="Arial"/>
        </w:rPr>
        <w:t>6</w:t>
      </w:r>
      <w:r w:rsidRPr="00095855">
        <w:rPr>
          <w:rFonts w:ascii="Arial" w:hAnsi="Arial" w:cs="Arial"/>
        </w:rPr>
        <w:t xml:space="preserve"> ustawy z dnia </w:t>
      </w:r>
      <w:r w:rsidR="0029606A" w:rsidRPr="00095855">
        <w:rPr>
          <w:rFonts w:ascii="Arial" w:hAnsi="Arial" w:cs="Arial"/>
        </w:rPr>
        <w:t>11</w:t>
      </w:r>
      <w:r w:rsidRPr="00095855">
        <w:rPr>
          <w:rFonts w:ascii="Arial" w:hAnsi="Arial" w:cs="Arial"/>
        </w:rPr>
        <w:t xml:space="preserve"> </w:t>
      </w:r>
      <w:r w:rsidR="0029606A" w:rsidRPr="00095855">
        <w:rPr>
          <w:rFonts w:ascii="Arial" w:hAnsi="Arial" w:cs="Arial"/>
        </w:rPr>
        <w:t xml:space="preserve">września </w:t>
      </w:r>
      <w:r w:rsidRPr="00095855">
        <w:rPr>
          <w:rFonts w:ascii="Arial" w:hAnsi="Arial" w:cs="Arial"/>
        </w:rPr>
        <w:t>20</w:t>
      </w:r>
      <w:r w:rsidR="0029606A" w:rsidRPr="00095855">
        <w:rPr>
          <w:rFonts w:ascii="Arial" w:hAnsi="Arial" w:cs="Arial"/>
        </w:rPr>
        <w:t>19</w:t>
      </w:r>
      <w:r w:rsidRPr="00095855">
        <w:rPr>
          <w:rFonts w:ascii="Arial" w:hAnsi="Arial" w:cs="Arial"/>
        </w:rPr>
        <w:t xml:space="preserve"> r</w:t>
      </w:r>
      <w:r w:rsidR="0029606A" w:rsidRPr="00095855">
        <w:rPr>
          <w:rFonts w:ascii="Arial" w:hAnsi="Arial" w:cs="Arial"/>
        </w:rPr>
        <w:t>.</w:t>
      </w:r>
      <w:r w:rsidRPr="00095855">
        <w:rPr>
          <w:rFonts w:ascii="Arial" w:hAnsi="Arial" w:cs="Arial"/>
        </w:rPr>
        <w:t xml:space="preserve"> Prawo </w:t>
      </w:r>
      <w:r w:rsidR="0029606A" w:rsidRPr="00095855">
        <w:rPr>
          <w:rFonts w:ascii="Arial" w:hAnsi="Arial" w:cs="Arial"/>
        </w:rPr>
        <w:t>z</w:t>
      </w:r>
      <w:r w:rsidRPr="00095855">
        <w:rPr>
          <w:rFonts w:ascii="Arial" w:hAnsi="Arial" w:cs="Arial"/>
        </w:rPr>
        <w:t xml:space="preserve">amówień </w:t>
      </w:r>
      <w:r w:rsidR="0029606A" w:rsidRPr="00095855">
        <w:rPr>
          <w:rFonts w:ascii="Arial" w:hAnsi="Arial" w:cs="Arial"/>
        </w:rPr>
        <w:t>p</w:t>
      </w:r>
      <w:r w:rsidRPr="00095855">
        <w:rPr>
          <w:rFonts w:ascii="Arial" w:hAnsi="Arial" w:cs="Arial"/>
        </w:rPr>
        <w:t xml:space="preserve">ublicznych </w:t>
      </w:r>
      <w:r w:rsidR="00E1569A" w:rsidRPr="00095855">
        <w:rPr>
          <w:rFonts w:ascii="Arial" w:hAnsi="Arial" w:cs="Arial"/>
        </w:rPr>
        <w:t>(</w:t>
      </w:r>
      <w:proofErr w:type="spellStart"/>
      <w:r w:rsidR="00E1569A" w:rsidRPr="00095855">
        <w:rPr>
          <w:rFonts w:ascii="Arial" w:hAnsi="Arial" w:cs="Arial"/>
        </w:rPr>
        <w:t>t.j</w:t>
      </w:r>
      <w:proofErr w:type="spellEnd"/>
      <w:r w:rsidR="00E1569A" w:rsidRPr="00095855">
        <w:rPr>
          <w:rFonts w:ascii="Arial" w:hAnsi="Arial" w:cs="Arial"/>
        </w:rPr>
        <w:t>. Dz.U. z 202</w:t>
      </w:r>
      <w:r w:rsidR="00C2211A" w:rsidRPr="00095855">
        <w:rPr>
          <w:rFonts w:ascii="Arial" w:hAnsi="Arial" w:cs="Arial"/>
        </w:rPr>
        <w:t xml:space="preserve">2 </w:t>
      </w:r>
      <w:r w:rsidR="00E1569A" w:rsidRPr="00095855">
        <w:rPr>
          <w:rFonts w:ascii="Arial" w:hAnsi="Arial" w:cs="Arial"/>
        </w:rPr>
        <w:t>r. poz. 1</w:t>
      </w:r>
      <w:r w:rsidR="00C2211A" w:rsidRPr="00095855">
        <w:rPr>
          <w:rFonts w:ascii="Arial" w:hAnsi="Arial" w:cs="Arial"/>
        </w:rPr>
        <w:t>710</w:t>
      </w:r>
      <w:r w:rsidR="00E1569A" w:rsidRPr="00095855">
        <w:rPr>
          <w:rFonts w:ascii="Arial" w:hAnsi="Arial" w:cs="Arial"/>
        </w:rPr>
        <w:t>)</w:t>
      </w:r>
      <w:r w:rsidR="00BE7BFD" w:rsidRPr="00095855">
        <w:rPr>
          <w:rFonts w:ascii="Arial" w:hAnsi="Arial" w:cs="Arial"/>
        </w:rPr>
        <w:t xml:space="preserve">, </w:t>
      </w:r>
      <w:r w:rsidR="00E74BC3" w:rsidRPr="00095855">
        <w:rPr>
          <w:rFonts w:ascii="Arial" w:hAnsi="Arial" w:cs="Arial"/>
        </w:rPr>
        <w:t>udostępnia</w:t>
      </w:r>
      <w:r w:rsidR="00BE7BFD" w:rsidRPr="00095855">
        <w:rPr>
          <w:rFonts w:ascii="Arial" w:hAnsi="Arial" w:cs="Arial"/>
        </w:rPr>
        <w:t xml:space="preserve"> poniżej treść zapytań </w:t>
      </w:r>
      <w:r w:rsidR="00095855">
        <w:rPr>
          <w:rFonts w:ascii="Arial" w:hAnsi="Arial" w:cs="Arial"/>
        </w:rPr>
        <w:br/>
      </w:r>
      <w:r w:rsidR="00BE7BFD" w:rsidRPr="00095855">
        <w:rPr>
          <w:rFonts w:ascii="Arial" w:hAnsi="Arial" w:cs="Arial"/>
        </w:rPr>
        <w:t>do S</w:t>
      </w:r>
      <w:r w:rsidR="0012774F" w:rsidRPr="00095855">
        <w:rPr>
          <w:rFonts w:ascii="Arial" w:hAnsi="Arial" w:cs="Arial"/>
        </w:rPr>
        <w:t>pecyfikacji Warunków Zamówienia (</w:t>
      </w:r>
      <w:r w:rsidR="0012774F" w:rsidRPr="00095855">
        <w:rPr>
          <w:rFonts w:ascii="Arial" w:hAnsi="Arial" w:cs="Arial"/>
          <w:lang w:eastAsia="ar-SA"/>
        </w:rPr>
        <w:t>zwanej dalej</w:t>
      </w:r>
      <w:r w:rsidR="0012774F" w:rsidRPr="00095855">
        <w:rPr>
          <w:rFonts w:ascii="Arial" w:hAnsi="Arial" w:cs="Arial"/>
          <w:b/>
          <w:lang w:eastAsia="ar-SA"/>
        </w:rPr>
        <w:t xml:space="preserve"> </w:t>
      </w:r>
      <w:r w:rsidR="0012774F" w:rsidRPr="00095855">
        <w:rPr>
          <w:rFonts w:ascii="Arial" w:hAnsi="Arial" w:cs="Arial"/>
          <w:bCs/>
          <w:lang w:eastAsia="ar-SA"/>
        </w:rPr>
        <w:t>”SWZ”)</w:t>
      </w:r>
      <w:r w:rsidR="00E74BC3" w:rsidRPr="00095855">
        <w:rPr>
          <w:rFonts w:ascii="Arial" w:hAnsi="Arial" w:cs="Arial"/>
          <w:bCs/>
          <w:lang w:eastAsia="ar-SA"/>
        </w:rPr>
        <w:t xml:space="preserve"> </w:t>
      </w:r>
      <w:r w:rsidR="00E74BC3" w:rsidRPr="00095855">
        <w:rPr>
          <w:rFonts w:ascii="Arial" w:hAnsi="Arial" w:cs="Arial"/>
        </w:rPr>
        <w:t>wraz z wyjaśnieniami</w:t>
      </w:r>
      <w:r w:rsidR="0012774F" w:rsidRPr="00095855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1569A" w:rsidRPr="00095855" w14:paraId="1428C4EF" w14:textId="77777777" w:rsidTr="000D4DB2">
        <w:tc>
          <w:tcPr>
            <w:tcW w:w="9356" w:type="dxa"/>
            <w:shd w:val="clear" w:color="auto" w:fill="auto"/>
          </w:tcPr>
          <w:p w14:paraId="17711556" w14:textId="77777777" w:rsidR="00E1569A" w:rsidRPr="00095855" w:rsidRDefault="00E1569A" w:rsidP="000D4DB2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095855">
              <w:rPr>
                <w:rFonts w:ascii="Arial" w:hAnsi="Arial" w:cs="Arial"/>
                <w:b/>
                <w:bCs/>
              </w:rPr>
              <w:t>Pytanie nr 1</w:t>
            </w:r>
          </w:p>
          <w:p w14:paraId="684C4820" w14:textId="1EB1D336" w:rsidR="00E1569A" w:rsidRPr="00095855" w:rsidRDefault="00E1569A" w:rsidP="000D4DB2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95855">
              <w:rPr>
                <w:rFonts w:ascii="Arial" w:hAnsi="Arial" w:cs="Arial"/>
              </w:rPr>
              <w:t xml:space="preserve">Zwracam się z prośba do zamawiającego o doprecyzowanie pozycji: </w:t>
            </w:r>
          </w:p>
          <w:p w14:paraId="5177E331" w14:textId="77777777" w:rsidR="00E1569A" w:rsidRPr="00095855" w:rsidRDefault="00E1569A" w:rsidP="000D4DB2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95855">
              <w:rPr>
                <w:rFonts w:ascii="Arial" w:hAnsi="Arial" w:cs="Arial"/>
              </w:rPr>
              <w:t xml:space="preserve">- 1 x </w:t>
            </w:r>
            <w:proofErr w:type="spellStart"/>
            <w:r w:rsidRPr="00095855">
              <w:rPr>
                <w:rFonts w:ascii="Arial" w:hAnsi="Arial" w:cs="Arial"/>
              </w:rPr>
              <w:t>spliter</w:t>
            </w:r>
            <w:proofErr w:type="spellEnd"/>
            <w:r w:rsidRPr="00095855">
              <w:rPr>
                <w:rFonts w:ascii="Arial" w:hAnsi="Arial" w:cs="Arial"/>
              </w:rPr>
              <w:t xml:space="preserve"> sieciowy systemu umożliwiający automatyczną kalibrację poziomów i odpowiedzi częstotliwościowej;</w:t>
            </w:r>
          </w:p>
          <w:p w14:paraId="7F53BA65" w14:textId="77777777" w:rsidR="00E1569A" w:rsidRPr="00095855" w:rsidRDefault="00E1569A" w:rsidP="000D4DB2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95855">
              <w:rPr>
                <w:rFonts w:ascii="Arial" w:hAnsi="Arial" w:cs="Arial"/>
              </w:rPr>
              <w:t xml:space="preserve">- 1 x potencjometr systemu umożliwiający kontrolę poziomu odtwarzania za pomocą jednego kontrolera. </w:t>
            </w:r>
          </w:p>
          <w:p w14:paraId="4A22AE99" w14:textId="33C19408" w:rsidR="00E1569A" w:rsidRPr="00095855" w:rsidRDefault="00E1569A" w:rsidP="000D4DB2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95855">
              <w:rPr>
                <w:rFonts w:ascii="Arial" w:hAnsi="Arial" w:cs="Arial"/>
              </w:rPr>
              <w:t>Prosz</w:t>
            </w:r>
            <w:r w:rsidR="00095855">
              <w:rPr>
                <w:rFonts w:ascii="Arial" w:hAnsi="Arial" w:cs="Arial"/>
              </w:rPr>
              <w:t>ę</w:t>
            </w:r>
            <w:r w:rsidRPr="00095855">
              <w:rPr>
                <w:rFonts w:ascii="Arial" w:hAnsi="Arial" w:cs="Arial"/>
              </w:rPr>
              <w:t xml:space="preserve"> o po</w:t>
            </w:r>
            <w:r w:rsidR="00095855">
              <w:rPr>
                <w:rFonts w:ascii="Arial" w:hAnsi="Arial" w:cs="Arial"/>
              </w:rPr>
              <w:t>danie</w:t>
            </w:r>
            <w:r w:rsidRPr="00095855">
              <w:rPr>
                <w:rFonts w:ascii="Arial" w:hAnsi="Arial" w:cs="Arial"/>
              </w:rPr>
              <w:t xml:space="preserve"> parametrów powyższych urządzeń lub urządzeń przykładowych wzorem przykładowych urządzeń </w:t>
            </w:r>
            <w:proofErr w:type="spellStart"/>
            <w:r w:rsidRPr="00095855">
              <w:rPr>
                <w:rFonts w:ascii="Arial" w:hAnsi="Arial" w:cs="Arial"/>
              </w:rPr>
              <w:t>Genelc</w:t>
            </w:r>
            <w:proofErr w:type="spellEnd"/>
            <w:r w:rsidRPr="00095855">
              <w:rPr>
                <w:rFonts w:ascii="Arial" w:hAnsi="Arial" w:cs="Arial"/>
              </w:rPr>
              <w:t>.</w:t>
            </w:r>
          </w:p>
          <w:p w14:paraId="6B64C6BA" w14:textId="59C7A3C1" w:rsidR="00E1569A" w:rsidRPr="00095855" w:rsidRDefault="00E1569A" w:rsidP="00C2211A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</w:rPr>
            </w:pPr>
            <w:r w:rsidRPr="00095855">
              <w:rPr>
                <w:rFonts w:ascii="Arial" w:hAnsi="Arial" w:cs="Arial"/>
                <w:b/>
                <w:bCs/>
                <w:color w:val="FF0000"/>
              </w:rPr>
              <w:t>Stanowisko (wyjaśnienie) Zamawiającego:</w:t>
            </w:r>
          </w:p>
        </w:tc>
      </w:tr>
    </w:tbl>
    <w:p w14:paraId="1079931C" w14:textId="28868B95" w:rsidR="00BD3679" w:rsidRPr="00095855" w:rsidRDefault="00BD3679" w:rsidP="00BD3679">
      <w:pPr>
        <w:spacing w:after="120"/>
        <w:ind w:left="30" w:right="-72"/>
        <w:jc w:val="both"/>
        <w:rPr>
          <w:rFonts w:ascii="Arial" w:hAnsi="Arial" w:cs="Arial"/>
          <w:color w:val="FF0000"/>
        </w:rPr>
      </w:pPr>
      <w:r w:rsidRPr="00095855">
        <w:rPr>
          <w:rFonts w:ascii="Arial" w:hAnsi="Arial" w:cs="Arial"/>
          <w:color w:val="FF0000"/>
          <w:shd w:val="clear" w:color="auto" w:fill="FFFFFF"/>
        </w:rPr>
        <w:t>Wymaganą funkcję spełniają przykładowo urządzenia:</w:t>
      </w:r>
    </w:p>
    <w:p w14:paraId="5AD817DF" w14:textId="35B4CC53" w:rsidR="008E3A0F" w:rsidRPr="00095855" w:rsidRDefault="00BD3679" w:rsidP="00520165">
      <w:pPr>
        <w:jc w:val="both"/>
        <w:rPr>
          <w:rFonts w:ascii="Arial" w:hAnsi="Arial" w:cs="Arial"/>
          <w:color w:val="FF0000"/>
        </w:rPr>
      </w:pPr>
      <w:proofErr w:type="spellStart"/>
      <w:r w:rsidRPr="00095855">
        <w:rPr>
          <w:rFonts w:ascii="Arial" w:hAnsi="Arial" w:cs="Arial"/>
          <w:b/>
          <w:bCs/>
          <w:color w:val="FF0000"/>
          <w:shd w:val="clear" w:color="auto" w:fill="FFFFFF"/>
        </w:rPr>
        <w:t>Genelec</w:t>
      </w:r>
      <w:proofErr w:type="spellEnd"/>
      <w:r w:rsidRPr="00095855">
        <w:rPr>
          <w:rFonts w:ascii="Arial" w:hAnsi="Arial" w:cs="Arial"/>
          <w:b/>
          <w:bCs/>
          <w:color w:val="FF0000"/>
          <w:shd w:val="clear" w:color="auto" w:fill="FFFFFF"/>
        </w:rPr>
        <w:t xml:space="preserve"> MAI-0137 - GLM network </w:t>
      </w:r>
      <w:proofErr w:type="spellStart"/>
      <w:r w:rsidRPr="00095855">
        <w:rPr>
          <w:rFonts w:ascii="Arial" w:hAnsi="Arial" w:cs="Arial"/>
          <w:b/>
          <w:bCs/>
          <w:color w:val="FF0000"/>
          <w:shd w:val="clear" w:color="auto" w:fill="FFFFFF"/>
        </w:rPr>
        <w:t>splitter</w:t>
      </w:r>
      <w:proofErr w:type="spellEnd"/>
      <w:r w:rsidRPr="00095855">
        <w:rPr>
          <w:rFonts w:ascii="Arial" w:hAnsi="Arial" w:cs="Arial"/>
          <w:color w:val="FF0000"/>
          <w:shd w:val="clear" w:color="auto" w:fill="FFFFFF"/>
        </w:rPr>
        <w:t xml:space="preserve"> dla </w:t>
      </w:r>
      <w:r w:rsidR="00095855" w:rsidRPr="00095855">
        <w:rPr>
          <w:rFonts w:ascii="Arial" w:hAnsi="Arial" w:cs="Arial"/>
          <w:color w:val="FF0000"/>
          <w:shd w:val="clear" w:color="auto" w:fill="FFFFFF"/>
        </w:rPr>
        <w:t xml:space="preserve">1 x </w:t>
      </w:r>
      <w:proofErr w:type="spellStart"/>
      <w:r w:rsidRPr="00095855">
        <w:rPr>
          <w:rFonts w:ascii="Arial" w:hAnsi="Arial" w:cs="Arial"/>
          <w:color w:val="FF0000"/>
        </w:rPr>
        <w:t>spliter</w:t>
      </w:r>
      <w:proofErr w:type="spellEnd"/>
      <w:r w:rsidRPr="00095855">
        <w:rPr>
          <w:rFonts w:ascii="Arial" w:hAnsi="Arial" w:cs="Arial"/>
          <w:color w:val="FF0000"/>
        </w:rPr>
        <w:t xml:space="preserve"> sieciowy systemu umożliwiający automatyczną kalibrację poziomów i odpowiedzi częstotliwościowej</w:t>
      </w:r>
      <w:r w:rsidR="00095855" w:rsidRPr="00095855">
        <w:rPr>
          <w:rFonts w:ascii="Arial" w:hAnsi="Arial" w:cs="Arial"/>
          <w:color w:val="FF0000"/>
        </w:rPr>
        <w:t>;</w:t>
      </w:r>
    </w:p>
    <w:p w14:paraId="7B17C5EF" w14:textId="740F538F" w:rsidR="00BE7BFD" w:rsidRPr="00095855" w:rsidRDefault="00BD3679" w:rsidP="00520165">
      <w:pPr>
        <w:jc w:val="both"/>
        <w:rPr>
          <w:rFonts w:ascii="Arial" w:hAnsi="Arial" w:cs="Arial"/>
          <w:color w:val="FF0000"/>
        </w:rPr>
      </w:pPr>
      <w:proofErr w:type="spellStart"/>
      <w:r w:rsidRPr="00095855">
        <w:rPr>
          <w:rFonts w:ascii="Arial" w:hAnsi="Arial" w:cs="Arial"/>
          <w:b/>
          <w:bCs/>
          <w:color w:val="FF0000"/>
          <w:shd w:val="clear" w:color="auto" w:fill="FFFFFF"/>
        </w:rPr>
        <w:t>Genelec</w:t>
      </w:r>
      <w:proofErr w:type="spellEnd"/>
      <w:r w:rsidRPr="00095855">
        <w:rPr>
          <w:rFonts w:ascii="Arial" w:hAnsi="Arial" w:cs="Arial"/>
          <w:b/>
          <w:bCs/>
          <w:color w:val="FF0000"/>
          <w:shd w:val="clear" w:color="auto" w:fill="FFFFFF"/>
        </w:rPr>
        <w:t xml:space="preserve"> 9310BM - </w:t>
      </w:r>
      <w:proofErr w:type="spellStart"/>
      <w:r w:rsidRPr="00095855">
        <w:rPr>
          <w:rFonts w:ascii="Arial" w:hAnsi="Arial" w:cs="Arial"/>
          <w:b/>
          <w:bCs/>
          <w:color w:val="FF0000"/>
          <w:shd w:val="clear" w:color="auto" w:fill="FFFFFF"/>
        </w:rPr>
        <w:t>volume</w:t>
      </w:r>
      <w:proofErr w:type="spellEnd"/>
      <w:r w:rsidRPr="00095855">
        <w:rPr>
          <w:rFonts w:ascii="Arial" w:hAnsi="Arial" w:cs="Arial"/>
          <w:b/>
          <w:bCs/>
          <w:color w:val="FF0000"/>
          <w:shd w:val="clear" w:color="auto" w:fill="FFFFFF"/>
        </w:rPr>
        <w:t xml:space="preserve"> </w:t>
      </w:r>
      <w:proofErr w:type="spellStart"/>
      <w:r w:rsidRPr="00095855">
        <w:rPr>
          <w:rFonts w:ascii="Arial" w:hAnsi="Arial" w:cs="Arial"/>
          <w:b/>
          <w:bCs/>
          <w:color w:val="FF0000"/>
          <w:shd w:val="clear" w:color="auto" w:fill="FFFFFF"/>
        </w:rPr>
        <w:t>control</w:t>
      </w:r>
      <w:proofErr w:type="spellEnd"/>
      <w:r w:rsidR="008E3A0F" w:rsidRPr="00095855">
        <w:rPr>
          <w:rFonts w:ascii="Arial" w:hAnsi="Arial" w:cs="Arial"/>
          <w:color w:val="FF0000"/>
          <w:shd w:val="clear" w:color="auto" w:fill="FFFFFF"/>
        </w:rPr>
        <w:t xml:space="preserve"> dla </w:t>
      </w:r>
      <w:r w:rsidR="00095855" w:rsidRPr="00095855">
        <w:rPr>
          <w:rFonts w:ascii="Arial" w:hAnsi="Arial" w:cs="Arial"/>
          <w:color w:val="FF0000"/>
          <w:shd w:val="clear" w:color="auto" w:fill="FFFFFF"/>
        </w:rPr>
        <w:t xml:space="preserve">1 x </w:t>
      </w:r>
      <w:r w:rsidR="008E3A0F" w:rsidRPr="00095855">
        <w:rPr>
          <w:rFonts w:ascii="Arial" w:hAnsi="Arial" w:cs="Arial"/>
          <w:color w:val="FF0000"/>
        </w:rPr>
        <w:t>potencjometr systemu umożliwiający kontrolę poziomu odtwarzania za pomocą jednego kontrolera.</w:t>
      </w:r>
    </w:p>
    <w:p w14:paraId="7DA84EF7" w14:textId="312E00E2" w:rsidR="008E3A0F" w:rsidRPr="00095855" w:rsidRDefault="008E3A0F" w:rsidP="00520165">
      <w:pPr>
        <w:jc w:val="both"/>
        <w:rPr>
          <w:rFonts w:ascii="Arial" w:hAnsi="Arial" w:cs="Arial"/>
          <w:color w:val="FF0000"/>
          <w:shd w:val="clear" w:color="auto" w:fill="FFFFFF"/>
        </w:rPr>
      </w:pPr>
      <w:r w:rsidRPr="00095855">
        <w:rPr>
          <w:rFonts w:ascii="Arial" w:hAnsi="Arial" w:cs="Arial"/>
          <w:color w:val="FF0000"/>
          <w:shd w:val="clear" w:color="auto" w:fill="FFFFFF"/>
        </w:rPr>
        <w:t xml:space="preserve">Podane przykładowe urządzenia są kompatybilne z systemem automatycznej kalibracji GLM Kit marki </w:t>
      </w:r>
      <w:proofErr w:type="spellStart"/>
      <w:r w:rsidRPr="00095855">
        <w:rPr>
          <w:rFonts w:ascii="Arial" w:hAnsi="Arial" w:cs="Arial"/>
          <w:color w:val="FF0000"/>
          <w:shd w:val="clear" w:color="auto" w:fill="FFFFFF"/>
        </w:rPr>
        <w:t>Genelec</w:t>
      </w:r>
      <w:proofErr w:type="spellEnd"/>
      <w:r w:rsidRPr="00095855">
        <w:rPr>
          <w:rFonts w:ascii="Arial" w:hAnsi="Arial" w:cs="Arial"/>
          <w:color w:val="FF0000"/>
          <w:shd w:val="clear" w:color="auto" w:fill="FFFFFF"/>
        </w:rPr>
        <w:t>. Jeżeli złożona oferta będzie na inny, równoważny system automatycznej kalibracji, to należy ją uzupełnić o urządzenia kompatybilne z danym systemem.</w:t>
      </w:r>
      <w:r w:rsidRPr="00095855">
        <w:rPr>
          <w:rFonts w:ascii="Arial" w:hAnsi="Arial" w:cs="Arial"/>
          <w:color w:val="FF0000"/>
        </w:rPr>
        <w:t xml:space="preserve"> </w:t>
      </w:r>
      <w:r w:rsidRPr="00095855">
        <w:rPr>
          <w:rFonts w:ascii="Arial" w:hAnsi="Arial" w:cs="Arial"/>
          <w:color w:val="FF0000"/>
          <w:shd w:val="clear" w:color="auto" w:fill="FFFFFF"/>
        </w:rPr>
        <w:t>Oferta musi uwzględniać dostarczenie kompletnego systemu automatycznej kalibracji</w:t>
      </w:r>
      <w:r w:rsidR="00095855" w:rsidRPr="00095855">
        <w:rPr>
          <w:rFonts w:ascii="Arial" w:hAnsi="Arial" w:cs="Arial"/>
          <w:color w:val="FF0000"/>
          <w:shd w:val="clear" w:color="auto" w:fill="FFFFFF"/>
        </w:rPr>
        <w:t>.</w:t>
      </w:r>
    </w:p>
    <w:p w14:paraId="2207548A" w14:textId="0E42F1E6" w:rsidR="00095855" w:rsidRPr="00095855" w:rsidRDefault="00095855" w:rsidP="00520165">
      <w:pPr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2E6DE34B" w14:textId="77777777" w:rsidR="00095855" w:rsidRDefault="00095855" w:rsidP="00095855">
      <w:pPr>
        <w:pStyle w:val="Tekstpodstawowy"/>
        <w:ind w:right="-2" w:firstLine="423"/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14:paraId="0A8063D8" w14:textId="39167AB2" w:rsidR="00095855" w:rsidRPr="00095855" w:rsidRDefault="00095855" w:rsidP="00095855">
      <w:pPr>
        <w:pStyle w:val="Tekstpodstawowy"/>
        <w:ind w:right="-2" w:firstLine="423"/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  <w:r w:rsidRPr="00095855">
        <w:rPr>
          <w:rFonts w:ascii="Arial" w:hAnsi="Arial" w:cs="Arial"/>
          <w:b/>
          <w:bCs/>
          <w:sz w:val="16"/>
          <w:szCs w:val="16"/>
          <w:u w:val="single"/>
        </w:rPr>
        <w:t xml:space="preserve">Przedmiotowe zmiany stanowią integralną część SWZ </w:t>
      </w:r>
      <w:r w:rsidRPr="00095855">
        <w:rPr>
          <w:rFonts w:ascii="Arial" w:hAnsi="Arial" w:cs="Arial"/>
          <w:b/>
          <w:bCs/>
          <w:sz w:val="16"/>
          <w:szCs w:val="16"/>
          <w:u w:val="single"/>
        </w:rPr>
        <w:br/>
        <w:t>i nie prowadzą do zmiany treści Ogłoszenia.</w:t>
      </w:r>
    </w:p>
    <w:p w14:paraId="7A8311B5" w14:textId="77777777" w:rsidR="00095855" w:rsidRPr="00095855" w:rsidRDefault="00095855" w:rsidP="00095855">
      <w:pPr>
        <w:rPr>
          <w:rFonts w:ascii="Calibri" w:hAnsi="Calibri"/>
          <w:sz w:val="16"/>
          <w:szCs w:val="16"/>
        </w:rPr>
      </w:pPr>
    </w:p>
    <w:p w14:paraId="6707626E" w14:textId="031E4C04" w:rsidR="006D4AB3" w:rsidRPr="00BD3679" w:rsidRDefault="006D4AB3" w:rsidP="00095855">
      <w:pPr>
        <w:spacing w:before="120" w:after="120" w:line="360" w:lineRule="auto"/>
        <w:rPr>
          <w:rFonts w:ascii="Arial" w:hAnsi="Arial" w:cs="Arial"/>
          <w:sz w:val="28"/>
          <w:szCs w:val="28"/>
        </w:rPr>
      </w:pPr>
    </w:p>
    <w:sectPr w:rsidR="006D4AB3" w:rsidRPr="00BD367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C4462" w14:textId="77777777" w:rsidR="00A237B4" w:rsidRDefault="00A237B4">
      <w:r>
        <w:separator/>
      </w:r>
    </w:p>
  </w:endnote>
  <w:endnote w:type="continuationSeparator" w:id="0">
    <w:p w14:paraId="53696FE6" w14:textId="77777777" w:rsidR="00A237B4" w:rsidRDefault="00A23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2AD6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B2DAC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C9101" w14:textId="77777777" w:rsidR="006D4AB3" w:rsidRDefault="001F0DC6">
    <w:pPr>
      <w:pStyle w:val="Stopka"/>
      <w:tabs>
        <w:tab w:val="clear" w:pos="4536"/>
      </w:tabs>
      <w:jc w:val="center"/>
    </w:pPr>
    <w:r>
      <w:rPr>
        <w:noProof/>
      </w:rPr>
      <w:pict w14:anchorId="7EC87A4A">
        <v:line id="_x0000_s1025" style="position:absolute;left:0;text-align:left;z-index:251657728" from="-3.85pt,8.75pt" to="455.15pt,8.75pt"/>
      </w:pict>
    </w:r>
  </w:p>
  <w:p w14:paraId="2573957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9F22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5CA4C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2B415C" w14:textId="77777777" w:rsidR="006D4AB3" w:rsidRDefault="006D4AB3">
    <w:pPr>
      <w:pStyle w:val="Stopka"/>
      <w:tabs>
        <w:tab w:val="clear" w:pos="4536"/>
        <w:tab w:val="left" w:pos="6237"/>
      </w:tabs>
    </w:pPr>
  </w:p>
  <w:p w14:paraId="1A774E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584CC" w14:textId="77777777" w:rsidR="00A237B4" w:rsidRDefault="00A237B4">
      <w:r>
        <w:separator/>
      </w:r>
    </w:p>
  </w:footnote>
  <w:footnote w:type="continuationSeparator" w:id="0">
    <w:p w14:paraId="02333417" w14:textId="77777777" w:rsidR="00A237B4" w:rsidRDefault="00A23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67E16" w14:textId="77777777" w:rsidR="00E1569A" w:rsidRDefault="00E156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94FC9" w14:textId="77777777" w:rsidR="00E1569A" w:rsidRDefault="00E156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1CF5C" w14:textId="77777777" w:rsidR="00E1569A" w:rsidRDefault="00E156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09151658">
    <w:abstractNumId w:val="3"/>
  </w:num>
  <w:num w:numId="2" w16cid:durableId="1545410132">
    <w:abstractNumId w:val="6"/>
  </w:num>
  <w:num w:numId="3" w16cid:durableId="1223441792">
    <w:abstractNumId w:val="2"/>
  </w:num>
  <w:num w:numId="4" w16cid:durableId="665860940">
    <w:abstractNumId w:val="5"/>
  </w:num>
  <w:num w:numId="5" w16cid:durableId="457996545">
    <w:abstractNumId w:val="0"/>
  </w:num>
  <w:num w:numId="6" w16cid:durableId="2109498744">
    <w:abstractNumId w:val="1"/>
  </w:num>
  <w:num w:numId="7" w16cid:durableId="1810965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37B4"/>
    <w:rsid w:val="00031374"/>
    <w:rsid w:val="00095855"/>
    <w:rsid w:val="000A1097"/>
    <w:rsid w:val="000E2A8F"/>
    <w:rsid w:val="0012774F"/>
    <w:rsid w:val="00144B7A"/>
    <w:rsid w:val="00180C6E"/>
    <w:rsid w:val="001F0DC6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E3A0F"/>
    <w:rsid w:val="00A237B4"/>
    <w:rsid w:val="00A905AC"/>
    <w:rsid w:val="00BA6584"/>
    <w:rsid w:val="00BD3679"/>
    <w:rsid w:val="00BE7BFD"/>
    <w:rsid w:val="00C2211A"/>
    <w:rsid w:val="00C370F2"/>
    <w:rsid w:val="00C44EEC"/>
    <w:rsid w:val="00D22FFA"/>
    <w:rsid w:val="00D8461B"/>
    <w:rsid w:val="00D915F2"/>
    <w:rsid w:val="00DF32E8"/>
    <w:rsid w:val="00DF53CA"/>
    <w:rsid w:val="00E1569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4427B6"/>
  <w15:chartTrackingRefBased/>
  <w15:docId w15:val="{8B88C384-714D-44E3-8FF5-4559905AA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09585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279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2022-10-21T09:35:00Z</cp:lastPrinted>
  <dcterms:created xsi:type="dcterms:W3CDTF">2022-10-21T09:35:00Z</dcterms:created>
  <dcterms:modified xsi:type="dcterms:W3CDTF">2022-10-21T09:35:00Z</dcterms:modified>
</cp:coreProperties>
</file>