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545E0" w:rsidRDefault="00CE2511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D545E0">
        <w:rPr>
          <w:rFonts w:ascii="Arial" w:hAnsi="Arial" w:cs="Arial"/>
          <w:sz w:val="22"/>
          <w:szCs w:val="22"/>
        </w:rPr>
        <w:t>Kraków</w:t>
      </w:r>
      <w:r w:rsidR="006A5DF1" w:rsidRPr="00D545E0">
        <w:rPr>
          <w:rFonts w:ascii="Arial" w:hAnsi="Arial" w:cs="Arial"/>
          <w:sz w:val="22"/>
          <w:szCs w:val="22"/>
        </w:rPr>
        <w:t xml:space="preserve"> dnia: </w:t>
      </w:r>
      <w:r w:rsidRPr="00D545E0">
        <w:rPr>
          <w:rFonts w:ascii="Arial" w:hAnsi="Arial" w:cs="Arial"/>
          <w:sz w:val="22"/>
          <w:szCs w:val="22"/>
        </w:rPr>
        <w:t>2022-10-11</w:t>
      </w:r>
    </w:p>
    <w:p w:rsidR="00CE2511" w:rsidRPr="00D545E0" w:rsidRDefault="00CE2511" w:rsidP="006A5DF1">
      <w:pPr>
        <w:rPr>
          <w:rFonts w:ascii="Arial" w:hAnsi="Arial" w:cs="Arial"/>
          <w:b/>
          <w:bCs/>
          <w:sz w:val="22"/>
          <w:szCs w:val="22"/>
        </w:rPr>
      </w:pPr>
      <w:r w:rsidRPr="00D545E0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CE2511" w:rsidRPr="00D545E0" w:rsidRDefault="00CE2511" w:rsidP="006A5DF1">
      <w:pPr>
        <w:rPr>
          <w:rFonts w:ascii="Arial" w:hAnsi="Arial" w:cs="Arial"/>
          <w:b/>
          <w:bCs/>
          <w:sz w:val="22"/>
          <w:szCs w:val="22"/>
        </w:rPr>
      </w:pPr>
      <w:r w:rsidRPr="00D545E0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D545E0" w:rsidRDefault="00CE2511" w:rsidP="006A5DF1">
      <w:pPr>
        <w:rPr>
          <w:rFonts w:ascii="Arial" w:hAnsi="Arial" w:cs="Arial"/>
          <w:b/>
          <w:bCs/>
          <w:sz w:val="22"/>
          <w:szCs w:val="22"/>
        </w:rPr>
      </w:pPr>
      <w:r w:rsidRPr="00D545E0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D545E0" w:rsidRDefault="00CE2511" w:rsidP="006A5DF1">
      <w:pPr>
        <w:rPr>
          <w:rFonts w:ascii="Arial" w:hAnsi="Arial" w:cs="Arial"/>
          <w:sz w:val="22"/>
          <w:szCs w:val="22"/>
        </w:rPr>
      </w:pPr>
      <w:r w:rsidRPr="00D545E0">
        <w:rPr>
          <w:rFonts w:ascii="Arial" w:hAnsi="Arial" w:cs="Arial"/>
          <w:sz w:val="22"/>
          <w:szCs w:val="22"/>
        </w:rPr>
        <w:t>Al. Mickiewicza</w:t>
      </w:r>
      <w:r w:rsidR="006A5DF1" w:rsidRPr="00D545E0">
        <w:rPr>
          <w:rFonts w:ascii="Arial" w:hAnsi="Arial" w:cs="Arial"/>
          <w:sz w:val="22"/>
          <w:szCs w:val="22"/>
        </w:rPr>
        <w:t xml:space="preserve"> </w:t>
      </w:r>
      <w:r w:rsidRPr="00D545E0">
        <w:rPr>
          <w:rFonts w:ascii="Arial" w:hAnsi="Arial" w:cs="Arial"/>
          <w:sz w:val="22"/>
          <w:szCs w:val="22"/>
        </w:rPr>
        <w:t>30</w:t>
      </w:r>
    </w:p>
    <w:p w:rsidR="006A5DF1" w:rsidRPr="00D545E0" w:rsidRDefault="00CE2511" w:rsidP="006A5DF1">
      <w:pPr>
        <w:rPr>
          <w:rFonts w:ascii="Arial" w:hAnsi="Arial" w:cs="Arial"/>
          <w:sz w:val="22"/>
          <w:szCs w:val="22"/>
        </w:rPr>
      </w:pPr>
      <w:r w:rsidRPr="00D545E0">
        <w:rPr>
          <w:rFonts w:ascii="Arial" w:hAnsi="Arial" w:cs="Arial"/>
          <w:sz w:val="22"/>
          <w:szCs w:val="22"/>
        </w:rPr>
        <w:t>30-059</w:t>
      </w:r>
      <w:r w:rsidR="006A5DF1" w:rsidRPr="00D545E0">
        <w:rPr>
          <w:rFonts w:ascii="Arial" w:hAnsi="Arial" w:cs="Arial"/>
          <w:sz w:val="22"/>
          <w:szCs w:val="22"/>
        </w:rPr>
        <w:t xml:space="preserve"> </w:t>
      </w:r>
      <w:r w:rsidRPr="00D545E0">
        <w:rPr>
          <w:rFonts w:ascii="Arial" w:hAnsi="Arial" w:cs="Arial"/>
          <w:sz w:val="22"/>
          <w:szCs w:val="22"/>
        </w:rPr>
        <w:t>Kraków</w:t>
      </w:r>
    </w:p>
    <w:p w:rsidR="006A5DF1" w:rsidRPr="00D545E0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D545E0">
        <w:rPr>
          <w:rFonts w:ascii="Arial" w:hAnsi="Arial" w:cs="Arial"/>
          <w:sz w:val="22"/>
          <w:szCs w:val="22"/>
        </w:rPr>
        <w:tab/>
        <w:t xml:space="preserve"> </w:t>
      </w:r>
    </w:p>
    <w:p w:rsidR="006A5DF1" w:rsidRPr="00D545E0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D545E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D545E0">
        <w:rPr>
          <w:rFonts w:ascii="Arial" w:hAnsi="Arial" w:cs="Arial"/>
          <w:b/>
          <w:sz w:val="22"/>
          <w:szCs w:val="22"/>
        </w:rPr>
        <w:t>WYKONAWCY</w:t>
      </w:r>
    </w:p>
    <w:p w:rsidR="006A5DF1" w:rsidRPr="00D545E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D545E0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D545E0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D545E0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D545E0">
        <w:rPr>
          <w:rFonts w:cs="Arial"/>
          <w:sz w:val="22"/>
          <w:szCs w:val="22"/>
        </w:rPr>
        <w:t>WYJAŚNIENI</w:t>
      </w:r>
      <w:r w:rsidR="00520165" w:rsidRPr="00D545E0">
        <w:rPr>
          <w:rFonts w:cs="Arial"/>
          <w:sz w:val="22"/>
          <w:szCs w:val="22"/>
        </w:rPr>
        <w:t>A</w:t>
      </w:r>
      <w:r w:rsidR="00632C3C" w:rsidRPr="00D545E0">
        <w:rPr>
          <w:rFonts w:cs="Arial"/>
          <w:sz w:val="22"/>
          <w:szCs w:val="22"/>
        </w:rPr>
        <w:t xml:space="preserve"> TREŚCI</w:t>
      </w:r>
      <w:r w:rsidR="0029606A" w:rsidRPr="00D545E0">
        <w:rPr>
          <w:rFonts w:cs="Arial"/>
          <w:sz w:val="22"/>
          <w:szCs w:val="22"/>
        </w:rPr>
        <w:t xml:space="preserve"> SWZ</w:t>
      </w:r>
    </w:p>
    <w:p w:rsidR="006D4AB3" w:rsidRPr="00D545E0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D545E0">
        <w:rPr>
          <w:rFonts w:ascii="Arial" w:hAnsi="Arial" w:cs="Arial"/>
          <w:sz w:val="22"/>
          <w:szCs w:val="22"/>
        </w:rPr>
        <w:t xml:space="preserve">Dotyczy: </w:t>
      </w:r>
      <w:r w:rsidR="006A5DF1" w:rsidRPr="00D545E0">
        <w:rPr>
          <w:rFonts w:ascii="Arial" w:hAnsi="Arial" w:cs="Arial"/>
          <w:sz w:val="22"/>
          <w:szCs w:val="22"/>
        </w:rPr>
        <w:t>p</w:t>
      </w:r>
      <w:r w:rsidRPr="00D545E0">
        <w:rPr>
          <w:rFonts w:ascii="Arial" w:hAnsi="Arial" w:cs="Arial"/>
          <w:sz w:val="22"/>
          <w:szCs w:val="22"/>
        </w:rPr>
        <w:t>ostępowani</w:t>
      </w:r>
      <w:r w:rsidR="006A5DF1" w:rsidRPr="00D545E0">
        <w:rPr>
          <w:rFonts w:ascii="Arial" w:hAnsi="Arial" w:cs="Arial"/>
          <w:sz w:val="22"/>
          <w:szCs w:val="22"/>
        </w:rPr>
        <w:t>a</w:t>
      </w:r>
      <w:r w:rsidRPr="00D545E0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D545E0">
        <w:rPr>
          <w:rFonts w:ascii="Arial" w:hAnsi="Arial" w:cs="Arial"/>
          <w:sz w:val="22"/>
          <w:szCs w:val="22"/>
        </w:rPr>
        <w:t>go</w:t>
      </w:r>
      <w:r w:rsidRPr="00D545E0">
        <w:rPr>
          <w:rFonts w:ascii="Arial" w:hAnsi="Arial" w:cs="Arial"/>
          <w:sz w:val="22"/>
          <w:szCs w:val="22"/>
        </w:rPr>
        <w:t xml:space="preserve"> w trybie </w:t>
      </w:r>
      <w:r w:rsidR="00CE2511" w:rsidRPr="00D545E0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CE2511" w:rsidRPr="00D545E0">
        <w:rPr>
          <w:rFonts w:ascii="Arial" w:hAnsi="Arial" w:cs="Arial"/>
          <w:sz w:val="22"/>
          <w:szCs w:val="22"/>
        </w:rPr>
        <w:t>Pzp</w:t>
      </w:r>
      <w:proofErr w:type="spellEnd"/>
      <w:r w:rsidRPr="00D545E0">
        <w:rPr>
          <w:rFonts w:ascii="Arial" w:hAnsi="Arial" w:cs="Arial"/>
          <w:b/>
          <w:sz w:val="22"/>
          <w:szCs w:val="22"/>
        </w:rPr>
        <w:t xml:space="preserve"> </w:t>
      </w:r>
      <w:r w:rsidRPr="00D545E0">
        <w:rPr>
          <w:rFonts w:ascii="Arial" w:hAnsi="Arial" w:cs="Arial"/>
          <w:bCs/>
          <w:sz w:val="22"/>
          <w:szCs w:val="22"/>
        </w:rPr>
        <w:t>na</w:t>
      </w:r>
      <w:r w:rsidRPr="00D545E0">
        <w:rPr>
          <w:rFonts w:ascii="Arial" w:hAnsi="Arial" w:cs="Arial"/>
          <w:b/>
          <w:sz w:val="22"/>
          <w:szCs w:val="22"/>
        </w:rPr>
        <w:t xml:space="preserve"> </w:t>
      </w:r>
      <w:r w:rsidR="00E72428" w:rsidRPr="00D545E0">
        <w:rPr>
          <w:rFonts w:ascii="Arial" w:hAnsi="Arial" w:cs="Arial"/>
          <w:bCs/>
          <w:sz w:val="22"/>
          <w:szCs w:val="22"/>
        </w:rPr>
        <w:t>”</w:t>
      </w:r>
      <w:r w:rsidR="00CE2511" w:rsidRPr="00D545E0">
        <w:rPr>
          <w:rFonts w:ascii="Arial" w:hAnsi="Arial" w:cs="Arial"/>
          <w:b/>
          <w:bCs/>
          <w:sz w:val="22"/>
          <w:szCs w:val="22"/>
        </w:rPr>
        <w:t xml:space="preserve">podniesienie posiadanej licencji oprogramowania </w:t>
      </w:r>
      <w:proofErr w:type="spellStart"/>
      <w:r w:rsidR="00CE2511" w:rsidRPr="00D545E0">
        <w:rPr>
          <w:rFonts w:ascii="Arial" w:hAnsi="Arial" w:cs="Arial"/>
          <w:b/>
          <w:bCs/>
          <w:sz w:val="22"/>
          <w:szCs w:val="22"/>
        </w:rPr>
        <w:t>VMware</w:t>
      </w:r>
      <w:proofErr w:type="spellEnd"/>
      <w:r w:rsidR="00CE2511" w:rsidRPr="00D545E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CE2511" w:rsidRPr="00D545E0">
        <w:rPr>
          <w:rFonts w:ascii="Arial" w:hAnsi="Arial" w:cs="Arial"/>
          <w:b/>
          <w:bCs/>
          <w:sz w:val="22"/>
          <w:szCs w:val="22"/>
        </w:rPr>
        <w:t>vSphere</w:t>
      </w:r>
      <w:proofErr w:type="spellEnd"/>
      <w:r w:rsidR="00CE2511" w:rsidRPr="00D545E0">
        <w:rPr>
          <w:rFonts w:ascii="Arial" w:hAnsi="Arial" w:cs="Arial"/>
          <w:b/>
          <w:bCs/>
          <w:sz w:val="22"/>
          <w:szCs w:val="22"/>
        </w:rPr>
        <w:t xml:space="preserve">, odnowienie wsparcia technicznego producenta dla rozwiązania „Data </w:t>
      </w:r>
      <w:proofErr w:type="spellStart"/>
      <w:r w:rsidR="00CE2511" w:rsidRPr="00D545E0">
        <w:rPr>
          <w:rFonts w:ascii="Arial" w:hAnsi="Arial" w:cs="Arial"/>
          <w:b/>
          <w:bCs/>
          <w:sz w:val="22"/>
          <w:szCs w:val="22"/>
        </w:rPr>
        <w:t>Protection</w:t>
      </w:r>
      <w:proofErr w:type="spellEnd"/>
      <w:r w:rsidR="00CE2511" w:rsidRPr="00D545E0">
        <w:rPr>
          <w:rFonts w:ascii="Arial" w:hAnsi="Arial" w:cs="Arial"/>
          <w:b/>
          <w:bCs/>
          <w:sz w:val="22"/>
          <w:szCs w:val="22"/>
        </w:rPr>
        <w:t xml:space="preserve"> Suite for </w:t>
      </w:r>
      <w:proofErr w:type="spellStart"/>
      <w:r w:rsidR="00CE2511" w:rsidRPr="00D545E0">
        <w:rPr>
          <w:rFonts w:ascii="Arial" w:hAnsi="Arial" w:cs="Arial"/>
          <w:b/>
          <w:bCs/>
          <w:sz w:val="22"/>
          <w:szCs w:val="22"/>
        </w:rPr>
        <w:t>VMware</w:t>
      </w:r>
      <w:proofErr w:type="spellEnd"/>
      <w:r w:rsidR="00CE2511" w:rsidRPr="00D545E0">
        <w:rPr>
          <w:rFonts w:ascii="Arial" w:hAnsi="Arial" w:cs="Arial"/>
          <w:b/>
          <w:bCs/>
          <w:sz w:val="22"/>
          <w:szCs w:val="22"/>
        </w:rPr>
        <w:t>” oraz „</w:t>
      </w:r>
      <w:proofErr w:type="spellStart"/>
      <w:r w:rsidR="00CE2511" w:rsidRPr="00D545E0">
        <w:rPr>
          <w:rFonts w:ascii="Arial" w:hAnsi="Arial" w:cs="Arial"/>
          <w:b/>
          <w:bCs/>
          <w:sz w:val="22"/>
          <w:szCs w:val="22"/>
        </w:rPr>
        <w:t>DataDomain</w:t>
      </w:r>
      <w:proofErr w:type="spellEnd"/>
      <w:r w:rsidR="00CE2511" w:rsidRPr="00D545E0">
        <w:rPr>
          <w:rFonts w:ascii="Arial" w:hAnsi="Arial" w:cs="Arial"/>
          <w:b/>
          <w:bCs/>
          <w:sz w:val="22"/>
          <w:szCs w:val="22"/>
        </w:rPr>
        <w:t xml:space="preserve"> 3300”</w:t>
      </w:r>
      <w:r w:rsidR="00E72428" w:rsidRPr="00D545E0">
        <w:rPr>
          <w:rFonts w:ascii="Arial" w:hAnsi="Arial" w:cs="Arial"/>
          <w:bCs/>
          <w:sz w:val="22"/>
          <w:szCs w:val="22"/>
        </w:rPr>
        <w:t>”</w:t>
      </w:r>
      <w:r w:rsidRPr="00D545E0">
        <w:rPr>
          <w:rFonts w:ascii="Arial" w:hAnsi="Arial" w:cs="Arial"/>
          <w:b/>
          <w:sz w:val="22"/>
          <w:szCs w:val="22"/>
        </w:rPr>
        <w:t xml:space="preserve"> </w:t>
      </w:r>
      <w:r w:rsidRPr="00D545E0">
        <w:rPr>
          <w:rFonts w:ascii="Arial" w:hAnsi="Arial" w:cs="Arial"/>
          <w:bCs/>
          <w:sz w:val="22"/>
          <w:szCs w:val="22"/>
        </w:rPr>
        <w:t>– znak sprawy</w:t>
      </w:r>
      <w:r w:rsidRPr="00D545E0">
        <w:rPr>
          <w:rFonts w:ascii="Arial" w:hAnsi="Arial" w:cs="Arial"/>
          <w:b/>
          <w:sz w:val="22"/>
          <w:szCs w:val="22"/>
        </w:rPr>
        <w:t xml:space="preserve"> </w:t>
      </w:r>
      <w:r w:rsidR="00CE2511" w:rsidRPr="00D545E0">
        <w:rPr>
          <w:rFonts w:ascii="Arial" w:hAnsi="Arial" w:cs="Arial"/>
          <w:b/>
          <w:sz w:val="22"/>
          <w:szCs w:val="22"/>
        </w:rPr>
        <w:t>KC-zp.272-624/22</w:t>
      </w:r>
      <w:r w:rsidRPr="00D545E0">
        <w:rPr>
          <w:rFonts w:ascii="Arial" w:hAnsi="Arial" w:cs="Arial"/>
          <w:b/>
          <w:sz w:val="22"/>
          <w:szCs w:val="22"/>
        </w:rPr>
        <w:t>.</w:t>
      </w:r>
    </w:p>
    <w:p w:rsidR="0012774F" w:rsidRPr="00D545E0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545E0">
        <w:rPr>
          <w:rFonts w:ascii="Arial" w:hAnsi="Arial" w:cs="Arial"/>
          <w:sz w:val="22"/>
          <w:szCs w:val="22"/>
        </w:rPr>
        <w:t xml:space="preserve">Zamawiający, </w:t>
      </w:r>
      <w:r w:rsidR="00CE2511" w:rsidRPr="00D545E0">
        <w:rPr>
          <w:rFonts w:ascii="Arial" w:hAnsi="Arial" w:cs="Arial"/>
          <w:b/>
          <w:sz w:val="22"/>
          <w:szCs w:val="22"/>
        </w:rPr>
        <w:t xml:space="preserve">Akademia Górniczo </w:t>
      </w:r>
      <w:r w:rsidR="00072744" w:rsidRPr="00D545E0">
        <w:rPr>
          <w:rFonts w:ascii="Arial" w:hAnsi="Arial" w:cs="Arial"/>
          <w:b/>
          <w:sz w:val="22"/>
          <w:szCs w:val="22"/>
        </w:rPr>
        <w:t>–</w:t>
      </w:r>
      <w:r w:rsidR="00CE2511" w:rsidRPr="00D545E0">
        <w:rPr>
          <w:rFonts w:ascii="Arial" w:hAnsi="Arial" w:cs="Arial"/>
          <w:b/>
          <w:sz w:val="22"/>
          <w:szCs w:val="22"/>
        </w:rPr>
        <w:t xml:space="preserve"> Hutnicza</w:t>
      </w:r>
      <w:r w:rsidR="00072744" w:rsidRPr="00D545E0">
        <w:rPr>
          <w:rFonts w:ascii="Arial" w:hAnsi="Arial" w:cs="Arial"/>
          <w:b/>
          <w:sz w:val="22"/>
          <w:szCs w:val="22"/>
        </w:rPr>
        <w:t xml:space="preserve"> </w:t>
      </w:r>
      <w:r w:rsidR="00CE2511" w:rsidRPr="00D545E0">
        <w:rPr>
          <w:rFonts w:ascii="Arial" w:hAnsi="Arial" w:cs="Arial"/>
          <w:b/>
          <w:sz w:val="22"/>
          <w:szCs w:val="22"/>
        </w:rPr>
        <w:t>im. Stanisława Staszica w Krakowie</w:t>
      </w:r>
      <w:r w:rsidR="00072744" w:rsidRPr="00D545E0">
        <w:rPr>
          <w:rFonts w:ascii="Arial" w:hAnsi="Arial" w:cs="Arial"/>
          <w:b/>
          <w:sz w:val="22"/>
          <w:szCs w:val="22"/>
        </w:rPr>
        <w:t xml:space="preserve"> </w:t>
      </w:r>
      <w:r w:rsidR="00CE2511" w:rsidRPr="00D545E0">
        <w:rPr>
          <w:rFonts w:ascii="Arial" w:hAnsi="Arial" w:cs="Arial"/>
          <w:b/>
          <w:sz w:val="22"/>
          <w:szCs w:val="22"/>
        </w:rPr>
        <w:t>Dział Zamówień Publicznych</w:t>
      </w:r>
      <w:r w:rsidRPr="00D545E0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D545E0">
        <w:rPr>
          <w:rFonts w:ascii="Arial" w:hAnsi="Arial" w:cs="Arial"/>
          <w:sz w:val="22"/>
          <w:szCs w:val="22"/>
        </w:rPr>
        <w:t>284</w:t>
      </w:r>
      <w:r w:rsidRPr="00D545E0">
        <w:rPr>
          <w:rFonts w:ascii="Arial" w:hAnsi="Arial" w:cs="Arial"/>
          <w:sz w:val="22"/>
          <w:szCs w:val="22"/>
        </w:rPr>
        <w:t xml:space="preserve"> ust. </w:t>
      </w:r>
      <w:r w:rsidR="0029606A" w:rsidRPr="00D545E0">
        <w:rPr>
          <w:rFonts w:ascii="Arial" w:hAnsi="Arial" w:cs="Arial"/>
          <w:sz w:val="22"/>
          <w:szCs w:val="22"/>
        </w:rPr>
        <w:t>6</w:t>
      </w:r>
      <w:r w:rsidRPr="00D545E0">
        <w:rPr>
          <w:rFonts w:ascii="Arial" w:hAnsi="Arial" w:cs="Arial"/>
          <w:sz w:val="22"/>
          <w:szCs w:val="22"/>
        </w:rPr>
        <w:t xml:space="preserve"> ustawy z dnia </w:t>
      </w:r>
      <w:r w:rsidR="0029606A" w:rsidRPr="00D545E0">
        <w:rPr>
          <w:rFonts w:ascii="Arial" w:hAnsi="Arial" w:cs="Arial"/>
          <w:sz w:val="22"/>
          <w:szCs w:val="22"/>
        </w:rPr>
        <w:t>11</w:t>
      </w:r>
      <w:r w:rsidRPr="00D545E0">
        <w:rPr>
          <w:rFonts w:ascii="Arial" w:hAnsi="Arial" w:cs="Arial"/>
          <w:sz w:val="22"/>
          <w:szCs w:val="22"/>
        </w:rPr>
        <w:t xml:space="preserve"> </w:t>
      </w:r>
      <w:r w:rsidR="0029606A" w:rsidRPr="00D545E0">
        <w:rPr>
          <w:rFonts w:ascii="Arial" w:hAnsi="Arial" w:cs="Arial"/>
          <w:sz w:val="22"/>
          <w:szCs w:val="22"/>
        </w:rPr>
        <w:t xml:space="preserve">września </w:t>
      </w:r>
      <w:r w:rsidRPr="00D545E0">
        <w:rPr>
          <w:rFonts w:ascii="Arial" w:hAnsi="Arial" w:cs="Arial"/>
          <w:sz w:val="22"/>
          <w:szCs w:val="22"/>
        </w:rPr>
        <w:t>20</w:t>
      </w:r>
      <w:r w:rsidR="0029606A" w:rsidRPr="00D545E0">
        <w:rPr>
          <w:rFonts w:ascii="Arial" w:hAnsi="Arial" w:cs="Arial"/>
          <w:sz w:val="22"/>
          <w:szCs w:val="22"/>
        </w:rPr>
        <w:t>19</w:t>
      </w:r>
      <w:r w:rsidRPr="00D545E0">
        <w:rPr>
          <w:rFonts w:ascii="Arial" w:hAnsi="Arial" w:cs="Arial"/>
          <w:sz w:val="22"/>
          <w:szCs w:val="22"/>
        </w:rPr>
        <w:t xml:space="preserve"> r</w:t>
      </w:r>
      <w:r w:rsidR="0029606A" w:rsidRPr="00D545E0">
        <w:rPr>
          <w:rFonts w:ascii="Arial" w:hAnsi="Arial" w:cs="Arial"/>
          <w:sz w:val="22"/>
          <w:szCs w:val="22"/>
        </w:rPr>
        <w:t>.</w:t>
      </w:r>
      <w:r w:rsidRPr="00D545E0">
        <w:rPr>
          <w:rFonts w:ascii="Arial" w:hAnsi="Arial" w:cs="Arial"/>
          <w:sz w:val="22"/>
          <w:szCs w:val="22"/>
        </w:rPr>
        <w:t xml:space="preserve"> Prawo </w:t>
      </w:r>
      <w:r w:rsidR="0029606A" w:rsidRPr="00D545E0">
        <w:rPr>
          <w:rFonts w:ascii="Arial" w:hAnsi="Arial" w:cs="Arial"/>
          <w:sz w:val="22"/>
          <w:szCs w:val="22"/>
        </w:rPr>
        <w:t>z</w:t>
      </w:r>
      <w:r w:rsidRPr="00D545E0">
        <w:rPr>
          <w:rFonts w:ascii="Arial" w:hAnsi="Arial" w:cs="Arial"/>
          <w:sz w:val="22"/>
          <w:szCs w:val="22"/>
        </w:rPr>
        <w:t xml:space="preserve">amówień </w:t>
      </w:r>
      <w:r w:rsidR="0029606A" w:rsidRPr="00D545E0">
        <w:rPr>
          <w:rFonts w:ascii="Arial" w:hAnsi="Arial" w:cs="Arial"/>
          <w:sz w:val="22"/>
          <w:szCs w:val="22"/>
        </w:rPr>
        <w:t>p</w:t>
      </w:r>
      <w:r w:rsidRPr="00D545E0">
        <w:rPr>
          <w:rFonts w:ascii="Arial" w:hAnsi="Arial" w:cs="Arial"/>
          <w:sz w:val="22"/>
          <w:szCs w:val="22"/>
        </w:rPr>
        <w:t xml:space="preserve">ublicznych </w:t>
      </w:r>
      <w:r w:rsidR="00CE2511" w:rsidRPr="00D545E0">
        <w:rPr>
          <w:rFonts w:ascii="Arial" w:hAnsi="Arial" w:cs="Arial"/>
          <w:sz w:val="22"/>
          <w:szCs w:val="22"/>
        </w:rPr>
        <w:t>(</w:t>
      </w:r>
      <w:proofErr w:type="spellStart"/>
      <w:r w:rsidR="00CE2511" w:rsidRPr="00D545E0">
        <w:rPr>
          <w:rFonts w:ascii="Arial" w:hAnsi="Arial" w:cs="Arial"/>
          <w:sz w:val="22"/>
          <w:szCs w:val="22"/>
        </w:rPr>
        <w:t>t.j</w:t>
      </w:r>
      <w:proofErr w:type="spellEnd"/>
      <w:r w:rsidR="00CE2511" w:rsidRPr="00D545E0">
        <w:rPr>
          <w:rFonts w:ascii="Arial" w:hAnsi="Arial" w:cs="Arial"/>
          <w:sz w:val="22"/>
          <w:szCs w:val="22"/>
        </w:rPr>
        <w:t>. Dz.U. z 2021r. poz. 1129)</w:t>
      </w:r>
      <w:r w:rsidR="00BE7BFD" w:rsidRPr="00D545E0">
        <w:rPr>
          <w:rFonts w:ascii="Arial" w:hAnsi="Arial" w:cs="Arial"/>
          <w:sz w:val="22"/>
          <w:szCs w:val="22"/>
        </w:rPr>
        <w:t xml:space="preserve">, </w:t>
      </w:r>
      <w:r w:rsidR="00E74BC3" w:rsidRPr="00D545E0">
        <w:rPr>
          <w:rFonts w:ascii="Arial" w:hAnsi="Arial" w:cs="Arial"/>
          <w:sz w:val="22"/>
          <w:szCs w:val="22"/>
        </w:rPr>
        <w:t>udostępnia</w:t>
      </w:r>
      <w:r w:rsidR="00BE7BFD" w:rsidRPr="00D545E0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D545E0">
        <w:rPr>
          <w:rFonts w:ascii="Arial" w:hAnsi="Arial" w:cs="Arial"/>
          <w:sz w:val="22"/>
          <w:szCs w:val="22"/>
        </w:rPr>
        <w:t>pecyfikacji Warunków Zamówienia (</w:t>
      </w:r>
      <w:r w:rsidR="0012774F" w:rsidRPr="00D545E0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D545E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D545E0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D545E0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D545E0">
        <w:rPr>
          <w:rFonts w:ascii="Arial" w:hAnsi="Arial" w:cs="Arial"/>
          <w:sz w:val="22"/>
          <w:szCs w:val="22"/>
        </w:rPr>
        <w:t>wraz z wyjaśnieniami</w:t>
      </w:r>
      <w:r w:rsidR="0012774F" w:rsidRPr="00D545E0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2511" w:rsidRPr="00A0696D" w:rsidTr="007852EB">
        <w:tc>
          <w:tcPr>
            <w:tcW w:w="9356" w:type="dxa"/>
            <w:shd w:val="clear" w:color="auto" w:fill="auto"/>
          </w:tcPr>
          <w:p w:rsidR="00A0696D" w:rsidRPr="00A0696D" w:rsidRDefault="00A0696D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696D">
              <w:rPr>
                <w:rFonts w:ascii="Arial" w:hAnsi="Arial" w:cs="Arial"/>
                <w:sz w:val="22"/>
                <w:szCs w:val="22"/>
              </w:rPr>
              <w:t xml:space="preserve">W związku z prowadzonym postępowaniem, prosimy o wyjaśnienie treści SWZ. Zamawiający w SWZ w punkcie 4.1. Przedmiotem zamówienia jest podniesienie posiadanej licencji oprogramowania </w:t>
            </w:r>
            <w:proofErr w:type="spellStart"/>
            <w:r w:rsidRPr="00A0696D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A0696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696D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A0696D">
              <w:rPr>
                <w:rFonts w:ascii="Arial" w:hAnsi="Arial" w:cs="Arial"/>
                <w:sz w:val="22"/>
                <w:szCs w:val="22"/>
              </w:rPr>
              <w:t xml:space="preserve">, odnowienie wsparcia technicznego producenta dla rozwiązania „Data </w:t>
            </w:r>
            <w:proofErr w:type="spellStart"/>
            <w:r w:rsidRPr="00A0696D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A0696D">
              <w:rPr>
                <w:rFonts w:ascii="Arial" w:hAnsi="Arial" w:cs="Arial"/>
                <w:sz w:val="22"/>
                <w:szCs w:val="22"/>
              </w:rPr>
              <w:t xml:space="preserve"> Suite for </w:t>
            </w:r>
            <w:proofErr w:type="spellStart"/>
            <w:r w:rsidRPr="00A0696D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A0696D">
              <w:rPr>
                <w:rFonts w:ascii="Arial" w:hAnsi="Arial" w:cs="Arial"/>
                <w:sz w:val="22"/>
                <w:szCs w:val="22"/>
              </w:rPr>
              <w:t>” oraz „</w:t>
            </w:r>
            <w:proofErr w:type="spellStart"/>
            <w:r w:rsidRPr="00A0696D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A0696D">
              <w:rPr>
                <w:rFonts w:ascii="Arial" w:hAnsi="Arial" w:cs="Arial"/>
                <w:sz w:val="22"/>
                <w:szCs w:val="22"/>
              </w:rPr>
              <w:t xml:space="preserve"> 3300”, umieścił pozycję: „D. Usługa wdrożenia”, która zawiera wymagania dot. tejże usługi. Wobec niejasności zapisów zawartych w tym punkcie, prosimy o odpowiedź na następujące pytania:</w:t>
            </w:r>
          </w:p>
          <w:p w:rsidR="00D545E0" w:rsidRDefault="00A0696D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45E0">
              <w:rPr>
                <w:rFonts w:ascii="Arial" w:hAnsi="Arial" w:cs="Arial"/>
                <w:b/>
                <w:sz w:val="22"/>
                <w:szCs w:val="22"/>
              </w:rPr>
              <w:t xml:space="preserve"> Pytanie 1</w:t>
            </w:r>
            <w:r w:rsidRPr="00A0696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D545E0" w:rsidRDefault="00A0696D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696D">
              <w:rPr>
                <w:rFonts w:ascii="Arial" w:hAnsi="Arial" w:cs="Arial"/>
                <w:sz w:val="22"/>
                <w:szCs w:val="22"/>
              </w:rPr>
              <w:t xml:space="preserve">W podpunkcie 2 wyżej wymienionego punktu Zamawiający zawarł wymaganie „Aktualizacja obecnie wykorzystywanego przez Zamawiającego systemu kopiowania i odtwarzania danych do zaimplementowanej wersji oprogramowania wirtualizującego.” Prosimy Zamawiającego o informację, czy Zamawiający weryfikował kompatybilność posiadanych fizycznych serwerów oraz systemu operacyjnego z potencjalnymi wymaganymi do zainstalowania wersjami oprogramowania do backupu, do których będzie wymagana aktualizacja i potwierdza, że posiadane serwery są wspierane przez producenta oprogramowania do backupu? Jeżeli nie, to zwracamy się do Zamawiającego o podanie informacji o producencie i modelu serwera(-ów) backupu oraz producentach modelach i typach wszelkich innych magazynów danych wykorzystywanych przez system backupu poza </w:t>
            </w:r>
            <w:proofErr w:type="spellStart"/>
            <w:r w:rsidRPr="00A0696D">
              <w:rPr>
                <w:rFonts w:ascii="Arial" w:hAnsi="Arial" w:cs="Arial"/>
                <w:sz w:val="22"/>
                <w:szCs w:val="22"/>
              </w:rPr>
              <w:t>deduplikatorem</w:t>
            </w:r>
            <w:proofErr w:type="spellEnd"/>
            <w:r w:rsidRPr="00A0696D">
              <w:rPr>
                <w:rFonts w:ascii="Arial" w:hAnsi="Arial" w:cs="Arial"/>
                <w:sz w:val="22"/>
                <w:szCs w:val="22"/>
              </w:rPr>
              <w:t xml:space="preserve"> Dell EMC </w:t>
            </w:r>
            <w:proofErr w:type="spellStart"/>
            <w:r w:rsidRPr="00A0696D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A0696D">
              <w:rPr>
                <w:rFonts w:ascii="Arial" w:hAnsi="Arial" w:cs="Arial"/>
                <w:sz w:val="22"/>
                <w:szCs w:val="22"/>
              </w:rPr>
              <w:t xml:space="preserve"> 3300 o ile takie występują, oraz potwierdzenie, że obecnie system backupu jest w pełni sprawny i nie występują w nim żadne błędy. Prosimy również o podanie wersji systemu operacyjnego dla serwera backupu, celem określenia możliwości realizacji usługi zgodnie z najlepszymi praktykami producenta oprogramowania do backupu.</w:t>
            </w:r>
          </w:p>
          <w:p w:rsidR="00D545E0" w:rsidRPr="00D545E0" w:rsidRDefault="00D545E0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545E0"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>Serwer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>backupu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 xml:space="preserve">”, 1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>szt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 xml:space="preserve">HP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>Proliant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 xml:space="preserve"> DL360p Gen8, BIOS ver.  P71 05/24/2019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>procesor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 xml:space="preserve"> Intel Xeon E5-2609, 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lastRenderedPageBreak/>
              <w:t xml:space="preserve">System operacyjny Windows Serwer 2012 R2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Eng</w:t>
            </w:r>
            <w:proofErr w:type="spellEnd"/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t>Dodatkowe urządzenia magazynujące (oprócz DD3300):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t xml:space="preserve">DELL EMC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Datadomain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160,  system  operacyjny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ver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>. 6.2.1.150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t xml:space="preserve">Biblioteka taśmowa „Quantum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Scalar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i40”, model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Ultrium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5-SCSI, typ LTO-5 (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Fibre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t>Obecnie wykorzystywane oprogramowanie do robienia kopii zapasowych działa bez błędów.</w:t>
            </w:r>
          </w:p>
          <w:p w:rsidR="00D545E0" w:rsidRDefault="00D545E0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545E0" w:rsidRPr="00D545E0" w:rsidRDefault="00D545E0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45E0">
              <w:rPr>
                <w:rFonts w:ascii="Arial" w:hAnsi="Arial" w:cs="Arial"/>
                <w:b/>
                <w:sz w:val="22"/>
                <w:szCs w:val="22"/>
              </w:rPr>
              <w:t>Pytanie 2</w:t>
            </w:r>
          </w:p>
          <w:p w:rsidR="00D545E0" w:rsidRPr="00D545E0" w:rsidRDefault="00D545E0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t xml:space="preserve">W podpunkcie 5 wyżej wymienionego punktu Zamawiający zawarł wymaganie: „Usługa wdrożenia ma być realizowana przez osoby posiadające certyfikat „Vmware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Certified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Professional” oraz „Technology Architect - Backup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Recovery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Solutions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Specialist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” lub „Technology Architect-Data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>” producenta oprogramowania.” Prosimy Zamawiającego o wyjaśnienie, czy Zamawiający oczekuje, aby personel wykonujący usługę wdrożenia składał się z osób których każda jednocześnie posiada certyfikaty „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Certified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Professional” oraz „Technology Architect - Backup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Recovery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Solutions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Specialist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” lub „Technology Architect-Data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>” producenta oprogramowania, czy też składał się z osób, wśród których przynajmniej jedna osoba posiada certyfikat „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Certified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Professional” oraz przynajmniej jedna osoba posiada certyfikat „Technology Architect - Backup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Recovery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Solutions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Specialist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” lub „Technology Architect-Data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>” producenta oprogramowania?</w:t>
            </w:r>
          </w:p>
          <w:p w:rsidR="00D545E0" w:rsidRDefault="00D545E0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</w:p>
          <w:p w:rsidR="00D545E0" w:rsidRPr="00D545E0" w:rsidRDefault="00D545E0" w:rsidP="00D545E0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t xml:space="preserve">Przynajmniej jedna osoba w zespole wdrożeniowym </w:t>
            </w:r>
            <w:r>
              <w:rPr>
                <w:rFonts w:ascii="Arial" w:hAnsi="Arial" w:cs="Arial"/>
                <w:sz w:val="22"/>
                <w:szCs w:val="22"/>
              </w:rPr>
              <w:t>musi</w:t>
            </w:r>
            <w:r w:rsidRPr="00D545E0">
              <w:rPr>
                <w:rFonts w:ascii="Arial" w:hAnsi="Arial" w:cs="Arial"/>
                <w:sz w:val="22"/>
                <w:szCs w:val="22"/>
              </w:rPr>
              <w:t xml:space="preserve"> posiadać certyfikat „Vmware 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Certified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 Professional”  oraz przynajmniej jedna osoba </w:t>
            </w:r>
            <w:r>
              <w:rPr>
                <w:rFonts w:ascii="Arial" w:hAnsi="Arial" w:cs="Arial"/>
                <w:sz w:val="22"/>
                <w:szCs w:val="22"/>
              </w:rPr>
              <w:t xml:space="preserve">musi </w:t>
            </w:r>
            <w:r w:rsidRPr="00D545E0">
              <w:rPr>
                <w:rFonts w:ascii="Arial" w:hAnsi="Arial" w:cs="Arial"/>
                <w:sz w:val="22"/>
                <w:szCs w:val="22"/>
              </w:rPr>
              <w:t xml:space="preserve">posiadać certyfikat  „Technology Architect - Backup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Recovery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> Solutions 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Specialist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” lub „Technology Architect-Data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>” producenta oprogramowania.</w:t>
            </w:r>
          </w:p>
          <w:p w:rsidR="00D545E0" w:rsidRDefault="00D545E0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545E0" w:rsidRPr="00D545E0" w:rsidRDefault="00D545E0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45E0">
              <w:rPr>
                <w:rFonts w:ascii="Arial" w:hAnsi="Arial" w:cs="Arial"/>
                <w:b/>
                <w:sz w:val="22"/>
                <w:szCs w:val="22"/>
              </w:rPr>
              <w:t>Pytanie 3</w:t>
            </w:r>
          </w:p>
          <w:p w:rsidR="00D545E0" w:rsidRPr="00D545E0" w:rsidRDefault="00D545E0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t xml:space="preserve">W podpunkcie 1 wyżej wymienionego punktu Zamawiający zawarł wymaganie: „Usługa migracji istniejących maszyn wirtualnych i środowiska serwerowego do najnowszej wspieranej (możliwej) wersji oprogramowania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vCenter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lub równoważnego. Ilość serwerów fizycznych z uruchomionym oprogramowaniem „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”: 3 szt.” Prosimy Zamawiającego o informację, czy Zamawiający weryfikował kompatybilność posiadanych serwerów z potencjalnymi nowymi wersjami oprogramowania do wirtualizacji serwerów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vSphere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i potwierdza ich kompatybilność ze strony firmy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VMware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dla tych wersji? Jeżeli nie, to zwracamy się do Zamawiającego o podanie informacji dotyczących producenta i modeli używanych serwerów, modeli wykorzystywanych procesorów, aktualności oprogramowania układowego/BIOS oraz typu zastosowanego nośnika, na który obecnie zainstalowany jest system operacyjny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wirtualizatora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>. Informacja ta będzie mieć znaczący wpływ na możliwość profesjonalnego oszacowania możliwości aktualizacji i migracji wirtualnych maszyn do nowej wersji środowiska oraz czasu pracy, a co się z tym wiąże, możliwie najkorzystniejszej oferty.</w:t>
            </w:r>
          </w:p>
          <w:p w:rsidR="00D545E0" w:rsidRDefault="00D545E0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</w:p>
          <w:p w:rsidR="00D545E0" w:rsidRPr="00D545E0" w:rsidRDefault="00D545E0" w:rsidP="00D545E0">
            <w:pPr>
              <w:rPr>
                <w:rFonts w:ascii="Arial" w:hAnsi="Arial" w:cs="Arial"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t xml:space="preserve">Serwery z zainstalowanym systemem operacyjnym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wirtualizatora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, 3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 xml:space="preserve">HP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>Proliant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 xml:space="preserve"> DL360p Gen8,  BIOS ver.  P71 05/24/2019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 xml:space="preserve">2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>procesory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  <w:lang w:val="en-US"/>
              </w:rPr>
              <w:t xml:space="preserve"> Intel Xeon E5-2640, 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t xml:space="preserve">pamięć RAM 128 GB, 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t xml:space="preserve">kontroler macierzowy Smart </w:t>
            </w:r>
            <w:proofErr w:type="spellStart"/>
            <w:r w:rsidRPr="00D545E0">
              <w:rPr>
                <w:rFonts w:ascii="Arial" w:hAnsi="Arial" w:cs="Arial"/>
                <w:sz w:val="22"/>
                <w:szCs w:val="22"/>
              </w:rPr>
              <w:t>Array</w:t>
            </w:r>
            <w:proofErr w:type="spellEnd"/>
            <w:r w:rsidRPr="00D545E0">
              <w:rPr>
                <w:rFonts w:ascii="Arial" w:hAnsi="Arial" w:cs="Arial"/>
                <w:sz w:val="22"/>
                <w:szCs w:val="22"/>
              </w:rPr>
              <w:t xml:space="preserve"> P420i z dwoma dyskami HDD 300GB  (model EG300FCVBF) w konfiguracji RAID1, </w:t>
            </w:r>
          </w:p>
          <w:p w:rsidR="00D545E0" w:rsidRPr="00D545E0" w:rsidRDefault="00D545E0" w:rsidP="00D545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545E0">
              <w:rPr>
                <w:rFonts w:ascii="Arial" w:hAnsi="Arial" w:cs="Arial"/>
                <w:sz w:val="22"/>
                <w:szCs w:val="22"/>
              </w:rPr>
              <w:t>karta sieciowa HP Ethernet 1Gb 4-port 331FLR.</w:t>
            </w:r>
          </w:p>
          <w:p w:rsidR="00D545E0" w:rsidRDefault="00D545E0" w:rsidP="00A0696D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E2511" w:rsidRPr="00F13592" w:rsidRDefault="00F13592" w:rsidP="00A0696D">
            <w:pPr>
              <w:spacing w:after="60"/>
              <w:ind w:left="30" w:right="-72"/>
              <w:jc w:val="both"/>
              <w:rPr>
                <w:rFonts w:ascii="Arial" w:hAnsi="Arial" w:cs="Arial"/>
                <w:i/>
                <w:sz w:val="22"/>
                <w:szCs w:val="22"/>
                <w:highlight w:val="darkGray"/>
              </w:rPr>
            </w:pPr>
            <w:r w:rsidRPr="00F13592">
              <w:rPr>
                <w:rFonts w:ascii="Arial" w:hAnsi="Arial" w:cs="Arial"/>
                <w:i/>
                <w:sz w:val="22"/>
                <w:szCs w:val="22"/>
              </w:rPr>
              <w:t>Zamawiający wprowadza Nowy wzór formularza oferty.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9BA" w:rsidRDefault="005A59BA">
      <w:r>
        <w:separator/>
      </w:r>
    </w:p>
  </w:endnote>
  <w:endnote w:type="continuationSeparator" w:id="0">
    <w:p w:rsidR="005A59BA" w:rsidRDefault="005A5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1359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9BA" w:rsidRDefault="005A59BA">
      <w:r>
        <w:separator/>
      </w:r>
    </w:p>
  </w:footnote>
  <w:footnote w:type="continuationSeparator" w:id="0">
    <w:p w:rsidR="005A59BA" w:rsidRDefault="005A5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511" w:rsidRDefault="00CE2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511" w:rsidRDefault="00CE25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511" w:rsidRDefault="00CE25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59BA"/>
    <w:rsid w:val="00031374"/>
    <w:rsid w:val="00072744"/>
    <w:rsid w:val="000A1097"/>
    <w:rsid w:val="000E2A8F"/>
    <w:rsid w:val="0012774F"/>
    <w:rsid w:val="00144B7A"/>
    <w:rsid w:val="00180C6E"/>
    <w:rsid w:val="0029606A"/>
    <w:rsid w:val="003E78D1"/>
    <w:rsid w:val="004848F3"/>
    <w:rsid w:val="004A75F2"/>
    <w:rsid w:val="005144A9"/>
    <w:rsid w:val="00520165"/>
    <w:rsid w:val="005A59BA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0696D"/>
    <w:rsid w:val="00A905AC"/>
    <w:rsid w:val="00BA6584"/>
    <w:rsid w:val="00BE7BFD"/>
    <w:rsid w:val="00C370F2"/>
    <w:rsid w:val="00C44EEC"/>
    <w:rsid w:val="00CE2511"/>
    <w:rsid w:val="00D22FFA"/>
    <w:rsid w:val="00D545E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359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E1C31C"/>
  <w15:chartTrackingRefBased/>
  <w15:docId w15:val="{63E73F3B-211B-47B6-8169-2B69EE8F0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721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2022-10-11T08:59:00Z</dcterms:created>
  <dcterms:modified xsi:type="dcterms:W3CDTF">2022-10-11T09:59:00Z</dcterms:modified>
</cp:coreProperties>
</file>