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FF7DF96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autokarów dla przewozu uczestników wycieczek pracowniczych i emeryckich organizowanych przez DSB AGH w roku 2022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250B9FEF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2D1797">
        <w:rPr>
          <w:sz w:val="22"/>
          <w:szCs w:val="22"/>
        </w:rPr>
        <w:t>autobusu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107A56">
        <w:rPr>
          <w:sz w:val="22"/>
          <w:szCs w:val="22"/>
        </w:rPr>
        <w:t xml:space="preserve">powyżej </w:t>
      </w:r>
      <w:r w:rsidR="002D1797">
        <w:rPr>
          <w:sz w:val="22"/>
          <w:szCs w:val="22"/>
        </w:rPr>
        <w:t>50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12523D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12523D">
        <w:rPr>
          <w:sz w:val="22"/>
          <w:szCs w:val="22"/>
        </w:rPr>
        <w:t>u przeznaczonego do realizacji umowy</w:t>
      </w:r>
      <w:r w:rsidR="00065CB4">
        <w:rPr>
          <w:sz w:val="22"/>
          <w:szCs w:val="22"/>
        </w:rPr>
        <w:t xml:space="preserve">: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693F92C4" w:rsidR="00225D2F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12523D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673167" w:rsidRPr="00673167">
        <w:rPr>
          <w:sz w:val="22"/>
          <w:szCs w:val="22"/>
        </w:rPr>
        <w:t>odległość między siedzeniami nie może krępować ruchów pasażera, nagłośnienie audio, klimatyzacja, mini bar ze stałą możliwością (podczas postoju) serwowania ciepłych napojów,  stały dostęp do toalety oraz umywalki z bieżącą wodą, fotele rozkładane, indywidualne oświetlenie</w:t>
      </w:r>
      <w:r w:rsidR="00107A56">
        <w:rPr>
          <w:sz w:val="22"/>
          <w:szCs w:val="22"/>
        </w:rPr>
        <w:t>,</w:t>
      </w:r>
    </w:p>
    <w:p w14:paraId="1058BF08" w14:textId="30FB3FE7" w:rsidR="00904B3B" w:rsidRPr="00904B3B" w:rsidRDefault="00107A56" w:rsidP="00904B3B">
      <w:pPr>
        <w:tabs>
          <w:tab w:val="left" w:pos="23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904B3B">
        <w:rPr>
          <w:sz w:val="22"/>
          <w:szCs w:val="22"/>
        </w:rPr>
        <w:t xml:space="preserve">do </w:t>
      </w:r>
      <w:r w:rsidR="00904B3B" w:rsidRPr="00904B3B">
        <w:rPr>
          <w:sz w:val="22"/>
          <w:szCs w:val="22"/>
        </w:rPr>
        <w:t>podstawi</w:t>
      </w:r>
      <w:r w:rsidR="00904B3B">
        <w:rPr>
          <w:sz w:val="22"/>
          <w:szCs w:val="22"/>
        </w:rPr>
        <w:t>enia</w:t>
      </w:r>
      <w:r w:rsidR="00904B3B" w:rsidRPr="00904B3B">
        <w:rPr>
          <w:sz w:val="22"/>
          <w:szCs w:val="22"/>
        </w:rPr>
        <w:t xml:space="preserve"> autokar</w:t>
      </w:r>
      <w:r w:rsidR="00904B3B">
        <w:rPr>
          <w:sz w:val="22"/>
          <w:szCs w:val="22"/>
        </w:rPr>
        <w:t>u</w:t>
      </w:r>
      <w:r w:rsidR="00904B3B" w:rsidRPr="00904B3B">
        <w:rPr>
          <w:sz w:val="22"/>
          <w:szCs w:val="22"/>
        </w:rPr>
        <w:t xml:space="preserve"> zastępcz</w:t>
      </w:r>
      <w:r w:rsidR="00904B3B">
        <w:rPr>
          <w:sz w:val="22"/>
          <w:szCs w:val="22"/>
        </w:rPr>
        <w:t>ego w</w:t>
      </w:r>
      <w:r w:rsidR="00904B3B" w:rsidRPr="00904B3B">
        <w:rPr>
          <w:sz w:val="22"/>
          <w:szCs w:val="22"/>
        </w:rPr>
        <w:t xml:space="preserve"> przypadku awarii autokaru na trasie realizowanej wycieczki</w:t>
      </w:r>
      <w:r w:rsidR="00A51E06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66E7BED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>należy podstawiać każdorazowo nie później niż 15 min. przed planowanym terminem odjazdu na parkingu głównym AGH przy ul. Reymonta w Krakowie.</w:t>
      </w:r>
    </w:p>
    <w:p w14:paraId="4641D811" w14:textId="7CBDBD52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670AD459" w14:textId="67807E16" w:rsidR="00225D2F" w:rsidRPr="00225D2F" w:rsidRDefault="00356C2F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25D2F"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="00225D2F"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5340C708" w14:textId="77777777" w:rsidR="00107A56" w:rsidRDefault="00225D2F" w:rsidP="00225D2F">
      <w:pPr>
        <w:jc w:val="both"/>
        <w:rPr>
          <w:sz w:val="22"/>
          <w:szCs w:val="22"/>
          <w:lang w:eastAsia="x-none"/>
        </w:rPr>
      </w:pPr>
      <w:r w:rsidRPr="00225D2F">
        <w:rPr>
          <w:sz w:val="22"/>
          <w:szCs w:val="22"/>
          <w:lang w:eastAsia="x-none"/>
        </w:rPr>
        <w:t>1</w:t>
      </w:r>
      <w:r w:rsidR="00356C2F">
        <w:rPr>
          <w:sz w:val="22"/>
          <w:szCs w:val="22"/>
          <w:lang w:eastAsia="x-none"/>
        </w:rPr>
        <w:t>0</w:t>
      </w:r>
      <w:r w:rsidRPr="00225D2F">
        <w:rPr>
          <w:sz w:val="22"/>
          <w:szCs w:val="22"/>
          <w:lang w:eastAsia="x-none"/>
        </w:rPr>
        <w:t xml:space="preserve">. </w:t>
      </w:r>
      <w:r w:rsidR="00107A56">
        <w:rPr>
          <w:sz w:val="22"/>
          <w:szCs w:val="22"/>
          <w:lang w:eastAsia="x-none"/>
        </w:rPr>
        <w:t xml:space="preserve">Zleceniodawca zastrzega sobie prawo do </w:t>
      </w:r>
      <w:r w:rsidR="00107A56" w:rsidRPr="00107A56">
        <w:rPr>
          <w:sz w:val="22"/>
          <w:szCs w:val="22"/>
          <w:lang w:eastAsia="x-none"/>
        </w:rPr>
        <w:t>odwołania wynajmu autokaru do 48h przed planowanym terminem wyjazdu bez ponoszenia przez niego konsekwencji</w:t>
      </w:r>
      <w:r w:rsidR="00107A56">
        <w:rPr>
          <w:sz w:val="22"/>
          <w:szCs w:val="22"/>
          <w:lang w:eastAsia="x-none"/>
        </w:rPr>
        <w:t>.</w:t>
      </w:r>
    </w:p>
    <w:p w14:paraId="258141CF" w14:textId="2DFC3CCB" w:rsidR="00225D2F" w:rsidRPr="00225D2F" w:rsidRDefault="00107A56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lastRenderedPageBreak/>
        <w:t xml:space="preserve">11. </w:t>
      </w:r>
      <w:r>
        <w:rPr>
          <w:sz w:val="22"/>
          <w:szCs w:val="22"/>
          <w:lang w:eastAsia="x-none"/>
        </w:rPr>
        <w:tab/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3A6E0FC2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2D1797">
        <w:rPr>
          <w:sz w:val="22"/>
          <w:szCs w:val="22"/>
        </w:rPr>
        <w:t>od daty podpisania umowy do 04.12.2022 r.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B6158C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B6158C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B6158C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02DBAEFE" w:rsidR="00A54AE5" w:rsidRPr="00A54AE5" w:rsidRDefault="00A54AE5" w:rsidP="00B6158C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1EE2240C" w:rsidR="00A54AE5" w:rsidRPr="00A54AE5" w:rsidRDefault="00A54AE5" w:rsidP="00B6158C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Pr="00A54AE5">
        <w:rPr>
          <w:sz w:val="22"/>
          <w:szCs w:val="22"/>
        </w:rPr>
        <w:t xml:space="preserve"> wskazanego przez Zleceniodawcę.</w:t>
      </w:r>
    </w:p>
    <w:p w14:paraId="1696D33C" w14:textId="51057B1A" w:rsidR="00963479" w:rsidRDefault="00904B3B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7. Gwarantowany zakres umowy – 1500 km.</w:t>
      </w:r>
    </w:p>
    <w:p w14:paraId="5A5079AC" w14:textId="4673D9F6" w:rsidR="00904B3B" w:rsidRPr="00960B79" w:rsidRDefault="00904B3B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B6158C" w:rsidRPr="00B6158C">
        <w:rPr>
          <w:sz w:val="22"/>
          <w:szCs w:val="22"/>
        </w:rPr>
        <w:t>Jeżeli w trakcie trwania umowy zlecone usługi nie wyczerpią wartości określonej w  ust.</w:t>
      </w:r>
      <w:r w:rsidR="00B6158C">
        <w:rPr>
          <w:sz w:val="22"/>
          <w:szCs w:val="22"/>
        </w:rPr>
        <w:t>4</w:t>
      </w:r>
      <w:r w:rsidR="00B6158C" w:rsidRPr="00B6158C">
        <w:rPr>
          <w:sz w:val="22"/>
          <w:szCs w:val="22"/>
        </w:rPr>
        <w:t xml:space="preserve"> to Zleceniobiorcy nie  przysługują z tego powodu żadne roszczenia względem Zleceniodawcy.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bookmarkStart w:id="2" w:name="_GoBack"/>
      <w:bookmarkEnd w:id="2"/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C66E61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3BF864D8" w14:textId="6D36C081" w:rsidR="00111E01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E01" w:rsidRPr="00111E01">
        <w:rPr>
          <w:sz w:val="22"/>
          <w:szCs w:val="22"/>
        </w:rPr>
        <w:t>za zwłokę w podstawieniu pojazdu na miejsce wyjazdu przekraczającą 1/2 godz. w wysokości 100,00  zł;</w:t>
      </w:r>
    </w:p>
    <w:p w14:paraId="68AA60CE" w14:textId="235113CC" w:rsidR="00A54AE5" w:rsidRPr="00A54AE5" w:rsidRDefault="00111E01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</w:t>
      </w:r>
      <w:r>
        <w:rPr>
          <w:sz w:val="22"/>
          <w:szCs w:val="22"/>
        </w:rPr>
        <w:t>pojazdu</w:t>
      </w:r>
      <w:r w:rsidR="00A54AE5" w:rsidRPr="00A54AE5">
        <w:rPr>
          <w:sz w:val="22"/>
          <w:szCs w:val="22"/>
        </w:rPr>
        <w:t xml:space="preserve">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</w:t>
      </w:r>
      <w:r w:rsidR="00356C2F">
        <w:rPr>
          <w:sz w:val="22"/>
          <w:szCs w:val="22"/>
        </w:rPr>
        <w:t>9</w:t>
      </w:r>
      <w:r w:rsidR="00A54AE5" w:rsidRPr="00A54AE5">
        <w:rPr>
          <w:sz w:val="22"/>
          <w:szCs w:val="22"/>
        </w:rPr>
        <w:t xml:space="preserve"> niniejszej umowy w wysokości koszt</w:t>
      </w:r>
      <w:r w:rsidR="00904B3B">
        <w:rPr>
          <w:sz w:val="22"/>
          <w:szCs w:val="22"/>
        </w:rPr>
        <w:t>ów</w:t>
      </w:r>
      <w:r w:rsidR="00A54AE5" w:rsidRPr="00A54AE5">
        <w:rPr>
          <w:sz w:val="22"/>
          <w:szCs w:val="22"/>
        </w:rPr>
        <w:t xml:space="preserve"> zaplanowan</w:t>
      </w:r>
      <w:r w:rsidR="00904B3B">
        <w:rPr>
          <w:sz w:val="22"/>
          <w:szCs w:val="22"/>
        </w:rPr>
        <w:t>ej</w:t>
      </w:r>
      <w:r w:rsidR="002465A5">
        <w:rPr>
          <w:sz w:val="22"/>
          <w:szCs w:val="22"/>
        </w:rPr>
        <w:t xml:space="preserve"> </w:t>
      </w:r>
      <w:r w:rsidR="00904B3B">
        <w:rPr>
          <w:sz w:val="22"/>
          <w:szCs w:val="22"/>
        </w:rPr>
        <w:t>wycieczki takich jak: opłaty hotelowe, piloci</w:t>
      </w:r>
      <w:r w:rsidR="00407345">
        <w:rPr>
          <w:sz w:val="22"/>
          <w:szCs w:val="22"/>
        </w:rPr>
        <w:t>, opłacone atrakcje itp.</w:t>
      </w:r>
    </w:p>
    <w:p w14:paraId="6B50AF87" w14:textId="7B662C72" w:rsidR="00A54AE5" w:rsidRPr="00A54AE5" w:rsidRDefault="002465A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 xml:space="preserve">całkowitego wynagrodzenia brutto określonego w  § 4 ust. </w:t>
      </w:r>
      <w:r w:rsidR="00904B3B">
        <w:rPr>
          <w:sz w:val="22"/>
          <w:szCs w:val="22"/>
        </w:rPr>
        <w:t>2</w:t>
      </w:r>
      <w:r w:rsidR="00A54AE5" w:rsidRPr="00A54AE5">
        <w:rPr>
          <w:sz w:val="22"/>
          <w:szCs w:val="22"/>
        </w:rPr>
        <w:t>;</w:t>
      </w:r>
    </w:p>
    <w:p w14:paraId="1696D34E" w14:textId="1065546A" w:rsidR="00963479" w:rsidRPr="007003C7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</w:t>
      </w:r>
      <w:bookmarkStart w:id="3" w:name="_Hlk101994097"/>
      <w:r w:rsidRPr="007003C7">
        <w:rPr>
          <w:sz w:val="22"/>
          <w:szCs w:val="22"/>
        </w:rPr>
        <w:t xml:space="preserve">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bookmarkEnd w:id="3"/>
      <w:r w:rsidRPr="007003C7">
        <w:rPr>
          <w:sz w:val="22"/>
          <w:szCs w:val="22"/>
        </w:rPr>
        <w:t>;</w:t>
      </w:r>
    </w:p>
    <w:p w14:paraId="1696D351" w14:textId="5084305C" w:rsidR="00963479" w:rsidRPr="00960B79" w:rsidRDefault="00963479" w:rsidP="00356C2F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lastRenderedPageBreak/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22D55A2A" w14:textId="38EA962C" w:rsidR="002D1797" w:rsidRPr="00D8721E" w:rsidRDefault="002D1797" w:rsidP="002D1797">
      <w:pPr>
        <w:rPr>
          <w:rFonts w:ascii="Bookman Old Style" w:hAnsi="Bookman Old Style"/>
          <w:sz w:val="22"/>
          <w:szCs w:val="22"/>
        </w:rPr>
      </w:pPr>
    </w:p>
    <w:p w14:paraId="6DF0BBE5" w14:textId="495B771E" w:rsidR="002D1797" w:rsidRDefault="002D1797" w:rsidP="002D1797">
      <w:pPr>
        <w:rPr>
          <w:rFonts w:ascii="Bookman Old Style" w:hAnsi="Bookman Old Style"/>
          <w:sz w:val="22"/>
          <w:szCs w:val="22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023AB" w14:textId="77777777" w:rsidR="00E75324" w:rsidRDefault="00E75324">
      <w:r>
        <w:separator/>
      </w:r>
    </w:p>
  </w:endnote>
  <w:endnote w:type="continuationSeparator" w:id="0">
    <w:p w14:paraId="2639BDC0" w14:textId="77777777" w:rsidR="00E75324" w:rsidRDefault="00E7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B0CC1" w14:textId="77777777" w:rsidR="00E75324" w:rsidRDefault="00E75324">
      <w:r>
        <w:separator/>
      </w:r>
    </w:p>
  </w:footnote>
  <w:footnote w:type="continuationSeparator" w:id="0">
    <w:p w14:paraId="3E16A1B3" w14:textId="77777777" w:rsidR="00E75324" w:rsidRDefault="00E75324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8"/>
  </w:num>
  <w:num w:numId="5">
    <w:abstractNumId w:val="26"/>
  </w:num>
  <w:num w:numId="6">
    <w:abstractNumId w:val="17"/>
  </w:num>
  <w:num w:numId="7">
    <w:abstractNumId w:val="29"/>
  </w:num>
  <w:num w:numId="8">
    <w:abstractNumId w:val="19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6"/>
  </w:num>
  <w:num w:numId="16">
    <w:abstractNumId w:val="28"/>
  </w:num>
  <w:num w:numId="17">
    <w:abstractNumId w:val="0"/>
  </w:num>
  <w:num w:numId="18">
    <w:abstractNumId w:val="10"/>
  </w:num>
  <w:num w:numId="19">
    <w:abstractNumId w:val="15"/>
  </w:num>
  <w:num w:numId="20">
    <w:abstractNumId w:val="20"/>
  </w:num>
  <w:num w:numId="21">
    <w:abstractNumId w:val="25"/>
  </w:num>
  <w:num w:numId="22">
    <w:abstractNumId w:val="24"/>
  </w:num>
  <w:num w:numId="23">
    <w:abstractNumId w:val="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5"/>
  </w:num>
  <w:num w:numId="27">
    <w:abstractNumId w:val="22"/>
  </w:num>
  <w:num w:numId="28">
    <w:abstractNumId w:val="9"/>
  </w:num>
  <w:num w:numId="29">
    <w:abstractNumId w:val="2"/>
  </w:num>
  <w:num w:numId="30">
    <w:abstractNumId w:val="7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7345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04B3B"/>
    <w:rsid w:val="00960B79"/>
    <w:rsid w:val="00962679"/>
    <w:rsid w:val="00963479"/>
    <w:rsid w:val="00974798"/>
    <w:rsid w:val="00976B68"/>
    <w:rsid w:val="00995C8E"/>
    <w:rsid w:val="009C0EB4"/>
    <w:rsid w:val="009D554D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D2BA1"/>
    <w:rsid w:val="00F03670"/>
    <w:rsid w:val="00F12777"/>
    <w:rsid w:val="00F16EC6"/>
    <w:rsid w:val="00F20D4C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E247B-6DEC-4F62-A49E-CB1E053D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1670</Words>
  <Characters>11653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2022-09-30T12:53:00Z</cp:lastPrinted>
  <dcterms:created xsi:type="dcterms:W3CDTF">2022-09-30T12:53:00Z</dcterms:created>
  <dcterms:modified xsi:type="dcterms:W3CDTF">2022-09-30T12:53:00Z</dcterms:modified>
</cp:coreProperties>
</file>