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32DEF6C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B238C8">
        <w:rPr>
          <w:b/>
        </w:rPr>
        <w:t>P</w:t>
      </w:r>
      <w:r w:rsidR="00653652" w:rsidRPr="00653652">
        <w:rPr>
          <w:b/>
        </w:rPr>
        <w:t xml:space="preserve">rzygotowanie, nagranie i montaż 4 klipów filmowych o charakterze promocyjno-informacyjnym dla potrzeb projektu </w:t>
      </w:r>
      <w:proofErr w:type="spellStart"/>
      <w:r w:rsidR="00653652" w:rsidRPr="00653652">
        <w:rPr>
          <w:b/>
        </w:rPr>
        <w:t>DigiCamp</w:t>
      </w:r>
      <w:proofErr w:type="spellEnd"/>
      <w:r w:rsidR="00653652" w:rsidRPr="00653652">
        <w:rPr>
          <w:b/>
        </w:rPr>
        <w:t xml:space="preserve"> w ramach programu SPINAKER NAWA - KC-zp.272-548/22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2022-09-20T09:53:00Z</cp:lastPrinted>
  <dcterms:created xsi:type="dcterms:W3CDTF">2022-09-20T09:53:00Z</dcterms:created>
  <dcterms:modified xsi:type="dcterms:W3CDTF">2022-09-20T09:53:00Z</dcterms:modified>
</cp:coreProperties>
</file>