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759" w:rsidRDefault="00E71759" w:rsidP="00E71759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KC-zp.272-483/22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71759" w:rsidRDefault="00E71759" w:rsidP="00E71759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E71759" w:rsidRDefault="00E71759" w:rsidP="00E7175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E71759" w:rsidRDefault="00E71759" w:rsidP="00E7175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E71759" w:rsidRDefault="00E71759" w:rsidP="00E7175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E71759" w:rsidRDefault="00E71759" w:rsidP="00E71759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E71759" w:rsidRDefault="00E71759" w:rsidP="00E71759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E71759" w:rsidRDefault="00E71759" w:rsidP="00E7175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E71759" w:rsidRDefault="00E71759" w:rsidP="00E71759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E71759" w:rsidRDefault="00E71759" w:rsidP="00E71759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E71759" w:rsidRDefault="00E71759" w:rsidP="00E7175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71759" w:rsidRDefault="00E71759" w:rsidP="00E71759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E71759" w:rsidRDefault="00E71759" w:rsidP="00E71759">
      <w:pPr>
        <w:spacing w:line="252" w:lineRule="auto"/>
        <w:rPr>
          <w:rFonts w:ascii="Arial" w:hAnsi="Arial" w:cs="Arial"/>
        </w:rPr>
      </w:pPr>
    </w:p>
    <w:p w:rsidR="00E71759" w:rsidRDefault="00E71759" w:rsidP="00E71759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:rsidR="00E71759" w:rsidRDefault="00E71759" w:rsidP="00E7175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71759" w:rsidRDefault="00E71759" w:rsidP="00E7175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E71759" w:rsidRDefault="00E71759" w:rsidP="00E71759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E71759" w:rsidRDefault="00E71759" w:rsidP="00E71759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0C6CE2">
        <w:rPr>
          <w:rFonts w:eastAsia="Times New Roman" w:cs="Calibri"/>
          <w:b/>
          <w:lang w:eastAsia="pl-PL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0C6CE2">
        <w:rPr>
          <w:rFonts w:eastAsia="Times New Roman" w:cs="Calibri"/>
          <w:b/>
          <w:lang w:eastAsia="pl-PL"/>
        </w:rPr>
        <w:t>Inspect</w:t>
      </w:r>
      <w:proofErr w:type="spellEnd"/>
      <w:r w:rsidRPr="000C6CE2">
        <w:rPr>
          <w:rFonts w:eastAsia="Times New Roman" w:cs="Calibri"/>
          <w:b/>
          <w:lang w:eastAsia="pl-PL"/>
        </w:rPr>
        <w:t xml:space="preserve"> S (9921048), </w:t>
      </w:r>
      <w:proofErr w:type="spellStart"/>
      <w:r w:rsidRPr="000C6CE2">
        <w:rPr>
          <w:rFonts w:eastAsia="Times New Roman" w:cs="Calibri"/>
          <w:b/>
          <w:lang w:eastAsia="pl-PL"/>
        </w:rPr>
        <w:t>Tecnai</w:t>
      </w:r>
      <w:proofErr w:type="spellEnd"/>
      <w:r w:rsidRPr="000C6CE2">
        <w:rPr>
          <w:rFonts w:eastAsia="Times New Roman" w:cs="Calibri"/>
          <w:b/>
          <w:lang w:eastAsia="pl-PL"/>
        </w:rPr>
        <w:t xml:space="preserve"> G2 20 TWIN (D2125), Quanta 200 FEG (D8049), </w:t>
      </w:r>
      <w:proofErr w:type="spellStart"/>
      <w:r w:rsidRPr="000C6CE2">
        <w:rPr>
          <w:rFonts w:eastAsia="Times New Roman" w:cs="Calibri"/>
          <w:b/>
          <w:lang w:eastAsia="pl-PL"/>
        </w:rPr>
        <w:t>Tecnai</w:t>
      </w:r>
      <w:proofErr w:type="spellEnd"/>
      <w:r w:rsidRPr="000C6CE2">
        <w:rPr>
          <w:rFonts w:eastAsia="Times New Roman" w:cs="Calibri"/>
          <w:b/>
          <w:lang w:eastAsia="pl-PL"/>
        </w:rPr>
        <w:t xml:space="preserve"> F20 (D9921043), Quanta 3D 200i (9921055), Versa 3D FEG (9921056), </w:t>
      </w:r>
      <w:proofErr w:type="spellStart"/>
      <w:r w:rsidRPr="000C6CE2">
        <w:rPr>
          <w:rFonts w:eastAsia="Times New Roman" w:cs="Calibri"/>
          <w:b/>
          <w:lang w:eastAsia="pl-PL"/>
        </w:rPr>
        <w:t>Titan</w:t>
      </w:r>
      <w:proofErr w:type="spellEnd"/>
      <w:r w:rsidRPr="000C6CE2">
        <w:rPr>
          <w:rFonts w:eastAsia="Times New Roman" w:cs="Calibri"/>
          <w:b/>
          <w:lang w:eastAsia="pl-PL"/>
        </w:rPr>
        <w:t xml:space="preserve"> HB 80-300 (D3241) -  Kc-zp.272-483/22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E71759" w:rsidRDefault="00E71759" w:rsidP="00E71759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E71759" w:rsidRDefault="00E71759" w:rsidP="00E7175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CD6588" w:rsidRDefault="00E71759" w:rsidP="00CD6588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Pzp.</w:t>
      </w:r>
      <w:proofErr w:type="spellEnd"/>
    </w:p>
    <w:p w:rsidR="00CD6588" w:rsidRPr="00CD6588" w:rsidRDefault="00CD6588" w:rsidP="00CD6588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</w:t>
      </w:r>
      <w:bookmarkStart w:id="0" w:name="_GoBack"/>
      <w:bookmarkEnd w:id="0"/>
      <w:r w:rsidRPr="00CD6588">
        <w:rPr>
          <w:rFonts w:eastAsia="Times New Roman" w:cs="Calibri"/>
          <w:lang w:eastAsia="pl-PL"/>
        </w:rPr>
        <w:t>zachodzą podstawy wykluczenia, o których mowa w art. 7 ust 1 ustawy z dnia 13 kwietnia 2022 r. o szczególnych rozwiązaniach w zakresie przeciwdziałania wspieraniu agresji na Ukrainę oraz służących ochronie bezpieczeństwa narodowego (Dz.U. z 2022 r., poz. 835).</w:t>
      </w:r>
    </w:p>
    <w:p w:rsidR="00E71759" w:rsidRDefault="00E71759" w:rsidP="00E7175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zachodzą w stosunku do mnie podstawy wykluczenia z postępowania na </w:t>
      </w:r>
      <w:r>
        <w:rPr>
          <w:rFonts w:eastAsia="Times New Roman" w:cs="Calibri"/>
          <w:lang w:eastAsia="pl-PL"/>
        </w:rPr>
        <w:lastRenderedPageBreak/>
        <w:t>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3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71759" w:rsidRDefault="00E71759" w:rsidP="00E7175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71759" w:rsidRDefault="00E71759" w:rsidP="00E7175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E71759" w:rsidRDefault="00E71759" w:rsidP="00E7175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71759" w:rsidRDefault="00E71759" w:rsidP="00E7175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71759" w:rsidRDefault="00E71759" w:rsidP="00E7175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71759" w:rsidRDefault="00E71759" w:rsidP="00E7175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E71759" w:rsidRDefault="00E71759" w:rsidP="00E7175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E71759" w:rsidRDefault="00E71759" w:rsidP="00E7175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71759" w:rsidRDefault="00E71759" w:rsidP="00E7175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71759" w:rsidRDefault="00E71759" w:rsidP="00E71759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E71759" w:rsidRDefault="00E71759" w:rsidP="00E71759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E71759" w:rsidRDefault="00E71759" w:rsidP="00E71759"/>
    <w:p w:rsidR="00E71759" w:rsidRDefault="00E71759" w:rsidP="00E71759"/>
    <w:p w:rsidR="00E71759" w:rsidRPr="009475A8" w:rsidRDefault="00E71759" w:rsidP="00E71759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31AD" w:rsidRDefault="00BB31AD" w:rsidP="0038231F">
      <w:pPr>
        <w:spacing w:after="0" w:line="240" w:lineRule="auto"/>
      </w:pPr>
      <w:r>
        <w:separator/>
      </w:r>
    </w:p>
  </w:endnote>
  <w:endnote w:type="continuationSeparator" w:id="0">
    <w:p w:rsidR="00BB31AD" w:rsidRDefault="00BB31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49" w:rsidRDefault="007F1F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49" w:rsidRDefault="007F1F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31AD" w:rsidRDefault="00BB31AD" w:rsidP="0038231F">
      <w:pPr>
        <w:spacing w:after="0" w:line="240" w:lineRule="auto"/>
      </w:pPr>
      <w:r>
        <w:separator/>
      </w:r>
    </w:p>
  </w:footnote>
  <w:footnote w:type="continuationSeparator" w:id="0">
    <w:p w:rsidR="00BB31AD" w:rsidRDefault="00BB31AD" w:rsidP="0038231F">
      <w:pPr>
        <w:spacing w:after="0" w:line="240" w:lineRule="auto"/>
      </w:pPr>
      <w:r>
        <w:continuationSeparator/>
      </w:r>
    </w:p>
  </w:footnote>
  <w:footnote w:id="1">
    <w:p w:rsidR="00E71759" w:rsidRDefault="00E71759" w:rsidP="00E7175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E71759" w:rsidRDefault="00E71759" w:rsidP="00E717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3">
    <w:p w:rsidR="00E71759" w:rsidRDefault="00E71759" w:rsidP="00E7175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49" w:rsidRDefault="007F1F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49" w:rsidRDefault="007F1F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F49" w:rsidRDefault="007F1F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1A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1F4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1AD"/>
    <w:rsid w:val="00C014B5"/>
    <w:rsid w:val="00C113BF"/>
    <w:rsid w:val="00C4103F"/>
    <w:rsid w:val="00C57DEB"/>
    <w:rsid w:val="00C737A7"/>
    <w:rsid w:val="00C81012"/>
    <w:rsid w:val="00CD0851"/>
    <w:rsid w:val="00CD658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759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DD56C0"/>
  <w15:chartTrackingRefBased/>
  <w15:docId w15:val="{917B22F1-9CF5-4CD0-90F3-A4CBDF1D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175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29186-0991-4236-B389-6E28CF19C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2022-09-16T12:20:00Z</cp:lastPrinted>
  <dcterms:created xsi:type="dcterms:W3CDTF">2022-09-16T12:20:00Z</dcterms:created>
  <dcterms:modified xsi:type="dcterms:W3CDTF">2022-09-16T12:20:00Z</dcterms:modified>
</cp:coreProperties>
</file>