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8624F" w14:textId="4A45B351" w:rsidR="003D6D48" w:rsidRDefault="003D6D48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Kraków dnia: 2022-09-1</w:t>
      </w:r>
      <w:r w:rsidR="00400A7F">
        <w:rPr>
          <w:rFonts w:ascii="Arial" w:hAnsi="Arial" w:cs="Arial"/>
          <w:sz w:val="24"/>
          <w:szCs w:val="24"/>
        </w:rPr>
        <w:t>5</w:t>
      </w:r>
    </w:p>
    <w:p w14:paraId="05A047EB" w14:textId="77777777" w:rsidR="003D6D48" w:rsidRDefault="003D6D48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0F3C654" w14:textId="77777777" w:rsidR="003D6D48" w:rsidRDefault="003D6D4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530C7B0D" w14:textId="77777777" w:rsidR="003D6D48" w:rsidRDefault="003D6D4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20D9895A" w14:textId="77777777" w:rsidR="003D6D48" w:rsidRDefault="003D6D4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476FD30" w14:textId="77777777" w:rsidR="003D6D48" w:rsidRDefault="003D6D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Al. Mickiewicza 30</w:t>
      </w:r>
    </w:p>
    <w:p w14:paraId="73DBFCD1" w14:textId="77777777" w:rsidR="003D6D48" w:rsidRDefault="003D6D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30-059 Kraków</w:t>
      </w:r>
    </w:p>
    <w:p w14:paraId="597ECAB8" w14:textId="77777777" w:rsidR="003D6D48" w:rsidRDefault="003D6D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</w:t>
      </w:r>
    </w:p>
    <w:p w14:paraId="7033EB27" w14:textId="77777777" w:rsidR="003D6D48" w:rsidRDefault="003D6D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[nazwa zamawiającego, adres]</w:t>
      </w:r>
    </w:p>
    <w:p w14:paraId="12D1301B" w14:textId="77777777" w:rsidR="003D6D48" w:rsidRDefault="003D6D4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E2F35E0" w14:textId="77777777" w:rsidR="003D6D48" w:rsidRDefault="003D6D4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</w:p>
    <w:p w14:paraId="7432C9CF" w14:textId="77777777" w:rsidR="003D6D48" w:rsidRDefault="003D6D4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B74F8B8" w14:textId="77777777" w:rsidR="003D6D48" w:rsidRDefault="003D6D48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WYKONAWCY</w:t>
      </w:r>
    </w:p>
    <w:p w14:paraId="317681B0" w14:textId="77777777" w:rsidR="003D6D48" w:rsidRDefault="003D6D48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ubiegający się o zamówienie publiczne</w:t>
      </w:r>
    </w:p>
    <w:p w14:paraId="5A6861A6" w14:textId="428BB50E" w:rsidR="003D6D48" w:rsidRDefault="003D6D4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17702E8" w14:textId="77777777" w:rsidR="003D6D48" w:rsidRDefault="003D6D4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DB763CE" w14:textId="7FB7CBCE" w:rsidR="003D6D48" w:rsidRDefault="003D6D48">
      <w:pPr>
        <w:pStyle w:val="Nagwek1"/>
        <w:spacing w:after="480" w:line="276" w:lineRule="auto"/>
        <w:jc w:val="center"/>
      </w:pPr>
      <w:r>
        <w:t>WYJAŚNIENIA TREŚCI SWZ</w:t>
      </w:r>
      <w:r w:rsidR="005E6689">
        <w:t xml:space="preserve"> </w:t>
      </w:r>
      <w:r w:rsidR="002079A6">
        <w:t xml:space="preserve">I ZMIANA </w:t>
      </w:r>
      <w:r w:rsidR="005E6689">
        <w:t>SWZ</w:t>
      </w:r>
    </w:p>
    <w:p w14:paraId="7F7CDAD5" w14:textId="77777777" w:rsidR="003D6D48" w:rsidRDefault="003D6D48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b/>
          <w:bCs/>
          <w:sz w:val="24"/>
          <w:szCs w:val="24"/>
        </w:rPr>
        <w:t>Dostawa i montaż mebli biurowych oraz wyposażenia do budynku Biblioteki Głównej AGH - KC-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>
        <w:rPr>
          <w:rFonts w:ascii="Arial" w:hAnsi="Arial" w:cs="Arial"/>
          <w:b/>
          <w:bCs/>
          <w:sz w:val="24"/>
          <w:szCs w:val="24"/>
        </w:rPr>
        <w:t>. 272-556/22</w:t>
      </w:r>
      <w:r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znak sprawy</w:t>
      </w:r>
      <w:r>
        <w:rPr>
          <w:rFonts w:ascii="Arial" w:hAnsi="Arial" w:cs="Arial"/>
          <w:b/>
          <w:bCs/>
          <w:sz w:val="24"/>
          <w:szCs w:val="24"/>
        </w:rPr>
        <w:t xml:space="preserve"> KC-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>
        <w:rPr>
          <w:rFonts w:ascii="Arial" w:hAnsi="Arial" w:cs="Arial"/>
          <w:b/>
          <w:bCs/>
          <w:sz w:val="24"/>
          <w:szCs w:val="24"/>
        </w:rPr>
        <w:t>. 272-556/22.</w:t>
      </w:r>
    </w:p>
    <w:p w14:paraId="73E4071A" w14:textId="77777777" w:rsidR="003D6D48" w:rsidRDefault="003D6D48">
      <w:pPr>
        <w:spacing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0DF155AD" w14:textId="77777777" w:rsidR="003D6D48" w:rsidRDefault="003D6D48">
      <w:pPr>
        <w:spacing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7E70909B" w14:textId="0369E594" w:rsidR="003D6D48" w:rsidRDefault="003D6D48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4"/>
          <w:szCs w:val="24"/>
        </w:rPr>
        <w:t>Dział Zamówień Publicznych</w:t>
      </w:r>
      <w:r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(Dz.U. z 202</w:t>
      </w:r>
      <w:r w:rsidR="00400A7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r. poz. 1</w:t>
      </w:r>
      <w:r w:rsidR="00400A7F">
        <w:rPr>
          <w:rFonts w:ascii="Arial" w:hAnsi="Arial" w:cs="Arial"/>
          <w:sz w:val="24"/>
          <w:szCs w:val="24"/>
        </w:rPr>
        <w:t>710</w:t>
      </w:r>
      <w:r>
        <w:rPr>
          <w:rFonts w:ascii="Arial" w:hAnsi="Arial" w:cs="Arial"/>
          <w:sz w:val="24"/>
          <w:szCs w:val="24"/>
        </w:rPr>
        <w:t>), udostępnia poniżej treść zapytań do Specyfikacji Warunków Zamówienia (zwanej dalej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”SWZ”) wraz z wyjaśnieniami: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3D6D48" w14:paraId="50981899" w14:textId="77777777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3F688471" w14:textId="77777777" w:rsidR="003D6D48" w:rsidRDefault="003D6D4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27ADBFE4" w14:textId="39FEE248" w:rsidR="003D6D48" w:rsidRDefault="003D6D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Dotyczy poz. 1 - czy zamawiający dopuszcza stół o wymiarach 320*120 cm - pozostały opis bez zmian. Producent nie produkuje w wymiarze podanym w OPZ. </w:t>
            </w:r>
          </w:p>
          <w:p w14:paraId="4762436A" w14:textId="68D643FF" w:rsidR="00A00FC4" w:rsidRDefault="00A00FC4" w:rsidP="00A00FC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247AA2C" w14:textId="4C4CE8FF" w:rsidR="00E507A1" w:rsidRDefault="00E507A1" w:rsidP="00A00F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 stołu o wymiarach 320*120 cm.</w:t>
            </w:r>
          </w:p>
          <w:p w14:paraId="7BCC02B4" w14:textId="77777777" w:rsidR="00E507A1" w:rsidRDefault="00E507A1" w:rsidP="00A00F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C12CF0" w14:textId="77777777" w:rsidR="002079A6" w:rsidRDefault="002079A6" w:rsidP="00A00FC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D386432" w14:textId="60AD91D9" w:rsidR="00A00FC4" w:rsidRDefault="00A00FC4" w:rsidP="00A00FC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4FA74354" w14:textId="219BCA6C" w:rsidR="003D6D48" w:rsidRDefault="003D6D4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1 Proszę o określenie kolorystyki dokładniej ponieważ symbolika podanych kolorów nie jest przypisana do żadnego producenta płyt meblowych</w:t>
            </w:r>
            <w:r w:rsidR="002079A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57A3EB" w14:textId="77777777" w:rsidR="00A00FC4" w:rsidRDefault="00A00FC4" w:rsidP="00A00FC4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D28ACEA" w14:textId="0770D4C2" w:rsidR="009A5507" w:rsidRDefault="009A55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Zgodnie z opisem zamówienia</w:t>
            </w:r>
            <w:r w:rsidR="00400A7F">
              <w:rPr>
                <w:rFonts w:ascii="Arial" w:hAnsi="Arial" w:cs="Arial"/>
                <w:sz w:val="22"/>
                <w:szCs w:val="22"/>
              </w:rPr>
              <w:t xml:space="preserve"> w pkt. 4.1 SWZ poz. 1</w:t>
            </w:r>
            <w:r w:rsidR="00794918">
              <w:rPr>
                <w:rFonts w:ascii="Arial" w:hAnsi="Arial" w:cs="Arial"/>
                <w:sz w:val="22"/>
                <w:szCs w:val="22"/>
              </w:rPr>
              <w:t>: blat akacja, nogi Y</w:t>
            </w:r>
            <w:r w:rsidR="001E03A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94918">
              <w:rPr>
                <w:rFonts w:ascii="Arial" w:hAnsi="Arial" w:cs="Arial"/>
                <w:sz w:val="22"/>
                <w:szCs w:val="22"/>
              </w:rPr>
              <w:t>line</w:t>
            </w:r>
            <w:proofErr w:type="spellEnd"/>
            <w:r w:rsidR="002079A6">
              <w:rPr>
                <w:rFonts w:ascii="Arial" w:hAnsi="Arial" w:cs="Arial"/>
                <w:sz w:val="22"/>
                <w:szCs w:val="22"/>
              </w:rPr>
              <w:t>,</w:t>
            </w:r>
            <w:r w:rsidR="00794918">
              <w:rPr>
                <w:rFonts w:ascii="Arial" w:hAnsi="Arial" w:cs="Arial"/>
                <w:sz w:val="22"/>
                <w:szCs w:val="22"/>
              </w:rPr>
              <w:t xml:space="preserve"> kolor grafit</w:t>
            </w:r>
            <w:r w:rsidR="005E668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D3EE305" w14:textId="19E7B34D" w:rsidR="003D6D48" w:rsidRDefault="003D6D48" w:rsidP="0081257A">
            <w:pPr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CADDEC5" w14:textId="2C67FA74" w:rsidR="00A00FC4" w:rsidRDefault="00A00FC4" w:rsidP="002079A6">
      <w:pPr>
        <w:spacing w:before="60" w:after="60"/>
        <w:ind w:right="-7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Pytanie nr 3</w:t>
      </w:r>
    </w:p>
    <w:p w14:paraId="6CBC460D" w14:textId="77777777" w:rsidR="002079A6" w:rsidRDefault="00A00FC4" w:rsidP="002079A6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Proszę określić zawartość media portów co ma się znajdować w media porcie czy same gniazda 230 volt?</w:t>
      </w:r>
    </w:p>
    <w:p w14:paraId="54491197" w14:textId="6456B074" w:rsidR="00A00FC4" w:rsidRPr="002079A6" w:rsidRDefault="00A00FC4" w:rsidP="002079A6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9DA9142" w14:textId="22A2B502" w:rsidR="00E507A1" w:rsidRDefault="00E507A1" w:rsidP="00A00F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904F94">
        <w:rPr>
          <w:rFonts w:ascii="Arial" w:hAnsi="Arial" w:cs="Arial"/>
          <w:sz w:val="22"/>
          <w:szCs w:val="22"/>
        </w:rPr>
        <w:t xml:space="preserve">jednym </w:t>
      </w:r>
      <w:r>
        <w:rPr>
          <w:rFonts w:ascii="Arial" w:hAnsi="Arial" w:cs="Arial"/>
          <w:sz w:val="22"/>
          <w:szCs w:val="22"/>
        </w:rPr>
        <w:t xml:space="preserve">media porcie </w:t>
      </w:r>
      <w:r w:rsidR="00904F94">
        <w:rPr>
          <w:rFonts w:ascii="Arial" w:hAnsi="Arial" w:cs="Arial"/>
          <w:sz w:val="22"/>
          <w:szCs w:val="22"/>
        </w:rPr>
        <w:t>powinno</w:t>
      </w:r>
      <w:r w:rsidR="009A5507">
        <w:rPr>
          <w:rFonts w:ascii="Arial" w:hAnsi="Arial" w:cs="Arial"/>
          <w:sz w:val="22"/>
          <w:szCs w:val="22"/>
        </w:rPr>
        <w:t xml:space="preserve"> znajdować się: </w:t>
      </w:r>
      <w:r w:rsidR="00904F94">
        <w:rPr>
          <w:rFonts w:ascii="Arial" w:hAnsi="Arial" w:cs="Arial"/>
          <w:sz w:val="22"/>
          <w:szCs w:val="22"/>
        </w:rPr>
        <w:t>2xHDMI, 2xgniazdo podwójne 230V.</w:t>
      </w:r>
    </w:p>
    <w:p w14:paraId="17F1CE91" w14:textId="77777777" w:rsidR="004513C0" w:rsidRDefault="004513C0" w:rsidP="00A00FC4">
      <w:pPr>
        <w:rPr>
          <w:rFonts w:ascii="Arial" w:hAnsi="Arial" w:cs="Arial"/>
          <w:sz w:val="22"/>
          <w:szCs w:val="22"/>
        </w:rPr>
      </w:pPr>
    </w:p>
    <w:p w14:paraId="0F1F6FBD" w14:textId="58CC2EBB" w:rsidR="00904F94" w:rsidRDefault="00904F94" w:rsidP="00A00F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drugim media porcie powinno się znajdować: HD</w:t>
      </w:r>
      <w:r w:rsidR="00DB0E2B">
        <w:rPr>
          <w:rFonts w:ascii="Arial" w:hAnsi="Arial" w:cs="Arial"/>
          <w:sz w:val="22"/>
          <w:szCs w:val="22"/>
        </w:rPr>
        <w:t>MI</w:t>
      </w:r>
      <w:r>
        <w:rPr>
          <w:rFonts w:ascii="Arial" w:hAnsi="Arial" w:cs="Arial"/>
          <w:sz w:val="22"/>
          <w:szCs w:val="22"/>
        </w:rPr>
        <w:t>, gniazdo podwójne 230V</w:t>
      </w:r>
      <w:r w:rsidR="0081257A">
        <w:rPr>
          <w:rFonts w:ascii="Arial" w:hAnsi="Arial" w:cs="Arial"/>
          <w:sz w:val="22"/>
          <w:szCs w:val="22"/>
        </w:rPr>
        <w:t>, gniazdo internetowe.</w:t>
      </w:r>
    </w:p>
    <w:p w14:paraId="5D8CC9EC" w14:textId="77777777" w:rsidR="00E507A1" w:rsidRDefault="00E507A1" w:rsidP="00A00FC4">
      <w:pPr>
        <w:rPr>
          <w:rFonts w:ascii="Arial" w:hAnsi="Arial" w:cs="Arial"/>
          <w:sz w:val="22"/>
          <w:szCs w:val="22"/>
        </w:rPr>
      </w:pPr>
    </w:p>
    <w:sectPr w:rsidR="00E507A1" w:rsidSect="003D6D48">
      <w:headerReference w:type="default" r:id="rId7"/>
      <w:footerReference w:type="defaul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5182C" w14:textId="77777777" w:rsidR="003C6281" w:rsidRDefault="003C628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B945B6B" w14:textId="77777777" w:rsidR="003C6281" w:rsidRDefault="003C628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FCD82" w14:textId="7D008FF8" w:rsidR="003D6D48" w:rsidRDefault="00D412E8">
    <w:pPr>
      <w:pStyle w:val="Stopka"/>
      <w:tabs>
        <w:tab w:val="clear" w:pos="4536"/>
      </w:tabs>
      <w:jc w:val="center"/>
      <w:rPr>
        <w:rFonts w:cs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94A588B" wp14:editId="761E21B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F42542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 o:allowincell="f"/>
          </w:pict>
        </mc:Fallback>
      </mc:AlternateContent>
    </w:r>
  </w:p>
  <w:p w14:paraId="40CBF33B" w14:textId="77777777" w:rsidR="003D6D48" w:rsidRDefault="003D6D4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C090D" w14:textId="77777777" w:rsidR="003C6281" w:rsidRDefault="003C628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8850D2F" w14:textId="77777777" w:rsidR="003C6281" w:rsidRDefault="003C628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C8552" w14:textId="77777777" w:rsidR="003D6D48" w:rsidRDefault="003D6D48">
    <w:pPr>
      <w:pStyle w:val="Nagwek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2342475">
    <w:abstractNumId w:val="3"/>
  </w:num>
  <w:num w:numId="2" w16cid:durableId="16738595">
    <w:abstractNumId w:val="6"/>
  </w:num>
  <w:num w:numId="3" w16cid:durableId="1587151438">
    <w:abstractNumId w:val="2"/>
  </w:num>
  <w:num w:numId="4" w16cid:durableId="533155586">
    <w:abstractNumId w:val="5"/>
  </w:num>
  <w:num w:numId="5" w16cid:durableId="529875564">
    <w:abstractNumId w:val="0"/>
  </w:num>
  <w:num w:numId="6" w16cid:durableId="189416748">
    <w:abstractNumId w:val="1"/>
  </w:num>
  <w:num w:numId="7" w16cid:durableId="1334264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D48"/>
    <w:rsid w:val="001E03AB"/>
    <w:rsid w:val="002079A6"/>
    <w:rsid w:val="00260FA9"/>
    <w:rsid w:val="003919DE"/>
    <w:rsid w:val="003C6281"/>
    <w:rsid w:val="003D6D48"/>
    <w:rsid w:val="00400A7F"/>
    <w:rsid w:val="004513C0"/>
    <w:rsid w:val="005E0787"/>
    <w:rsid w:val="005E50AB"/>
    <w:rsid w:val="005E6689"/>
    <w:rsid w:val="00794918"/>
    <w:rsid w:val="0081257A"/>
    <w:rsid w:val="008D3360"/>
    <w:rsid w:val="00904F94"/>
    <w:rsid w:val="009A5507"/>
    <w:rsid w:val="009C2F11"/>
    <w:rsid w:val="00A00FC4"/>
    <w:rsid w:val="00B678DC"/>
    <w:rsid w:val="00D412E8"/>
    <w:rsid w:val="00DB0E2B"/>
    <w:rsid w:val="00E5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F3B837E"/>
  <w15:docId w15:val="{EB609DF0-FBFB-499A-9D7E-D222195A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</w:pPr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ind w:left="5495" w:firstLine="169"/>
      <w:jc w:val="both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6D4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6D4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6D48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D6D48"/>
    <w:rPr>
      <w:rFonts w:ascii="Times New Roman" w:hAnsi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  <w:style w:type="paragraph" w:styleId="Tekstpodstawowywcity">
    <w:name w:val="Body Text Indent"/>
    <w:basedOn w:val="Normalny"/>
    <w:link w:val="TekstpodstawowywcityZnak"/>
    <w:uiPriority w:val="99"/>
    <w:pPr>
      <w:ind w:firstLine="426"/>
      <w:jc w:val="both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6D48"/>
    <w:rPr>
      <w:rFonts w:ascii="Times New Roman" w:hAnsi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firstLine="426"/>
    </w:pPr>
    <w:rPr>
      <w:sz w:val="24"/>
      <w:szCs w:val="24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D6D48"/>
    <w:rPr>
      <w:rFonts w:ascii="Times New Roman" w:hAnsi="Times New Roman"/>
      <w:sz w:val="20"/>
      <w:szCs w:val="20"/>
    </w:rPr>
  </w:style>
  <w:style w:type="paragraph" w:styleId="Tytu">
    <w:name w:val="Title"/>
    <w:basedOn w:val="Normalny"/>
    <w:link w:val="TytuZnak"/>
    <w:uiPriority w:val="99"/>
    <w:qFormat/>
    <w:pPr>
      <w:jc w:val="center"/>
      <w:outlineLvl w:val="0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3D6D4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6D48"/>
    <w:rPr>
      <w:rFonts w:ascii="Times New Roman" w:hAnsi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pPr>
      <w:spacing w:line="360" w:lineRule="auto"/>
      <w:ind w:firstLine="426"/>
      <w:jc w:val="both"/>
    </w:pPr>
    <w:rPr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D6D48"/>
    <w:rPr>
      <w:rFonts w:ascii="Times New Roman" w:hAnsi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dc:description/>
  <cp:lastModifiedBy>Anna Zarzycka</cp:lastModifiedBy>
  <cp:revision>2</cp:revision>
  <cp:lastPrinted>2022-09-15T12:25:00Z</cp:lastPrinted>
  <dcterms:created xsi:type="dcterms:W3CDTF">2022-09-15T12:59:00Z</dcterms:created>
  <dcterms:modified xsi:type="dcterms:W3CDTF">2022-09-15T12:59:00Z</dcterms:modified>
</cp:coreProperties>
</file>