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42142" w:rsidRDefault="00A56318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C42142">
        <w:rPr>
          <w:rFonts w:ascii="Arial" w:hAnsi="Arial" w:cs="Arial"/>
          <w:sz w:val="22"/>
          <w:szCs w:val="22"/>
        </w:rPr>
        <w:t>Kraków</w:t>
      </w:r>
      <w:r w:rsidR="006A5DF1" w:rsidRPr="00C42142">
        <w:rPr>
          <w:rFonts w:ascii="Arial" w:hAnsi="Arial" w:cs="Arial"/>
          <w:sz w:val="22"/>
          <w:szCs w:val="22"/>
        </w:rPr>
        <w:t xml:space="preserve"> dnia: </w:t>
      </w:r>
      <w:r w:rsidRPr="00C42142">
        <w:rPr>
          <w:rFonts w:ascii="Arial" w:hAnsi="Arial" w:cs="Arial"/>
          <w:sz w:val="22"/>
          <w:szCs w:val="22"/>
        </w:rPr>
        <w:t>2022-09-14</w:t>
      </w:r>
    </w:p>
    <w:p w:rsidR="00A56318" w:rsidRPr="00C42142" w:rsidRDefault="00A56318" w:rsidP="006A5DF1">
      <w:pPr>
        <w:rPr>
          <w:rFonts w:ascii="Arial" w:hAnsi="Arial" w:cs="Arial"/>
          <w:b/>
          <w:bCs/>
          <w:sz w:val="22"/>
          <w:szCs w:val="22"/>
        </w:rPr>
      </w:pPr>
      <w:r w:rsidRPr="00C42142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A56318" w:rsidRPr="00C42142" w:rsidRDefault="00A56318" w:rsidP="006A5DF1">
      <w:pPr>
        <w:rPr>
          <w:rFonts w:ascii="Arial" w:hAnsi="Arial" w:cs="Arial"/>
          <w:b/>
          <w:bCs/>
          <w:sz w:val="22"/>
          <w:szCs w:val="22"/>
        </w:rPr>
      </w:pPr>
      <w:r w:rsidRPr="00C42142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C42142" w:rsidRDefault="00A56318" w:rsidP="006A5DF1">
      <w:pPr>
        <w:rPr>
          <w:rFonts w:ascii="Arial" w:hAnsi="Arial" w:cs="Arial"/>
          <w:b/>
          <w:bCs/>
          <w:sz w:val="22"/>
          <w:szCs w:val="22"/>
        </w:rPr>
      </w:pPr>
      <w:r w:rsidRPr="00C42142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C42142" w:rsidRDefault="00A56318" w:rsidP="006A5DF1">
      <w:pPr>
        <w:rPr>
          <w:rFonts w:ascii="Arial" w:hAnsi="Arial" w:cs="Arial"/>
          <w:sz w:val="22"/>
          <w:szCs w:val="22"/>
        </w:rPr>
      </w:pPr>
      <w:r w:rsidRPr="00C42142">
        <w:rPr>
          <w:rFonts w:ascii="Arial" w:hAnsi="Arial" w:cs="Arial"/>
          <w:sz w:val="22"/>
          <w:szCs w:val="22"/>
        </w:rPr>
        <w:t>Al. Mickiewicza</w:t>
      </w:r>
      <w:r w:rsidR="006A5DF1" w:rsidRPr="00C42142">
        <w:rPr>
          <w:rFonts w:ascii="Arial" w:hAnsi="Arial" w:cs="Arial"/>
          <w:sz w:val="22"/>
          <w:szCs w:val="22"/>
        </w:rPr>
        <w:t xml:space="preserve"> </w:t>
      </w:r>
      <w:r w:rsidRPr="00C42142">
        <w:rPr>
          <w:rFonts w:ascii="Arial" w:hAnsi="Arial" w:cs="Arial"/>
          <w:sz w:val="22"/>
          <w:szCs w:val="22"/>
        </w:rPr>
        <w:t>30</w:t>
      </w:r>
    </w:p>
    <w:p w:rsidR="006A5DF1" w:rsidRPr="00C42142" w:rsidRDefault="00A56318" w:rsidP="006A5DF1">
      <w:pPr>
        <w:rPr>
          <w:rFonts w:ascii="Arial" w:hAnsi="Arial" w:cs="Arial"/>
          <w:sz w:val="22"/>
          <w:szCs w:val="22"/>
        </w:rPr>
      </w:pPr>
      <w:r w:rsidRPr="00C42142">
        <w:rPr>
          <w:rFonts w:ascii="Arial" w:hAnsi="Arial" w:cs="Arial"/>
          <w:sz w:val="22"/>
          <w:szCs w:val="22"/>
        </w:rPr>
        <w:t>30-059</w:t>
      </w:r>
      <w:r w:rsidR="006A5DF1" w:rsidRPr="00C42142">
        <w:rPr>
          <w:rFonts w:ascii="Arial" w:hAnsi="Arial" w:cs="Arial"/>
          <w:sz w:val="22"/>
          <w:szCs w:val="22"/>
        </w:rPr>
        <w:t xml:space="preserve"> </w:t>
      </w:r>
      <w:r w:rsidRPr="00C42142">
        <w:rPr>
          <w:rFonts w:ascii="Arial" w:hAnsi="Arial" w:cs="Arial"/>
          <w:sz w:val="22"/>
          <w:szCs w:val="22"/>
        </w:rPr>
        <w:t>Kraków</w:t>
      </w:r>
    </w:p>
    <w:p w:rsidR="006A5DF1" w:rsidRPr="00C4214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C4214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C4214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C42142">
        <w:rPr>
          <w:rFonts w:ascii="Arial" w:hAnsi="Arial" w:cs="Arial"/>
          <w:b/>
          <w:sz w:val="22"/>
          <w:szCs w:val="22"/>
        </w:rPr>
        <w:t>WYKONAWCY</w:t>
      </w:r>
    </w:p>
    <w:p w:rsidR="006A5DF1" w:rsidRPr="00C4214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C42142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C4214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C42142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C42142">
        <w:rPr>
          <w:rFonts w:cs="Arial"/>
          <w:sz w:val="22"/>
          <w:szCs w:val="22"/>
        </w:rPr>
        <w:t>WYJAŚNIENI</w:t>
      </w:r>
      <w:r w:rsidR="00520165" w:rsidRPr="00C42142">
        <w:rPr>
          <w:rFonts w:cs="Arial"/>
          <w:sz w:val="22"/>
          <w:szCs w:val="22"/>
        </w:rPr>
        <w:t>A</w:t>
      </w:r>
      <w:r w:rsidR="00632C3C" w:rsidRPr="00C42142">
        <w:rPr>
          <w:rFonts w:cs="Arial"/>
          <w:sz w:val="22"/>
          <w:szCs w:val="22"/>
        </w:rPr>
        <w:t xml:space="preserve"> TREŚCI</w:t>
      </w:r>
      <w:r w:rsidR="0029606A" w:rsidRPr="00C42142">
        <w:rPr>
          <w:rFonts w:cs="Arial"/>
          <w:sz w:val="22"/>
          <w:szCs w:val="22"/>
        </w:rPr>
        <w:t xml:space="preserve"> SWZ</w:t>
      </w:r>
    </w:p>
    <w:p w:rsidR="006D4AB3" w:rsidRPr="00C42142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C42142">
        <w:rPr>
          <w:rFonts w:ascii="Arial" w:hAnsi="Arial" w:cs="Arial"/>
          <w:sz w:val="22"/>
          <w:szCs w:val="22"/>
        </w:rPr>
        <w:t xml:space="preserve">Dotyczy: </w:t>
      </w:r>
      <w:r w:rsidR="006A5DF1" w:rsidRPr="00C42142">
        <w:rPr>
          <w:rFonts w:ascii="Arial" w:hAnsi="Arial" w:cs="Arial"/>
          <w:sz w:val="22"/>
          <w:szCs w:val="22"/>
        </w:rPr>
        <w:t>p</w:t>
      </w:r>
      <w:r w:rsidRPr="00C42142">
        <w:rPr>
          <w:rFonts w:ascii="Arial" w:hAnsi="Arial" w:cs="Arial"/>
          <w:sz w:val="22"/>
          <w:szCs w:val="22"/>
        </w:rPr>
        <w:t>ostępowani</w:t>
      </w:r>
      <w:r w:rsidR="006A5DF1" w:rsidRPr="00C42142">
        <w:rPr>
          <w:rFonts w:ascii="Arial" w:hAnsi="Arial" w:cs="Arial"/>
          <w:sz w:val="22"/>
          <w:szCs w:val="22"/>
        </w:rPr>
        <w:t>a</w:t>
      </w:r>
      <w:r w:rsidRPr="00C42142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C42142">
        <w:rPr>
          <w:rFonts w:ascii="Arial" w:hAnsi="Arial" w:cs="Arial"/>
          <w:sz w:val="22"/>
          <w:szCs w:val="22"/>
        </w:rPr>
        <w:t>go</w:t>
      </w:r>
      <w:r w:rsidRPr="00C42142">
        <w:rPr>
          <w:rFonts w:ascii="Arial" w:hAnsi="Arial" w:cs="Arial"/>
          <w:sz w:val="22"/>
          <w:szCs w:val="22"/>
        </w:rPr>
        <w:t xml:space="preserve"> w trybie </w:t>
      </w:r>
      <w:r w:rsidR="00A56318" w:rsidRPr="00C42142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A56318" w:rsidRPr="00C42142">
        <w:rPr>
          <w:rFonts w:ascii="Arial" w:hAnsi="Arial" w:cs="Arial"/>
          <w:sz w:val="22"/>
          <w:szCs w:val="22"/>
        </w:rPr>
        <w:t>Pzp</w:t>
      </w:r>
      <w:proofErr w:type="spellEnd"/>
      <w:r w:rsidRPr="00C42142">
        <w:rPr>
          <w:rFonts w:ascii="Arial" w:hAnsi="Arial" w:cs="Arial"/>
          <w:b/>
          <w:sz w:val="22"/>
          <w:szCs w:val="22"/>
        </w:rPr>
        <w:t xml:space="preserve"> </w:t>
      </w:r>
      <w:r w:rsidRPr="00C42142">
        <w:rPr>
          <w:rFonts w:ascii="Arial" w:hAnsi="Arial" w:cs="Arial"/>
          <w:bCs/>
          <w:sz w:val="22"/>
          <w:szCs w:val="22"/>
        </w:rPr>
        <w:t>na</w:t>
      </w:r>
      <w:r w:rsidRPr="00C42142">
        <w:rPr>
          <w:rFonts w:ascii="Arial" w:hAnsi="Arial" w:cs="Arial"/>
          <w:b/>
          <w:sz w:val="22"/>
          <w:szCs w:val="22"/>
        </w:rPr>
        <w:t xml:space="preserve"> </w:t>
      </w:r>
      <w:r w:rsidR="00E72428" w:rsidRPr="00C42142">
        <w:rPr>
          <w:rFonts w:ascii="Arial" w:hAnsi="Arial" w:cs="Arial"/>
          <w:bCs/>
          <w:sz w:val="22"/>
          <w:szCs w:val="22"/>
        </w:rPr>
        <w:t>”</w:t>
      </w:r>
      <w:r w:rsidR="00A56318" w:rsidRPr="00C42142">
        <w:rPr>
          <w:rFonts w:ascii="Arial" w:hAnsi="Arial" w:cs="Arial"/>
          <w:b/>
          <w:bCs/>
          <w:sz w:val="22"/>
          <w:szCs w:val="22"/>
        </w:rPr>
        <w:t xml:space="preserve">podniesienie posiadanej licencji oprogramowania </w:t>
      </w:r>
      <w:proofErr w:type="spellStart"/>
      <w:r w:rsidR="00A56318" w:rsidRPr="00C42142">
        <w:rPr>
          <w:rFonts w:ascii="Arial" w:hAnsi="Arial" w:cs="Arial"/>
          <w:b/>
          <w:bCs/>
          <w:sz w:val="22"/>
          <w:szCs w:val="22"/>
        </w:rPr>
        <w:t>VMware</w:t>
      </w:r>
      <w:proofErr w:type="spellEnd"/>
      <w:r w:rsidR="00A56318" w:rsidRPr="00C4214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A56318" w:rsidRPr="00C42142">
        <w:rPr>
          <w:rFonts w:ascii="Arial" w:hAnsi="Arial" w:cs="Arial"/>
          <w:b/>
          <w:bCs/>
          <w:sz w:val="22"/>
          <w:szCs w:val="22"/>
        </w:rPr>
        <w:t>vSphere</w:t>
      </w:r>
      <w:proofErr w:type="spellEnd"/>
      <w:r w:rsidR="00A56318" w:rsidRPr="00C42142">
        <w:rPr>
          <w:rFonts w:ascii="Arial" w:hAnsi="Arial" w:cs="Arial"/>
          <w:b/>
          <w:bCs/>
          <w:sz w:val="22"/>
          <w:szCs w:val="22"/>
        </w:rPr>
        <w:t xml:space="preserve">, odnowienie wsparcia technicznego producenta dla rozwiązania „Data </w:t>
      </w:r>
      <w:proofErr w:type="spellStart"/>
      <w:r w:rsidR="00A56318" w:rsidRPr="00C42142">
        <w:rPr>
          <w:rFonts w:ascii="Arial" w:hAnsi="Arial" w:cs="Arial"/>
          <w:b/>
          <w:bCs/>
          <w:sz w:val="22"/>
          <w:szCs w:val="22"/>
        </w:rPr>
        <w:t>Protection</w:t>
      </w:r>
      <w:proofErr w:type="spellEnd"/>
      <w:r w:rsidR="00A56318" w:rsidRPr="00C42142">
        <w:rPr>
          <w:rFonts w:ascii="Arial" w:hAnsi="Arial" w:cs="Arial"/>
          <w:b/>
          <w:bCs/>
          <w:sz w:val="22"/>
          <w:szCs w:val="22"/>
        </w:rPr>
        <w:t xml:space="preserve"> Suite for </w:t>
      </w:r>
      <w:proofErr w:type="spellStart"/>
      <w:r w:rsidR="00A56318" w:rsidRPr="00C42142">
        <w:rPr>
          <w:rFonts w:ascii="Arial" w:hAnsi="Arial" w:cs="Arial"/>
          <w:b/>
          <w:bCs/>
          <w:sz w:val="22"/>
          <w:szCs w:val="22"/>
        </w:rPr>
        <w:t>VMware</w:t>
      </w:r>
      <w:proofErr w:type="spellEnd"/>
      <w:r w:rsidR="00A56318" w:rsidRPr="00C42142">
        <w:rPr>
          <w:rFonts w:ascii="Arial" w:hAnsi="Arial" w:cs="Arial"/>
          <w:b/>
          <w:bCs/>
          <w:sz w:val="22"/>
          <w:szCs w:val="22"/>
        </w:rPr>
        <w:t>” oraz „</w:t>
      </w:r>
      <w:proofErr w:type="spellStart"/>
      <w:r w:rsidR="00A56318" w:rsidRPr="00C42142">
        <w:rPr>
          <w:rFonts w:ascii="Arial" w:hAnsi="Arial" w:cs="Arial"/>
          <w:b/>
          <w:bCs/>
          <w:sz w:val="22"/>
          <w:szCs w:val="22"/>
        </w:rPr>
        <w:t>DataDomain</w:t>
      </w:r>
      <w:proofErr w:type="spellEnd"/>
      <w:r w:rsidR="00A56318" w:rsidRPr="00C42142">
        <w:rPr>
          <w:rFonts w:ascii="Arial" w:hAnsi="Arial" w:cs="Arial"/>
          <w:b/>
          <w:bCs/>
          <w:sz w:val="22"/>
          <w:szCs w:val="22"/>
        </w:rPr>
        <w:t xml:space="preserve"> 3300”</w:t>
      </w:r>
      <w:r w:rsidR="00E72428" w:rsidRPr="00C42142">
        <w:rPr>
          <w:rFonts w:ascii="Arial" w:hAnsi="Arial" w:cs="Arial"/>
          <w:bCs/>
          <w:sz w:val="22"/>
          <w:szCs w:val="22"/>
        </w:rPr>
        <w:t>”</w:t>
      </w:r>
      <w:r w:rsidRPr="00C42142">
        <w:rPr>
          <w:rFonts w:ascii="Arial" w:hAnsi="Arial" w:cs="Arial"/>
          <w:b/>
          <w:sz w:val="22"/>
          <w:szCs w:val="22"/>
        </w:rPr>
        <w:t xml:space="preserve"> </w:t>
      </w:r>
      <w:r w:rsidRPr="00C42142">
        <w:rPr>
          <w:rFonts w:ascii="Arial" w:hAnsi="Arial" w:cs="Arial"/>
          <w:bCs/>
          <w:sz w:val="22"/>
          <w:szCs w:val="22"/>
        </w:rPr>
        <w:t>– znak sprawy</w:t>
      </w:r>
      <w:r w:rsidRPr="00C42142">
        <w:rPr>
          <w:rFonts w:ascii="Arial" w:hAnsi="Arial" w:cs="Arial"/>
          <w:b/>
          <w:sz w:val="22"/>
          <w:szCs w:val="22"/>
        </w:rPr>
        <w:t xml:space="preserve"> </w:t>
      </w:r>
      <w:r w:rsidR="00A56318" w:rsidRPr="00C42142">
        <w:rPr>
          <w:rFonts w:ascii="Arial" w:hAnsi="Arial" w:cs="Arial"/>
          <w:b/>
          <w:sz w:val="22"/>
          <w:szCs w:val="22"/>
        </w:rPr>
        <w:t>KC-zp.272-502/22</w:t>
      </w:r>
      <w:r w:rsidRPr="00C42142">
        <w:rPr>
          <w:rFonts w:ascii="Arial" w:hAnsi="Arial" w:cs="Arial"/>
          <w:b/>
          <w:sz w:val="22"/>
          <w:szCs w:val="22"/>
        </w:rPr>
        <w:t>.</w:t>
      </w:r>
    </w:p>
    <w:p w:rsidR="0012774F" w:rsidRPr="00C42142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C42142">
        <w:rPr>
          <w:rFonts w:ascii="Arial" w:hAnsi="Arial" w:cs="Arial"/>
          <w:sz w:val="22"/>
          <w:szCs w:val="22"/>
        </w:rPr>
        <w:t xml:space="preserve">Zamawiający, </w:t>
      </w:r>
      <w:r w:rsidR="00A56318" w:rsidRPr="00C42142">
        <w:rPr>
          <w:rFonts w:ascii="Arial" w:hAnsi="Arial" w:cs="Arial"/>
          <w:b/>
          <w:sz w:val="22"/>
          <w:szCs w:val="22"/>
        </w:rPr>
        <w:t xml:space="preserve">Akademia Górniczo </w:t>
      </w:r>
      <w:r w:rsidR="00377AE5" w:rsidRPr="00C42142">
        <w:rPr>
          <w:rFonts w:ascii="Arial" w:hAnsi="Arial" w:cs="Arial"/>
          <w:b/>
          <w:sz w:val="22"/>
          <w:szCs w:val="22"/>
        </w:rPr>
        <w:t>–</w:t>
      </w:r>
      <w:r w:rsidR="00A56318" w:rsidRPr="00C42142">
        <w:rPr>
          <w:rFonts w:ascii="Arial" w:hAnsi="Arial" w:cs="Arial"/>
          <w:b/>
          <w:sz w:val="22"/>
          <w:szCs w:val="22"/>
        </w:rPr>
        <w:t xml:space="preserve"> Hutnicza</w:t>
      </w:r>
      <w:r w:rsidR="00377AE5" w:rsidRPr="00C42142">
        <w:rPr>
          <w:rFonts w:ascii="Arial" w:hAnsi="Arial" w:cs="Arial"/>
          <w:b/>
          <w:sz w:val="22"/>
          <w:szCs w:val="22"/>
        </w:rPr>
        <w:t xml:space="preserve"> </w:t>
      </w:r>
      <w:r w:rsidR="00A56318" w:rsidRPr="00C42142">
        <w:rPr>
          <w:rFonts w:ascii="Arial" w:hAnsi="Arial" w:cs="Arial"/>
          <w:b/>
          <w:sz w:val="22"/>
          <w:szCs w:val="22"/>
        </w:rPr>
        <w:t>im. Stanisława Staszica w Krakowie</w:t>
      </w:r>
      <w:r w:rsidR="00377AE5" w:rsidRPr="00C42142">
        <w:rPr>
          <w:rFonts w:ascii="Arial" w:hAnsi="Arial" w:cs="Arial"/>
          <w:b/>
          <w:sz w:val="22"/>
          <w:szCs w:val="22"/>
        </w:rPr>
        <w:t xml:space="preserve"> </w:t>
      </w:r>
      <w:r w:rsidR="00A56318" w:rsidRPr="00C42142">
        <w:rPr>
          <w:rFonts w:ascii="Arial" w:hAnsi="Arial" w:cs="Arial"/>
          <w:b/>
          <w:sz w:val="22"/>
          <w:szCs w:val="22"/>
        </w:rPr>
        <w:t>Dział Zamówień Publicznych</w:t>
      </w:r>
      <w:r w:rsidRPr="00C42142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C42142">
        <w:rPr>
          <w:rFonts w:ascii="Arial" w:hAnsi="Arial" w:cs="Arial"/>
          <w:sz w:val="22"/>
          <w:szCs w:val="22"/>
        </w:rPr>
        <w:t>284</w:t>
      </w:r>
      <w:r w:rsidRPr="00C42142">
        <w:rPr>
          <w:rFonts w:ascii="Arial" w:hAnsi="Arial" w:cs="Arial"/>
          <w:sz w:val="22"/>
          <w:szCs w:val="22"/>
        </w:rPr>
        <w:t xml:space="preserve"> ust. </w:t>
      </w:r>
      <w:r w:rsidR="0029606A" w:rsidRPr="00C42142">
        <w:rPr>
          <w:rFonts w:ascii="Arial" w:hAnsi="Arial" w:cs="Arial"/>
          <w:sz w:val="22"/>
          <w:szCs w:val="22"/>
        </w:rPr>
        <w:t>6</w:t>
      </w:r>
      <w:r w:rsidRPr="00C42142">
        <w:rPr>
          <w:rFonts w:ascii="Arial" w:hAnsi="Arial" w:cs="Arial"/>
          <w:sz w:val="22"/>
          <w:szCs w:val="22"/>
        </w:rPr>
        <w:t xml:space="preserve"> ustawy z dnia </w:t>
      </w:r>
      <w:r w:rsidR="0029606A" w:rsidRPr="00C42142">
        <w:rPr>
          <w:rFonts w:ascii="Arial" w:hAnsi="Arial" w:cs="Arial"/>
          <w:sz w:val="22"/>
          <w:szCs w:val="22"/>
        </w:rPr>
        <w:t>11</w:t>
      </w:r>
      <w:r w:rsidRPr="00C42142">
        <w:rPr>
          <w:rFonts w:ascii="Arial" w:hAnsi="Arial" w:cs="Arial"/>
          <w:sz w:val="22"/>
          <w:szCs w:val="22"/>
        </w:rPr>
        <w:t xml:space="preserve"> </w:t>
      </w:r>
      <w:r w:rsidR="0029606A" w:rsidRPr="00C42142">
        <w:rPr>
          <w:rFonts w:ascii="Arial" w:hAnsi="Arial" w:cs="Arial"/>
          <w:sz w:val="22"/>
          <w:szCs w:val="22"/>
        </w:rPr>
        <w:t xml:space="preserve">września </w:t>
      </w:r>
      <w:r w:rsidRPr="00C42142">
        <w:rPr>
          <w:rFonts w:ascii="Arial" w:hAnsi="Arial" w:cs="Arial"/>
          <w:sz w:val="22"/>
          <w:szCs w:val="22"/>
        </w:rPr>
        <w:t>20</w:t>
      </w:r>
      <w:r w:rsidR="0029606A" w:rsidRPr="00C42142">
        <w:rPr>
          <w:rFonts w:ascii="Arial" w:hAnsi="Arial" w:cs="Arial"/>
          <w:sz w:val="22"/>
          <w:szCs w:val="22"/>
        </w:rPr>
        <w:t>19</w:t>
      </w:r>
      <w:r w:rsidRPr="00C42142">
        <w:rPr>
          <w:rFonts w:ascii="Arial" w:hAnsi="Arial" w:cs="Arial"/>
          <w:sz w:val="22"/>
          <w:szCs w:val="22"/>
        </w:rPr>
        <w:t xml:space="preserve"> r</w:t>
      </w:r>
      <w:r w:rsidR="0029606A" w:rsidRPr="00C42142">
        <w:rPr>
          <w:rFonts w:ascii="Arial" w:hAnsi="Arial" w:cs="Arial"/>
          <w:sz w:val="22"/>
          <w:szCs w:val="22"/>
        </w:rPr>
        <w:t>.</w:t>
      </w:r>
      <w:r w:rsidRPr="00C42142">
        <w:rPr>
          <w:rFonts w:ascii="Arial" w:hAnsi="Arial" w:cs="Arial"/>
          <w:sz w:val="22"/>
          <w:szCs w:val="22"/>
        </w:rPr>
        <w:t xml:space="preserve"> Prawo </w:t>
      </w:r>
      <w:r w:rsidR="0029606A" w:rsidRPr="00C42142">
        <w:rPr>
          <w:rFonts w:ascii="Arial" w:hAnsi="Arial" w:cs="Arial"/>
          <w:sz w:val="22"/>
          <w:szCs w:val="22"/>
        </w:rPr>
        <w:t>z</w:t>
      </w:r>
      <w:r w:rsidRPr="00C42142">
        <w:rPr>
          <w:rFonts w:ascii="Arial" w:hAnsi="Arial" w:cs="Arial"/>
          <w:sz w:val="22"/>
          <w:szCs w:val="22"/>
        </w:rPr>
        <w:t xml:space="preserve">amówień </w:t>
      </w:r>
      <w:r w:rsidR="0029606A" w:rsidRPr="00C42142">
        <w:rPr>
          <w:rFonts w:ascii="Arial" w:hAnsi="Arial" w:cs="Arial"/>
          <w:sz w:val="22"/>
          <w:szCs w:val="22"/>
        </w:rPr>
        <w:t>p</w:t>
      </w:r>
      <w:r w:rsidRPr="00C42142">
        <w:rPr>
          <w:rFonts w:ascii="Arial" w:hAnsi="Arial" w:cs="Arial"/>
          <w:sz w:val="22"/>
          <w:szCs w:val="22"/>
        </w:rPr>
        <w:t xml:space="preserve">ublicznych </w:t>
      </w:r>
      <w:r w:rsidR="00A56318" w:rsidRPr="00C42142">
        <w:rPr>
          <w:rFonts w:ascii="Arial" w:hAnsi="Arial" w:cs="Arial"/>
          <w:sz w:val="22"/>
          <w:szCs w:val="22"/>
        </w:rPr>
        <w:t>(</w:t>
      </w:r>
      <w:proofErr w:type="spellStart"/>
      <w:r w:rsidR="00A56318" w:rsidRPr="00C42142">
        <w:rPr>
          <w:rFonts w:ascii="Arial" w:hAnsi="Arial" w:cs="Arial"/>
          <w:sz w:val="22"/>
          <w:szCs w:val="22"/>
        </w:rPr>
        <w:t>t.j</w:t>
      </w:r>
      <w:proofErr w:type="spellEnd"/>
      <w:r w:rsidR="00A56318" w:rsidRPr="00C42142">
        <w:rPr>
          <w:rFonts w:ascii="Arial" w:hAnsi="Arial" w:cs="Arial"/>
          <w:sz w:val="22"/>
          <w:szCs w:val="22"/>
        </w:rPr>
        <w:t>. Dz.U. z 2021r. poz. 1129)</w:t>
      </w:r>
      <w:r w:rsidR="00BE7BFD" w:rsidRPr="00C42142">
        <w:rPr>
          <w:rFonts w:ascii="Arial" w:hAnsi="Arial" w:cs="Arial"/>
          <w:sz w:val="22"/>
          <w:szCs w:val="22"/>
        </w:rPr>
        <w:t xml:space="preserve">, </w:t>
      </w:r>
      <w:r w:rsidR="00E74BC3" w:rsidRPr="00C42142">
        <w:rPr>
          <w:rFonts w:ascii="Arial" w:hAnsi="Arial" w:cs="Arial"/>
          <w:sz w:val="22"/>
          <w:szCs w:val="22"/>
        </w:rPr>
        <w:t>udostępnia</w:t>
      </w:r>
      <w:r w:rsidR="00BE7BFD" w:rsidRPr="00C42142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C42142">
        <w:rPr>
          <w:rFonts w:ascii="Arial" w:hAnsi="Arial" w:cs="Arial"/>
          <w:sz w:val="22"/>
          <w:szCs w:val="22"/>
        </w:rPr>
        <w:t>pecyfikacji Warunków Zamówienia (</w:t>
      </w:r>
      <w:r w:rsidR="0012774F" w:rsidRPr="00C42142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C42142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C42142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C4214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C42142">
        <w:rPr>
          <w:rFonts w:ascii="Arial" w:hAnsi="Arial" w:cs="Arial"/>
          <w:sz w:val="22"/>
          <w:szCs w:val="22"/>
        </w:rPr>
        <w:t>wraz z wyjaśnieniami</w:t>
      </w:r>
      <w:r w:rsidR="0012774F" w:rsidRPr="00C42142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6318" w:rsidRPr="00C42142" w:rsidTr="00DD1F68">
        <w:tc>
          <w:tcPr>
            <w:tcW w:w="9356" w:type="dxa"/>
            <w:shd w:val="clear" w:color="auto" w:fill="auto"/>
          </w:tcPr>
          <w:p w:rsidR="00A56318" w:rsidRPr="00C42142" w:rsidRDefault="00A56318" w:rsidP="00DD1F68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C4214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Zamawiający w SWZ w punkcie 4.1. Przedmiotem zamówienia jest podniesienie posiadanej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br/>
              <w:t xml:space="preserve">licencji oprogramowania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>, odnowienie wsparcia technicznego producenta dla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br/>
              <w:t xml:space="preserve">rozwiązania „Data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>” oraz „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3300”, umieścił pozycję: „A. Podniesienie posiadanej licencji </w:t>
            </w:r>
            <w:bookmarkStart w:id="0" w:name="_GoBack"/>
            <w:bookmarkEnd w:id="0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oprogramowania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wersji 5.5 do wersji 7.0 Standard lub równoważnej”.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Prosimy Zamawiającego o podanie numeru kontraktu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>, w ramach którego dostarczone zostały licencje, których przedłużenie wsparcia i aktualizacja wersji ma nastąpić oraz o podanie dat, kiedy obecnie wykupione wsparcie wygasło lub wygaśnie.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br/>
              <w:t>Numer kontraktu jest niezbędny, aby producent był w stanie wycenić przedłużenie wsparcia,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br/>
              <w:t>a co za tym idzie, możliwe było przygotowanie i złożenie oferty.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br/>
            </w:r>
            <w:r w:rsidR="00EE7C5D" w:rsidRPr="00C42142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</w:p>
          <w:p w:rsidR="00EE7C5D" w:rsidRPr="00C42142" w:rsidRDefault="00EE7C5D" w:rsidP="00EE7C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Zamawiający posiada kontrakt o numerze 414510616 na  produkt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5 Essentials Plus”, który wygasł 8 czerwca 2015 roku.</w:t>
            </w:r>
          </w:p>
          <w:p w:rsidR="00EE7C5D" w:rsidRPr="00C42142" w:rsidRDefault="00EE7C5D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/>
                <w:bCs/>
                <w:sz w:val="22"/>
                <w:szCs w:val="22"/>
              </w:rPr>
              <w:t>Pytanie 2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Zamawiający w SWZ w punkcie 4.1. Przedmiotem zamówienia jest podniesienie posiadanej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br/>
              <w:t xml:space="preserve">licencji oprogramowania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>, odnowienie wsparcia technicznego producenta dla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br/>
              <w:t xml:space="preserve">rozwiązania „Data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>” oraz „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3300”, umieścił pozycję: „A. Podniesienie posiadanej licencji oprogramowania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wersji 5.5 do wersji 7.0 Standard lub równoważnej”. Dodatkowo w Wymaganiach równoważności, zawartych w ramach podpunktu tej pozycji, Zamawiający umieścił wymaganie: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br/>
              <w:t>„31. Oprogramowanie musi posiadać centralną konsolę graficzną do zarządzania wieloma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br/>
              <w:t>maszynami wirtualnymi oraz ich zasobami pracującymi na wielu serwerach fizycznych:</w:t>
            </w:r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t>- globalne zarządzanie kontrolą dostępu do serwerów i maszyn wirtualnych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lastRenderedPageBreak/>
              <w:t>- wykonywanie automatycznych bądź manualnych zadań w celu optymalizacji infrastruktury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dla maszyn wirtualnych.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- widok całego systemu i zbioru maszyn wirtualnych. Mapy Infrastruktury.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- możliwość monitorowania dostępności i wydajności maszyn wirtualnych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- możliwość raportowania dostępności i wydajności maszyn wirtualnych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- funkcje ochrony dostępu zintegrowane z mechanizmem uwierzytelniania Windows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- planowanie zadań i ustawianie znaczników alarmów w celu generowania automatycznych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powiadomień o statusie serwerów lub maszyn wirtualnych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- tworzenie obrazów maszyn wirtualnych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- klonowanie maszyn wirtualnych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- wykonywanie wielu kopii migawkowych (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snapshoot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>) w każdym momencie pracy maszyny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wirtualnej oraz możliwość powrotu do jej stan.”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Cytowane wymaganie spełnia m.in. oprogramowanie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vCenter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Server, które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jednakże nie zostało ujęte w punkcie 4.1.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Z cytowanych zapisów nie wynika jednoznacznie, czy przedłużeniu wsparcia i aktualizacji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wersji mają podlegać jedynie licencje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posiadane przez Zamawiającego, a w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przypadku zaproponowania rozwiązania równoważnego, należy spełnić cytowany wymóg, czy też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Zamawiający wymaga przedłużenia wsparcia i aktualizacji posiadanej przez siebie instancji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vCenter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Server, aby mogła obsłużyć uaktualnione wersje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Wobec powyższego prosimy Zamawiającego o odpowiedź, czy Zamawiający posiada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wsparcie na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vCenter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Server i wymaga jedynie wykonania usługi aktualizacji?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Jeżeli Zamawiający wymaga przedłużenia wsparcia i wykonania aktualizacji również dla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vCenter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 xml:space="preserve"> Server, to prosimy o podanie numeru kontraktu </w:t>
            </w:r>
            <w:proofErr w:type="spellStart"/>
            <w:r w:rsidRPr="00C42142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bCs/>
                <w:sz w:val="22"/>
                <w:szCs w:val="22"/>
              </w:rPr>
              <w:t>, w ramach którego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dostarczone zostały licencje na w/w oprogramowanie. Numer kontraktu jest niezbędny, aby</w:t>
            </w:r>
          </w:p>
          <w:p w:rsidR="00680CB9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producent był w stanie wycenić przedłużenie wsparcia, a co za tym idzie, możliwe było</w:t>
            </w:r>
          </w:p>
          <w:p w:rsidR="00377AE5" w:rsidRPr="00C42142" w:rsidRDefault="00680CB9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Cs/>
                <w:sz w:val="22"/>
                <w:szCs w:val="22"/>
              </w:rPr>
              <w:t>przygotowanie i złożenie oferty.</w:t>
            </w:r>
          </w:p>
          <w:p w:rsidR="00680CB9" w:rsidRPr="00C42142" w:rsidRDefault="00EE7C5D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2142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</w:p>
          <w:p w:rsidR="00EE7C5D" w:rsidRPr="00C42142" w:rsidRDefault="00EE7C5D" w:rsidP="00EE7C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Zgodnie z wymogami podanymi w SWZ konieczna jest  aktualizacja i  zapewnienie wsparcia dla posiadanej instancji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Vcenter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Server” . Numer kontraktu jak w odpowiedzi na pytanie nr 1.</w:t>
            </w:r>
          </w:p>
          <w:p w:rsidR="00EE7C5D" w:rsidRPr="00C42142" w:rsidRDefault="00EE7C5D" w:rsidP="00680CB9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2142">
              <w:rPr>
                <w:rFonts w:ascii="Arial" w:hAnsi="Arial" w:cs="Arial"/>
                <w:b/>
                <w:sz w:val="22"/>
                <w:szCs w:val="22"/>
              </w:rPr>
              <w:t>Pytanie 3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Zamawiający w SWZ w punkcie 4.1. Przedmiotem zamówienia jest podniesienie posiadanej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licencji oprogramowania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, odnowienie wsparcia technicznego producenta dla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rozwiązania „Data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oraz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3300”, umieścił pozycję: „A.</w:t>
            </w:r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 xml:space="preserve">Podniesienie posiadanej licencji oprogramowania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wersji 5.5 do wersji 7.0 Standard</w:t>
            </w:r>
            <w:r w:rsidR="00D200D3"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>lub równoważnej”. Dodatkowo w Wymaganiach równoważności, zawartych w ramach tego</w:t>
            </w:r>
            <w:r w:rsidR="00D200D3"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>podpunktu, Zamawiający umieścił wymaganie: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„11. Rozwiązanie musi wspierać następujące systemy operacyjne: Windows 7/8/10, Windows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Server, Amazon Linux 2,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macOS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, OS X,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Asianux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Ubuntu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CentOS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NeoKylin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, CoreOS,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Debian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FreeBSD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,</w:t>
            </w:r>
            <w:r w:rsidR="00D200D3"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 xml:space="preserve">Oracle Linux, RHEL, SUSE,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Photon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OS.”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Informujemy Zamawiającego, iż system operacyjny CoreOS jest otwartym systemem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operacyjnym, bazującym na innym systemie operacyjnym o nazwie Fedora.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Wobec powyższego, prosimy o odpowiedź, czy Zamawiający uzna wymóg za spełniony, jeżeli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oferowane oprogramowanie będzie wspierać m.in. system operacyjny Fedora zamiast CoreOS?</w:t>
            </w:r>
          </w:p>
          <w:p w:rsidR="00D200D3" w:rsidRPr="00C42142" w:rsidRDefault="00EE7C5D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2142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EE7C5D" w:rsidRPr="00C42142" w:rsidRDefault="00EE7C5D" w:rsidP="00EE7C5D">
            <w:pPr>
              <w:jc w:val="both"/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Tak, </w:t>
            </w:r>
            <w:r w:rsidRPr="00C42142">
              <w:rPr>
                <w:rStyle w:val="markedcontent"/>
                <w:rFonts w:ascii="Arial" w:hAnsi="Arial" w:cs="Arial"/>
                <w:sz w:val="22"/>
                <w:szCs w:val="22"/>
              </w:rPr>
              <w:t>zamawiający uzna wymóg za spełniony, jeżeli oferowane oprogramowanie będzie wspierać m.in. system operacyjny Fedora zamiast CoreOS.</w:t>
            </w:r>
          </w:p>
          <w:p w:rsidR="00EE7C5D" w:rsidRPr="00C42142" w:rsidRDefault="00EE7C5D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2142">
              <w:rPr>
                <w:rFonts w:ascii="Arial" w:hAnsi="Arial" w:cs="Arial"/>
                <w:b/>
                <w:sz w:val="22"/>
                <w:szCs w:val="22"/>
              </w:rPr>
              <w:t>Pytanie 4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Zamawiający w SWZ w punkcie 4.1. Przedmiotem zamówienia jest podniesienie posiadanej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licencji oprogramowania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, odnowienie wsparcia technicznego producenta dla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rozwiązania „Data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oraz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3300”, umieścił pozycję: „B.</w:t>
            </w:r>
            <w:r w:rsidR="00D200D3"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 xml:space="preserve">Odnowienie wsparcia technicznego producenta dla rozwiązania „Data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</w:t>
            </w:r>
            <w:r w:rsidR="00D200D3"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>dla siedmiu procesorów na jeden rok.”.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Informujemy Zamawiającego, iż w celu uzyskania wyceny wsparcia technicznego producenta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rozwiązania, konieczne jest podanie numeru zamówienia u producenta, w ramach którego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dostarczone zostały licencje.</w:t>
            </w:r>
            <w:r w:rsidR="00D200D3"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>Prosimy o podanie numeru zamówienia z systemów producenta (tzw. numer SO#). Numer</w:t>
            </w:r>
            <w:r w:rsidR="00D200D3"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>zamówienia jest niezbędny, aby producent był w stanie wycenić przedłużenie wsparcia, a co za tym</w:t>
            </w:r>
            <w:r w:rsidR="00D200D3"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>idzie, możliwe było przygotowanie i złożenie oferty.</w:t>
            </w:r>
          </w:p>
          <w:p w:rsidR="00D200D3" w:rsidRPr="00C42142" w:rsidRDefault="00EE7C5D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2142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EE7C5D" w:rsidRPr="00C42142" w:rsidRDefault="00EE7C5D" w:rsidP="00EE7C5D">
            <w:pPr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C42142">
              <w:rPr>
                <w:rStyle w:val="markedcontent"/>
                <w:rFonts w:ascii="Arial" w:hAnsi="Arial" w:cs="Arial"/>
                <w:sz w:val="22"/>
                <w:szCs w:val="22"/>
              </w:rPr>
              <w:t xml:space="preserve">Numer kontraktu dla rozwiązania „Data </w:t>
            </w:r>
            <w:proofErr w:type="spellStart"/>
            <w:r w:rsidRPr="00C42142">
              <w:rPr>
                <w:rStyle w:val="markedcontent"/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Style w:val="markedcontent"/>
                <w:rFonts w:ascii="Arial" w:hAnsi="Arial" w:cs="Arial"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Style w:val="markedcontent"/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Style w:val="markedcontent"/>
                <w:rFonts w:ascii="Arial" w:hAnsi="Arial" w:cs="Arial"/>
                <w:sz w:val="22"/>
                <w:szCs w:val="22"/>
              </w:rPr>
              <w:t>”: 310810751.</w:t>
            </w:r>
          </w:p>
          <w:p w:rsidR="00EE7C5D" w:rsidRPr="00C42142" w:rsidRDefault="00EE7C5D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2142">
              <w:rPr>
                <w:rFonts w:ascii="Arial" w:hAnsi="Arial" w:cs="Arial"/>
                <w:b/>
                <w:sz w:val="22"/>
                <w:szCs w:val="22"/>
              </w:rPr>
              <w:t>Pytanie 5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Zamawiający w SWZ w punkcie 4.1. Przedmiotem zamówienia jest podniesienie posiadanej</w:t>
            </w:r>
          </w:p>
          <w:p w:rsidR="00680CB9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licencji oprogramowania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, odnowienie wsparcia technicznego producenta dla</w:t>
            </w:r>
          </w:p>
          <w:p w:rsidR="00A56318" w:rsidRPr="00C42142" w:rsidRDefault="00680CB9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rozwiązania „Data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oraz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3300”, umieścił pozycję: „C.</w:t>
            </w:r>
            <w:r w:rsidR="00D200D3"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>Odnowienie wsparcia technicznego producenta dla posiadanego urządzenia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3300” na</w:t>
            </w:r>
            <w:r w:rsidR="00D200D3"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>jeden rok.”.</w:t>
            </w:r>
          </w:p>
          <w:p w:rsidR="00D200D3" w:rsidRPr="00C42142" w:rsidRDefault="00D200D3" w:rsidP="00680CB9">
            <w:pPr>
              <w:spacing w:after="60"/>
              <w:ind w:left="30" w:right="-72"/>
              <w:jc w:val="both"/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C42142">
              <w:rPr>
                <w:rStyle w:val="markedcontent"/>
                <w:rFonts w:ascii="Arial" w:hAnsi="Arial" w:cs="Arial"/>
                <w:sz w:val="22"/>
                <w:szCs w:val="22"/>
              </w:rPr>
              <w:t>Informujemy Zamawiającego, iż w celu uzyskania wyceny przedłużenia wsparcia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</w:r>
            <w:r w:rsidRPr="00C42142">
              <w:rPr>
                <w:rStyle w:val="markedcontent"/>
                <w:rFonts w:ascii="Arial" w:hAnsi="Arial" w:cs="Arial"/>
                <w:sz w:val="22"/>
                <w:szCs w:val="22"/>
              </w:rPr>
              <w:t>technicznego producenta rozwiązania, konieczne jest podanie identyfikatora serwisowego</w:t>
            </w:r>
          </w:p>
          <w:p w:rsidR="00D200D3" w:rsidRPr="00C42142" w:rsidRDefault="00D200D3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urządzenia (tzw. Service Tag). Bez podania identyfikatora serwisowego urządzenia, producent nie będzie w stanie jednoznacznie zidentyfikować urządzenia, a co za tym idzie, nie będzie w stanie wycenić przedłużenia wsparcia. Zwracamy się z prośbą o podanie numeru identyfikatora serwisowego urządzenia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3300. Numer Identyfikatora serwisowego jest niezbędny, aby producent był w stanie wycenić przedłużenie wsparcia, a co za tym idzie, możliwe było przygotowanie i złożenie oferty.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 xml:space="preserve">Pytanie 6 Zamawiający w SWZ w punkcie 4.1. Przedmiotem zamówienia jest podniesienie posiadanej licencji oprogramowania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, odnowienie wsparcia technicznego producenta dla rozwiązania „Data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oraz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3300”, w pozycji: „D. Usługa wdrożenia”, umieścił następujące wymagania: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>„1. Usługa migracji istniejących maszyn wirtualnych i środowiska serwerowego do najnowszej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 xml:space="preserve">wspieranej (możliwej) wersji oprogramowania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vCenter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.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>2. Aktualizacja obecnie wykorzystywanego przez Zamawiającego systemu kopiowania i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 xml:space="preserve">odtwarzania danych do zaimplementowanej wersji oprogramowania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(system kopiowania zbudowany jest w oparciu o oprogramowanie „DPS for Vmware”: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NetWorker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vProxy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oraz urządzenia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i bibliotekę taśmową.”.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>Prosimy Zamawiającego o podanie następujących informacji: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 xml:space="preserve">• Ilości serwerów fizycznych z zainstalowanym oprogramowaniem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br/>
              <w:t xml:space="preserve">podlegających aktualizacji, </w:t>
            </w:r>
          </w:p>
          <w:p w:rsidR="00D200D3" w:rsidRPr="00C42142" w:rsidRDefault="00D200D3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• Informacji, czy istnieje możliwość opróżnienia kolejno każdego z serwerów z maszyn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>wirtualnych i jego restartu, lub czy Zamawiający przewiduje możliwość wyłączenia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>uruchomionych na poszczególnych serwerach wirtualnych maszyn na czas aktualizacji,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 xml:space="preserve">• Listy uruchomionych komponentów pakietu 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wraz z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 xml:space="preserve">wersjami obecnie zainstalowanego oprogramowania (w tym wersją DD OS na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br/>
              <w:t>3300).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</w:r>
            <w:r w:rsidR="00EE7C5D" w:rsidRPr="00C42142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EE7C5D" w:rsidRPr="00C42142" w:rsidRDefault="00EE7C5D" w:rsidP="00EE7C5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14" w:hanging="284"/>
              <w:rPr>
                <w:rStyle w:val="markedcontent"/>
                <w:rFonts w:ascii="Arial" w:hAnsi="Arial" w:cs="Arial"/>
              </w:rPr>
            </w:pPr>
            <w:r w:rsidRPr="00C42142">
              <w:rPr>
                <w:rStyle w:val="markedcontent"/>
                <w:rFonts w:ascii="Arial" w:hAnsi="Arial" w:cs="Arial"/>
              </w:rPr>
              <w:t>Liczba serwerów fizycznych z uruchomionym oprogramowanie „</w:t>
            </w:r>
            <w:proofErr w:type="spellStart"/>
            <w:r w:rsidRPr="00C42142">
              <w:rPr>
                <w:rStyle w:val="markedcontent"/>
                <w:rFonts w:ascii="Arial" w:hAnsi="Arial" w:cs="Arial"/>
              </w:rPr>
              <w:t>WMware</w:t>
            </w:r>
            <w:proofErr w:type="spellEnd"/>
            <w:r w:rsidRPr="00C42142">
              <w:rPr>
                <w:rStyle w:val="markedcontent"/>
                <w:rFonts w:ascii="Arial" w:hAnsi="Arial" w:cs="Arial"/>
              </w:rPr>
              <w:t xml:space="preserve"> </w:t>
            </w:r>
            <w:proofErr w:type="spellStart"/>
            <w:r w:rsidRPr="00C42142">
              <w:rPr>
                <w:rStyle w:val="markedcontent"/>
                <w:rFonts w:ascii="Arial" w:hAnsi="Arial" w:cs="Arial"/>
              </w:rPr>
              <w:t>Vsphere</w:t>
            </w:r>
            <w:proofErr w:type="spellEnd"/>
            <w:r w:rsidRPr="00C42142">
              <w:rPr>
                <w:rStyle w:val="markedcontent"/>
                <w:rFonts w:ascii="Arial" w:hAnsi="Arial" w:cs="Arial"/>
              </w:rPr>
              <w:t>”: 3 szt.</w:t>
            </w:r>
          </w:p>
          <w:p w:rsidR="00EE7C5D" w:rsidRPr="00C42142" w:rsidRDefault="00EE7C5D" w:rsidP="00EE7C5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14" w:hanging="284"/>
              <w:jc w:val="both"/>
              <w:rPr>
                <w:rFonts w:ascii="Arial" w:hAnsi="Arial" w:cs="Arial"/>
              </w:rPr>
            </w:pPr>
            <w:r w:rsidRPr="00C42142">
              <w:rPr>
                <w:rFonts w:ascii="Arial" w:hAnsi="Arial" w:cs="Arial"/>
              </w:rPr>
              <w:t xml:space="preserve">Uruchomione komponenty pakietu „DPS for </w:t>
            </w:r>
            <w:proofErr w:type="spellStart"/>
            <w:r w:rsidRPr="00C42142">
              <w:rPr>
                <w:rFonts w:ascii="Arial" w:hAnsi="Arial" w:cs="Arial"/>
              </w:rPr>
              <w:t>VMware</w:t>
            </w:r>
            <w:proofErr w:type="spellEnd"/>
            <w:r w:rsidRPr="00C42142">
              <w:rPr>
                <w:rFonts w:ascii="Arial" w:hAnsi="Arial" w:cs="Arial"/>
              </w:rPr>
              <w:t>”: „</w:t>
            </w:r>
            <w:proofErr w:type="spellStart"/>
            <w:r w:rsidRPr="00C42142">
              <w:rPr>
                <w:rFonts w:ascii="Arial" w:hAnsi="Arial" w:cs="Arial"/>
              </w:rPr>
              <w:t>Networker</w:t>
            </w:r>
            <w:proofErr w:type="spellEnd"/>
            <w:r w:rsidRPr="00C42142">
              <w:rPr>
                <w:rFonts w:ascii="Arial" w:hAnsi="Arial" w:cs="Arial"/>
              </w:rPr>
              <w:t xml:space="preserve">” </w:t>
            </w:r>
            <w:proofErr w:type="spellStart"/>
            <w:r w:rsidRPr="00C42142">
              <w:rPr>
                <w:rFonts w:ascii="Arial" w:hAnsi="Arial" w:cs="Arial"/>
              </w:rPr>
              <w:t>ver</w:t>
            </w:r>
            <w:proofErr w:type="spellEnd"/>
            <w:r w:rsidRPr="00C42142">
              <w:rPr>
                <w:rFonts w:ascii="Arial" w:hAnsi="Arial" w:cs="Arial"/>
              </w:rPr>
              <w:t>. 18.2  z „</w:t>
            </w:r>
            <w:proofErr w:type="spellStart"/>
            <w:r w:rsidRPr="00C42142">
              <w:rPr>
                <w:rFonts w:ascii="Arial" w:hAnsi="Arial" w:cs="Arial"/>
              </w:rPr>
              <w:t>vproxy</w:t>
            </w:r>
            <w:proofErr w:type="spellEnd"/>
            <w:r w:rsidRPr="00C42142">
              <w:rPr>
                <w:rFonts w:ascii="Arial" w:hAnsi="Arial" w:cs="Arial"/>
              </w:rPr>
              <w:t xml:space="preserve">” </w:t>
            </w:r>
            <w:proofErr w:type="spellStart"/>
            <w:r w:rsidRPr="00C42142">
              <w:rPr>
                <w:rFonts w:ascii="Arial" w:hAnsi="Arial" w:cs="Arial"/>
              </w:rPr>
              <w:lastRenderedPageBreak/>
              <w:t>ver</w:t>
            </w:r>
            <w:proofErr w:type="spellEnd"/>
            <w:r w:rsidRPr="00C42142">
              <w:rPr>
                <w:rFonts w:ascii="Arial" w:hAnsi="Arial" w:cs="Arial"/>
              </w:rPr>
              <w:t>. 3.01. System operacyjny „</w:t>
            </w:r>
            <w:proofErr w:type="spellStart"/>
            <w:r w:rsidRPr="00C42142">
              <w:rPr>
                <w:rFonts w:ascii="Arial" w:hAnsi="Arial" w:cs="Arial"/>
              </w:rPr>
              <w:t>DataDomain</w:t>
            </w:r>
            <w:proofErr w:type="spellEnd"/>
            <w:r w:rsidRPr="00C42142">
              <w:rPr>
                <w:rFonts w:ascii="Arial" w:hAnsi="Arial" w:cs="Arial"/>
              </w:rPr>
              <w:t xml:space="preserve">” </w:t>
            </w:r>
            <w:proofErr w:type="spellStart"/>
            <w:r w:rsidRPr="00C42142">
              <w:rPr>
                <w:rFonts w:ascii="Arial" w:hAnsi="Arial" w:cs="Arial"/>
              </w:rPr>
              <w:t>ver</w:t>
            </w:r>
            <w:proofErr w:type="spellEnd"/>
            <w:r w:rsidRPr="00C42142">
              <w:rPr>
                <w:rFonts w:ascii="Arial" w:hAnsi="Arial" w:cs="Arial"/>
              </w:rPr>
              <w:t>. 6.2.1.50-680189.</w:t>
            </w:r>
          </w:p>
          <w:p w:rsidR="00EE7C5D" w:rsidRPr="00C42142" w:rsidRDefault="00EE7C5D" w:rsidP="00EE7C5D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14" w:hanging="284"/>
              <w:jc w:val="both"/>
              <w:rPr>
                <w:rFonts w:ascii="Arial" w:hAnsi="Arial" w:cs="Arial"/>
              </w:rPr>
            </w:pPr>
            <w:r w:rsidRPr="00C42142">
              <w:rPr>
                <w:rFonts w:ascii="Arial" w:hAnsi="Arial" w:cs="Arial"/>
              </w:rPr>
              <w:t xml:space="preserve">Zamawiający dopuszcza </w:t>
            </w:r>
            <w:r w:rsidRPr="00C42142">
              <w:rPr>
                <w:rStyle w:val="markedcontent"/>
                <w:rFonts w:ascii="Arial" w:hAnsi="Arial" w:cs="Arial"/>
              </w:rPr>
              <w:t>opróżnienia kolejno każdego z serwerów z maszyn</w:t>
            </w:r>
            <w:r w:rsidRPr="00C42142">
              <w:rPr>
                <w:rFonts w:ascii="Arial" w:hAnsi="Arial" w:cs="Arial"/>
              </w:rPr>
              <w:br/>
            </w:r>
            <w:r w:rsidRPr="00C42142">
              <w:rPr>
                <w:rStyle w:val="markedcontent"/>
                <w:rFonts w:ascii="Arial" w:hAnsi="Arial" w:cs="Arial"/>
              </w:rPr>
              <w:t>wirtualnych przez ich przeniesienie na inne serwery fizyczne i jego restart.</w:t>
            </w:r>
          </w:p>
          <w:p w:rsidR="00EE7C5D" w:rsidRPr="00C42142" w:rsidRDefault="00EE7C5D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E7C5D" w:rsidRPr="00C42142" w:rsidRDefault="00D200D3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2142">
              <w:rPr>
                <w:rFonts w:ascii="Arial" w:hAnsi="Arial" w:cs="Arial"/>
                <w:b/>
                <w:sz w:val="22"/>
                <w:szCs w:val="22"/>
              </w:rPr>
              <w:t>Pytanie</w:t>
            </w:r>
            <w:r w:rsidR="00EE7C5D" w:rsidRPr="00C4214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  <w:p w:rsidR="00D200D3" w:rsidRPr="00C42142" w:rsidRDefault="00D200D3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Zamawiający w SWZ w punkcie 4.1. Przedmiotem zamówienia jest podniesienie posiadanej licencji oprogramowania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, odnowienie wsparcia technicznego producenta dla rozwiązania „Data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oraz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3300”, pozycja: „D. Usługa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wdrożenia”,umieścił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następujące wymaganie:</w:t>
            </w:r>
          </w:p>
          <w:p w:rsidR="00EE7C5D" w:rsidRPr="00C42142" w:rsidRDefault="00EE7C5D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„4. Usługa wdrożenia ma być realizowana przez osoby posiadającą certyfikat „Vmware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Certified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Professional” oraz „Technology Architect-Backup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Recovery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Solutions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Specialist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producenta oprogramowania.”</w:t>
            </w:r>
          </w:p>
          <w:p w:rsidR="00EE7C5D" w:rsidRPr="00C42142" w:rsidRDefault="00EE7C5D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Zamawiający wymaga certyfikatu Technology Architect - Backup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Recovery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Solutions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Specialist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, który nie znajduje się już na aktualnej mapie certyfikacji firmy Dell EMC, producenta rozwiązań 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Suite oraz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.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>Informujemy Zamawiającego, iż obecnie obowiązującym certyfikatem z zakresu ochrony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>danych, odpowiadającym zakresem wymaganemu przez Zamawiającego, jest certyfikat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 xml:space="preserve">„Technology Architect - 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(DCS-TA) DES-3612. (Źródło: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>https://education.dellemc.com/content/dam/dell-emc/documents/en-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us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/Consolidated%20Framework%20and%20exam%20roadmaps.pdf).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>Wobec powyższego wnosimy o zmianę cytowanego wymagania z: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 xml:space="preserve">“4. Usługa wdrożenia ma być realizowana przez osoby posiadającą certyfikat „Vmware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Certified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Professional” oraz „Technology Architect-Backup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Recovery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Solutions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Specialist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producenta oprogramowania.”</w:t>
            </w:r>
          </w:p>
          <w:p w:rsidR="00EE7C5D" w:rsidRPr="00C42142" w:rsidRDefault="00EE7C5D" w:rsidP="00680C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  <w:u w:val="single"/>
              </w:rPr>
              <w:t>Na:</w:t>
            </w:r>
            <w:r w:rsidRPr="00C42142">
              <w:rPr>
                <w:rFonts w:ascii="Arial" w:hAnsi="Arial" w:cs="Arial"/>
                <w:sz w:val="22"/>
                <w:szCs w:val="22"/>
              </w:rPr>
              <w:br/>
              <w:t>“4. Usługa wdrożenia ma być realizowana przez osoby posiadającą certyfikat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Certified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Professional” oraz „Technology Architect - 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producenta oprogramowania.”.</w:t>
            </w:r>
          </w:p>
        </w:tc>
      </w:tr>
    </w:tbl>
    <w:p w:rsidR="00EE7C5D" w:rsidRPr="00EE7C5D" w:rsidRDefault="00EE7C5D" w:rsidP="00520165">
      <w:pPr>
        <w:jc w:val="both"/>
        <w:rPr>
          <w:rFonts w:ascii="Arial" w:hAnsi="Arial" w:cs="Arial"/>
          <w:b/>
          <w:sz w:val="22"/>
          <w:szCs w:val="22"/>
        </w:rPr>
      </w:pPr>
      <w:r w:rsidRPr="00EE7C5D">
        <w:rPr>
          <w:rFonts w:ascii="Arial" w:hAnsi="Arial" w:cs="Arial"/>
          <w:b/>
          <w:sz w:val="22"/>
          <w:szCs w:val="22"/>
        </w:rPr>
        <w:lastRenderedPageBreak/>
        <w:t>Odpowiedź</w:t>
      </w:r>
    </w:p>
    <w:p w:rsidR="00EE7C5D" w:rsidRPr="00EE7C5D" w:rsidRDefault="00EE7C5D" w:rsidP="00EE7C5D">
      <w:pPr>
        <w:jc w:val="both"/>
        <w:rPr>
          <w:rStyle w:val="markedcontent"/>
          <w:rFonts w:ascii="Arial" w:hAnsi="Arial" w:cs="Arial"/>
          <w:sz w:val="22"/>
          <w:szCs w:val="22"/>
        </w:rPr>
      </w:pPr>
      <w:r w:rsidRPr="00EE7C5D">
        <w:rPr>
          <w:rStyle w:val="markedcontent"/>
          <w:rFonts w:ascii="Arial" w:hAnsi="Arial" w:cs="Arial"/>
          <w:sz w:val="22"/>
          <w:szCs w:val="22"/>
        </w:rPr>
        <w:t>Zamawiający wyraża zgodę na zmianę treści pkt 4 w pozycji „</w:t>
      </w:r>
      <w:r w:rsidRPr="00EE7C5D">
        <w:rPr>
          <w:rStyle w:val="markedcontent"/>
          <w:rFonts w:ascii="Arial" w:hAnsi="Arial" w:cs="Arial"/>
          <w:i/>
          <w:sz w:val="22"/>
          <w:szCs w:val="22"/>
        </w:rPr>
        <w:t xml:space="preserve">D. Usługa </w:t>
      </w:r>
      <w:proofErr w:type="spellStart"/>
      <w:r w:rsidRPr="00EE7C5D">
        <w:rPr>
          <w:rStyle w:val="markedcontent"/>
          <w:rFonts w:ascii="Arial" w:hAnsi="Arial" w:cs="Arial"/>
          <w:i/>
          <w:sz w:val="22"/>
          <w:szCs w:val="22"/>
        </w:rPr>
        <w:t>wdrożeniana</w:t>
      </w:r>
      <w:proofErr w:type="spellEnd"/>
      <w:r w:rsidRPr="00EE7C5D">
        <w:rPr>
          <w:rStyle w:val="markedcontent"/>
          <w:rFonts w:ascii="Arial" w:hAnsi="Arial" w:cs="Arial"/>
          <w:i/>
          <w:sz w:val="22"/>
          <w:szCs w:val="22"/>
        </w:rPr>
        <w:t xml:space="preserve">” </w:t>
      </w:r>
      <w:r w:rsidRPr="00EE7C5D">
        <w:rPr>
          <w:rStyle w:val="markedcontent"/>
          <w:rFonts w:ascii="Arial" w:hAnsi="Arial" w:cs="Arial"/>
          <w:sz w:val="22"/>
          <w:szCs w:val="22"/>
        </w:rPr>
        <w:t xml:space="preserve"> na powyższą:</w:t>
      </w:r>
    </w:p>
    <w:p w:rsidR="00EE7C5D" w:rsidRPr="00EE7C5D" w:rsidRDefault="00EE7C5D" w:rsidP="00EE7C5D">
      <w:pPr>
        <w:jc w:val="both"/>
        <w:rPr>
          <w:rFonts w:ascii="Arial" w:hAnsi="Arial" w:cs="Arial"/>
          <w:i/>
          <w:sz w:val="22"/>
          <w:szCs w:val="22"/>
        </w:rPr>
      </w:pPr>
      <w:r w:rsidRPr="00EE7C5D">
        <w:rPr>
          <w:rFonts w:ascii="Arial" w:hAnsi="Arial" w:cs="Arial"/>
          <w:i/>
          <w:sz w:val="22"/>
          <w:szCs w:val="22"/>
        </w:rPr>
        <w:t>“4. Usługa wdrożenia ma być realizowana przez osoby posiadającą certyfikat „</w:t>
      </w:r>
      <w:proofErr w:type="spellStart"/>
      <w:r w:rsidRPr="00EE7C5D">
        <w:rPr>
          <w:rFonts w:ascii="Arial" w:hAnsi="Arial" w:cs="Arial"/>
          <w:i/>
          <w:sz w:val="22"/>
          <w:szCs w:val="22"/>
        </w:rPr>
        <w:t>VMware</w:t>
      </w:r>
      <w:proofErr w:type="spellEnd"/>
      <w:r w:rsidRPr="00EE7C5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E7C5D">
        <w:rPr>
          <w:rFonts w:ascii="Arial" w:hAnsi="Arial" w:cs="Arial"/>
          <w:i/>
          <w:sz w:val="22"/>
          <w:szCs w:val="22"/>
        </w:rPr>
        <w:t>Certified</w:t>
      </w:r>
      <w:proofErr w:type="spellEnd"/>
      <w:r w:rsidRPr="00EE7C5D">
        <w:rPr>
          <w:rFonts w:ascii="Arial" w:hAnsi="Arial" w:cs="Arial"/>
          <w:i/>
          <w:sz w:val="22"/>
          <w:szCs w:val="22"/>
        </w:rPr>
        <w:t xml:space="preserve"> Professional” oraz </w:t>
      </w:r>
      <w:r w:rsidRPr="00EE7C5D">
        <w:rPr>
          <w:rStyle w:val="markedcontent"/>
          <w:rFonts w:ascii="Arial" w:hAnsi="Arial" w:cs="Arial"/>
          <w:i/>
          <w:sz w:val="22"/>
          <w:szCs w:val="22"/>
        </w:rPr>
        <w:t xml:space="preserve">„Technology Architect-Backup </w:t>
      </w:r>
      <w:proofErr w:type="spellStart"/>
      <w:r w:rsidRPr="00EE7C5D">
        <w:rPr>
          <w:rStyle w:val="markedcontent"/>
          <w:rFonts w:ascii="Arial" w:hAnsi="Arial" w:cs="Arial"/>
          <w:i/>
          <w:sz w:val="22"/>
          <w:szCs w:val="22"/>
        </w:rPr>
        <w:t>Recovery</w:t>
      </w:r>
      <w:proofErr w:type="spellEnd"/>
      <w:r w:rsidRPr="00EE7C5D">
        <w:rPr>
          <w:rStyle w:val="markedcontent"/>
          <w:rFonts w:ascii="Arial" w:hAnsi="Arial" w:cs="Arial"/>
          <w:i/>
          <w:sz w:val="22"/>
          <w:szCs w:val="22"/>
        </w:rPr>
        <w:t xml:space="preserve"> Solutions </w:t>
      </w:r>
      <w:proofErr w:type="spellStart"/>
      <w:r w:rsidRPr="00EE7C5D">
        <w:rPr>
          <w:rStyle w:val="markedcontent"/>
          <w:rFonts w:ascii="Arial" w:hAnsi="Arial" w:cs="Arial"/>
          <w:i/>
          <w:sz w:val="22"/>
          <w:szCs w:val="22"/>
        </w:rPr>
        <w:t>Specialist</w:t>
      </w:r>
      <w:proofErr w:type="spellEnd"/>
      <w:r w:rsidRPr="00EE7C5D">
        <w:rPr>
          <w:rStyle w:val="markedcontent"/>
          <w:rFonts w:ascii="Arial" w:hAnsi="Arial" w:cs="Arial"/>
          <w:i/>
          <w:sz w:val="22"/>
          <w:szCs w:val="22"/>
        </w:rPr>
        <w:t>”</w:t>
      </w:r>
      <w:r w:rsidRPr="00EE7C5D">
        <w:rPr>
          <w:rFonts w:ascii="Arial" w:hAnsi="Arial" w:cs="Arial"/>
          <w:i/>
          <w:sz w:val="22"/>
          <w:szCs w:val="22"/>
        </w:rPr>
        <w:t xml:space="preserve"> lub „Technology Architect - Data </w:t>
      </w:r>
      <w:proofErr w:type="spellStart"/>
      <w:r w:rsidRPr="00EE7C5D">
        <w:rPr>
          <w:rFonts w:ascii="Arial" w:hAnsi="Arial" w:cs="Arial"/>
          <w:i/>
          <w:sz w:val="22"/>
          <w:szCs w:val="22"/>
        </w:rPr>
        <w:t>Protection</w:t>
      </w:r>
      <w:proofErr w:type="spellEnd"/>
      <w:r w:rsidRPr="00EE7C5D">
        <w:rPr>
          <w:rFonts w:ascii="Arial" w:hAnsi="Arial" w:cs="Arial"/>
          <w:i/>
          <w:sz w:val="22"/>
          <w:szCs w:val="22"/>
        </w:rPr>
        <w:t>” producenta oprogramowania.”</w:t>
      </w:r>
    </w:p>
    <w:p w:rsidR="00EE7C5D" w:rsidRPr="00E935D6" w:rsidRDefault="00EE7C5D" w:rsidP="00EE7C5D">
      <w:pPr>
        <w:jc w:val="both"/>
        <w:rPr>
          <w:rFonts w:ascii="Arial" w:hAnsi="Arial" w:cs="Arial"/>
          <w:sz w:val="22"/>
          <w:szCs w:val="22"/>
        </w:rPr>
      </w:pPr>
    </w:p>
    <w:sectPr w:rsidR="00EE7C5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94A" w:rsidRDefault="0036594A">
      <w:r>
        <w:separator/>
      </w:r>
    </w:p>
  </w:endnote>
  <w:endnote w:type="continuationSeparator" w:id="0">
    <w:p w:rsidR="0036594A" w:rsidRDefault="00365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94A" w:rsidRDefault="0036594A">
      <w:r>
        <w:separator/>
      </w:r>
    </w:p>
  </w:footnote>
  <w:footnote w:type="continuationSeparator" w:id="0">
    <w:p w:rsidR="0036594A" w:rsidRDefault="00365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318" w:rsidRDefault="00A56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318" w:rsidRDefault="00A56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318" w:rsidRDefault="00A563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67239F"/>
    <w:multiLevelType w:val="hybridMultilevel"/>
    <w:tmpl w:val="82348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94A"/>
    <w:rsid w:val="00031374"/>
    <w:rsid w:val="000A1097"/>
    <w:rsid w:val="000E2A8F"/>
    <w:rsid w:val="0012774F"/>
    <w:rsid w:val="00144B7A"/>
    <w:rsid w:val="00180C6E"/>
    <w:rsid w:val="0029606A"/>
    <w:rsid w:val="0036594A"/>
    <w:rsid w:val="00377AE5"/>
    <w:rsid w:val="004848F3"/>
    <w:rsid w:val="004A75F2"/>
    <w:rsid w:val="005144A9"/>
    <w:rsid w:val="00520165"/>
    <w:rsid w:val="005B1B08"/>
    <w:rsid w:val="00632C3C"/>
    <w:rsid w:val="00662BDB"/>
    <w:rsid w:val="00680CB9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56318"/>
    <w:rsid w:val="00A905AC"/>
    <w:rsid w:val="00BA6584"/>
    <w:rsid w:val="00BE7BFD"/>
    <w:rsid w:val="00C370F2"/>
    <w:rsid w:val="00C42142"/>
    <w:rsid w:val="00C44EEC"/>
    <w:rsid w:val="00D200D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7C5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6A0EBC"/>
  <w15:chartTrackingRefBased/>
  <w15:docId w15:val="{C87FD534-6D37-4506-AE82-E3D8B62FD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rsid w:val="00D200D3"/>
  </w:style>
  <w:style w:type="paragraph" w:styleId="Akapitzlist">
    <w:name w:val="List Paragraph"/>
    <w:basedOn w:val="Normalny"/>
    <w:uiPriority w:val="34"/>
    <w:qFormat/>
    <w:rsid w:val="00EE7C5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4</Pages>
  <Words>1410</Words>
  <Characters>10015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2022-09-14T09:26:00Z</dcterms:created>
  <dcterms:modified xsi:type="dcterms:W3CDTF">2022-09-14T09:53:00Z</dcterms:modified>
</cp:coreProperties>
</file>