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77777777"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1DA2C218"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44BDEDE3"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764B58" w:rsidRPr="00764B58">
        <w:rPr>
          <w:b/>
          <w:bCs/>
          <w:sz w:val="22"/>
          <w:szCs w:val="22"/>
          <w:lang w:val="pl-PL"/>
        </w:rPr>
        <w:t xml:space="preserve">wykonanie, dostawa i montaż wystawy </w:t>
      </w:r>
      <w:proofErr w:type="spellStart"/>
      <w:r w:rsidR="00764B58" w:rsidRPr="00764B58">
        <w:rPr>
          <w:b/>
          <w:bCs/>
          <w:sz w:val="22"/>
          <w:szCs w:val="22"/>
          <w:lang w:val="pl-PL"/>
        </w:rPr>
        <w:t>gablotowej</w:t>
      </w:r>
      <w:proofErr w:type="spellEnd"/>
      <w:r w:rsidR="00764B58" w:rsidRPr="00764B58">
        <w:rPr>
          <w:b/>
          <w:bCs/>
          <w:sz w:val="22"/>
          <w:szCs w:val="22"/>
          <w:lang w:val="pl-PL"/>
        </w:rPr>
        <w:t xml:space="preserve"> w budynku A-0 AGH w Krakowie</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2DC91EF0" w14:textId="1422DAD2" w:rsidR="00BA5498" w:rsidRPr="00E45B30" w:rsidRDefault="00E06D4C"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 sprzęt, o którym mowa w § 1 w 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18316962" w14:textId="2892E32F" w:rsidR="00E45B30" w:rsidRPr="00E45B30" w:rsidRDefault="00E45B30"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Sprzedawca zobowiązany jest w szczególności do:</w:t>
      </w:r>
    </w:p>
    <w:p w14:paraId="1934D370" w14:textId="4A540BAB"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wykonania i montażu gablot ekspozycyjnych trwale związanych z budynkiem (12 zestawów </w:t>
      </w:r>
      <w:proofErr w:type="spellStart"/>
      <w:r w:rsidRPr="00E45B30">
        <w:rPr>
          <w:rFonts w:eastAsia="Arial Narrow"/>
          <w:sz w:val="22"/>
          <w:szCs w:val="22"/>
          <w:lang w:val="pl-PL"/>
        </w:rPr>
        <w:t>gablotowych</w:t>
      </w:r>
      <w:proofErr w:type="spellEnd"/>
      <w:r w:rsidRPr="00E45B30">
        <w:rPr>
          <w:rFonts w:eastAsia="Arial Narrow"/>
          <w:sz w:val="22"/>
          <w:szCs w:val="22"/>
          <w:lang w:val="pl-PL"/>
        </w:rPr>
        <w:t xml:space="preserve">, </w:t>
      </w:r>
      <w:proofErr w:type="spellStart"/>
      <w:r w:rsidRPr="00E45B30">
        <w:rPr>
          <w:rFonts w:eastAsia="Arial Narrow"/>
          <w:sz w:val="22"/>
          <w:szCs w:val="22"/>
          <w:lang w:val="pl-PL"/>
        </w:rPr>
        <w:t>tj</w:t>
      </w:r>
      <w:proofErr w:type="spellEnd"/>
      <w:r w:rsidRPr="00E45B30">
        <w:rPr>
          <w:rFonts w:eastAsia="Arial Narrow"/>
          <w:sz w:val="22"/>
          <w:szCs w:val="22"/>
          <w:lang w:val="pl-PL"/>
        </w:rPr>
        <w:t xml:space="preserve">, 24 moduły </w:t>
      </w:r>
      <w:proofErr w:type="spellStart"/>
      <w:r w:rsidRPr="00E45B30">
        <w:rPr>
          <w:rFonts w:eastAsia="Arial Narrow"/>
          <w:sz w:val="22"/>
          <w:szCs w:val="22"/>
          <w:lang w:val="pl-PL"/>
        </w:rPr>
        <w:t>gablotowe</w:t>
      </w:r>
      <w:proofErr w:type="spellEnd"/>
      <w:r w:rsidRPr="00E45B30">
        <w:rPr>
          <w:rFonts w:eastAsia="Arial Narrow"/>
          <w:sz w:val="22"/>
          <w:szCs w:val="22"/>
          <w:lang w:val="pl-PL"/>
        </w:rPr>
        <w:t>)</w:t>
      </w:r>
    </w:p>
    <w:p w14:paraId="1AA03D77" w14:textId="3BE2C81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montażu urządzeń multimedialnych i oświetlenia</w:t>
      </w:r>
    </w:p>
    <w:p w14:paraId="1062C68A" w14:textId="1B3E613C"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montażu eksponatów, elementów wyposażenia i elementów scenograficznych wystawy </w:t>
      </w:r>
    </w:p>
    <w:p w14:paraId="38675A79" w14:textId="2A8880A1"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ikonograficznych</w:t>
      </w:r>
      <w:proofErr w:type="spellEnd"/>
      <w:r w:rsidRPr="00E45B30">
        <w:rPr>
          <w:rFonts w:eastAsia="Arial Narrow"/>
          <w:sz w:val="22"/>
          <w:szCs w:val="22"/>
        </w:rPr>
        <w:t xml:space="preserve"> </w:t>
      </w:r>
      <w:proofErr w:type="spellStart"/>
      <w:r w:rsidRPr="00E45B30">
        <w:rPr>
          <w:rFonts w:eastAsia="Arial Narrow"/>
          <w:sz w:val="22"/>
          <w:szCs w:val="22"/>
        </w:rPr>
        <w:t>materiałów</w:t>
      </w:r>
      <w:proofErr w:type="spellEnd"/>
      <w:r w:rsidRPr="00E45B30">
        <w:rPr>
          <w:rFonts w:eastAsia="Arial Narrow"/>
          <w:sz w:val="22"/>
          <w:szCs w:val="22"/>
        </w:rPr>
        <w:t xml:space="preserve"> </w:t>
      </w:r>
      <w:proofErr w:type="spellStart"/>
      <w:r w:rsidRPr="00E45B30">
        <w:rPr>
          <w:rFonts w:eastAsia="Arial Narrow"/>
          <w:sz w:val="22"/>
          <w:szCs w:val="22"/>
        </w:rPr>
        <w:t>licencyjnych</w:t>
      </w:r>
      <w:proofErr w:type="spellEnd"/>
    </w:p>
    <w:p w14:paraId="7006B297" w14:textId="5E02859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replik</w:t>
      </w:r>
      <w:proofErr w:type="spellEnd"/>
      <w:r w:rsidRPr="00E45B30">
        <w:rPr>
          <w:rFonts w:eastAsia="Arial Narrow"/>
          <w:sz w:val="22"/>
          <w:szCs w:val="22"/>
        </w:rPr>
        <w:t xml:space="preserve"> </w:t>
      </w:r>
      <w:proofErr w:type="spellStart"/>
      <w:r w:rsidRPr="00E45B30">
        <w:rPr>
          <w:rFonts w:eastAsia="Arial Narrow"/>
          <w:sz w:val="22"/>
          <w:szCs w:val="22"/>
        </w:rPr>
        <w:t>i</w:t>
      </w:r>
      <w:proofErr w:type="spellEnd"/>
      <w:r w:rsidRPr="00E45B30">
        <w:rPr>
          <w:rFonts w:eastAsia="Arial Narrow"/>
          <w:sz w:val="22"/>
          <w:szCs w:val="22"/>
        </w:rPr>
        <w:t xml:space="preserve"> </w:t>
      </w:r>
      <w:proofErr w:type="spellStart"/>
      <w:r w:rsidRPr="00E45B30">
        <w:rPr>
          <w:rFonts w:eastAsia="Arial Narrow"/>
          <w:sz w:val="22"/>
          <w:szCs w:val="22"/>
        </w:rPr>
        <w:t>eksponatów</w:t>
      </w:r>
      <w:proofErr w:type="spellEnd"/>
    </w:p>
    <w:p w14:paraId="4BFE3481" w14:textId="01AE2E1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wykonania przygotowania DTP i druk paneli ekspozycyjnych w tym dystansowych</w:t>
      </w:r>
    </w:p>
    <w:p w14:paraId="72311732" w14:textId="1A55C36E"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przeprowadzenie rozruchu urządzeń multimedialnych i zainstalowanych systemów </w:t>
      </w:r>
    </w:p>
    <w:p w14:paraId="6053CD4D" w14:textId="712AB2B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przeszkolenie </w:t>
      </w:r>
      <w:r w:rsidR="00884DC4">
        <w:rPr>
          <w:rFonts w:eastAsia="Arial Narrow"/>
          <w:sz w:val="22"/>
          <w:szCs w:val="22"/>
          <w:lang w:val="pl-PL"/>
        </w:rPr>
        <w:t xml:space="preserve">maksymalnie 5 </w:t>
      </w:r>
      <w:r w:rsidRPr="00E45B30">
        <w:rPr>
          <w:rFonts w:eastAsia="Arial Narrow"/>
          <w:sz w:val="22"/>
          <w:szCs w:val="22"/>
          <w:lang w:val="pl-PL"/>
        </w:rPr>
        <w:t>pracowników w zakresie urządzeń technicznych, multimedialnych, zainstalowanych systemów.</w:t>
      </w:r>
    </w:p>
    <w:p w14:paraId="14AF03E3" w14:textId="7275FFB8" w:rsidR="00E45B30" w:rsidRPr="00E45B30" w:rsidRDefault="00E45B30" w:rsidP="003D3D07">
      <w:pPr>
        <w:pStyle w:val="Tekstpodstawowy"/>
        <w:numPr>
          <w:ilvl w:val="0"/>
          <w:numId w:val="3"/>
        </w:numPr>
        <w:tabs>
          <w:tab w:val="clear" w:pos="720"/>
          <w:tab w:val="num" w:pos="284"/>
          <w:tab w:val="num" w:pos="360"/>
        </w:tabs>
        <w:spacing w:line="240" w:lineRule="auto"/>
        <w:ind w:left="284" w:right="-47" w:hanging="357"/>
        <w:jc w:val="both"/>
        <w:rPr>
          <w:rFonts w:ascii="Times New Roman" w:hAnsi="Times New Roman"/>
          <w:sz w:val="22"/>
          <w:szCs w:val="22"/>
        </w:rPr>
      </w:pPr>
      <w:r>
        <w:rPr>
          <w:rFonts w:ascii="Times New Roman" w:eastAsia="Arial Narrow" w:hAnsi="Times New Roman"/>
          <w:sz w:val="22"/>
          <w:szCs w:val="22"/>
        </w:rPr>
        <w:t>Sprzedawca</w:t>
      </w:r>
      <w:r w:rsidRPr="00E45B30">
        <w:rPr>
          <w:rFonts w:ascii="Times New Roman" w:eastAsia="Arial Narrow" w:hAnsi="Times New Roman"/>
          <w:sz w:val="22"/>
          <w:szCs w:val="22"/>
        </w:rPr>
        <w:t xml:space="preserve"> przekaże </w:t>
      </w:r>
      <w:r>
        <w:rPr>
          <w:rFonts w:ascii="Times New Roman" w:eastAsia="Arial Narrow" w:hAnsi="Times New Roman"/>
          <w:sz w:val="22"/>
          <w:szCs w:val="22"/>
        </w:rPr>
        <w:t>Kupującemu</w:t>
      </w:r>
      <w:r w:rsidRPr="00E45B30">
        <w:rPr>
          <w:rFonts w:ascii="Times New Roman" w:eastAsia="Arial Narrow" w:hAnsi="Times New Roman"/>
          <w:sz w:val="22"/>
          <w:szCs w:val="22"/>
        </w:rPr>
        <w:t xml:space="preserve"> dokumentację powykonawczą, certyfikaty, zaświadczenia, instrukcje obsługi poszczególnych części instalacji, urządzeń i wyposażenia aranżacji wystawy</w:t>
      </w:r>
    </w:p>
    <w:p w14:paraId="73B644D5" w14:textId="221BA9A0" w:rsidR="00BA5498" w:rsidRPr="00E45B30" w:rsidRDefault="00BA5498" w:rsidP="003D3D07">
      <w:pPr>
        <w:pStyle w:val="Tekstpodstawowy"/>
        <w:numPr>
          <w:ilvl w:val="0"/>
          <w:numId w:val="3"/>
        </w:numPr>
        <w:tabs>
          <w:tab w:val="clear" w:pos="720"/>
          <w:tab w:val="num" w:pos="0"/>
          <w:tab w:val="num" w:pos="426"/>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Wydanie przedmiotu umowy Kupującemu winno nastąpić w miejscu wskazanym w pkt. 1  w</w:t>
      </w:r>
      <w:r w:rsidR="00004447" w:rsidRPr="00E45B30">
        <w:rPr>
          <w:rFonts w:ascii="Times New Roman" w:hAnsi="Times New Roman"/>
          <w:sz w:val="22"/>
          <w:szCs w:val="22"/>
        </w:rPr>
        <w:t xml:space="preserve"> </w:t>
      </w:r>
      <w:r w:rsidRPr="00E45B30">
        <w:rPr>
          <w:rFonts w:ascii="Times New Roman" w:hAnsi="Times New Roman"/>
          <w:sz w:val="22"/>
          <w:szCs w:val="22"/>
        </w:rPr>
        <w:t>godzinach uzgodnionych z Kupującym.</w:t>
      </w:r>
    </w:p>
    <w:p w14:paraId="34E530EF" w14:textId="77777777" w:rsidR="003D3D07" w:rsidRDefault="00BA5498"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p>
    <w:p w14:paraId="7277B194" w14:textId="35F3840D" w:rsidR="00E06D4C" w:rsidRDefault="003D3D07"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3D3D07">
        <w:rPr>
          <w:rFonts w:ascii="Times New Roman" w:hAnsi="Times New Roman"/>
          <w:sz w:val="22"/>
          <w:szCs w:val="22"/>
        </w:rPr>
        <w:t xml:space="preserve">Sprzedawca </w:t>
      </w:r>
      <w:r w:rsidRPr="003D3D07">
        <w:rPr>
          <w:rFonts w:ascii="Times New Roman" w:eastAsia="Arial Narrow" w:hAnsi="Times New Roman"/>
          <w:sz w:val="22"/>
          <w:szCs w:val="22"/>
        </w:rPr>
        <w:t>zobowiązany jest najpóźniej w ciągu 30 dni roboczych od dnia podpisania umowy, do przedstawienia Kupującemu do akceptacji prototypu modułu gabloty G.1A.1 jako reprezentatywnego przykładu zastosowanych rozwiązań konstrukcyjnych oraz celem oceny estetyki wykonania. W przypadku niezaakceptowania prototypu przez Kupującego, Sprzedawca dokona w ciągu 14 dni roboczych wskazanych zmian i przedstawi prototyp do ponownej akceptacji Kupującemu. W przypadku ponownego niezaakceptowania przez Kupującego przedstawionego w ciągu 14 dni roboczych prototypu, Kupujący zastrzega sobie prawo do odstąpienia od Umowy z Sprzedawcą bez ponoszenia jakichkolwiek kosztów związanych z przygotowaniem i budową prototypów. Koszty wykonania prototypu Sprzedawca zobowiązany jest uwzględnić w cenie oferty</w:t>
      </w:r>
      <w:r w:rsidRPr="003D3D07">
        <w:rPr>
          <w:rFonts w:ascii="Times New Roman" w:hAnsi="Times New Roman"/>
          <w:sz w:val="22"/>
          <w:szCs w:val="22"/>
        </w:rPr>
        <w:t>.</w:t>
      </w:r>
    </w:p>
    <w:p w14:paraId="5A1DB612" w14:textId="4721C1DF" w:rsidR="00FE5B3C" w:rsidRPr="009F2FAE" w:rsidRDefault="00FE5B3C"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hAnsi="Times New Roman"/>
          <w:sz w:val="22"/>
          <w:szCs w:val="22"/>
        </w:rPr>
        <w:lastRenderedPageBreak/>
        <w:t xml:space="preserve">Sprzedawca </w:t>
      </w:r>
      <w:r w:rsidRPr="009F2FAE">
        <w:rPr>
          <w:rFonts w:ascii="Times New Roman" w:eastAsia="Arial Narrow" w:hAnsi="Times New Roman"/>
          <w:sz w:val="22"/>
          <w:szCs w:val="22"/>
        </w:rPr>
        <w:t>na etapie realizacji przedstawi  do akceptacji Kupującemu rysunki warsztatowe wszystkich elementów i zabudów</w:t>
      </w:r>
      <w:r w:rsidR="009F2FAE" w:rsidRPr="009F2FAE">
        <w:rPr>
          <w:rFonts w:ascii="Times New Roman" w:eastAsia="Arial Narrow" w:hAnsi="Times New Roman"/>
          <w:sz w:val="22"/>
          <w:szCs w:val="22"/>
        </w:rPr>
        <w:t>.</w:t>
      </w:r>
    </w:p>
    <w:p w14:paraId="75175051" w14:textId="68A81DF5" w:rsidR="009F2FAE" w:rsidRPr="009F2FAE" w:rsidRDefault="009F2FAE"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eastAsia="Arial Narrow" w:hAnsi="Times New Roman"/>
          <w:sz w:val="22"/>
          <w:szCs w:val="22"/>
        </w:rPr>
        <w:t>Na etapie realizacji przedmiotu zamówienia Wykonawca zobowiązany jest najpóźniej w ciągu trzydziestu dni kalendarzowych od dnia podpisania umowy, do przekazania Zamawiającemu materiałów ikonograficznych w rozdzielczości produkcyjnej wraz z pozyskanymi modelami 3D w celu weryfikacji merytorycznej i aktualizacji plików produkcyjnych paneli graficznych.</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77777777"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 xml:space="preserve">Strony ustalają cenę netto za przedmiot umowy szczegółowo określony w § 1 </w:t>
      </w:r>
      <w:r w:rsidRPr="00764B58">
        <w:rPr>
          <w:rFonts w:ascii="Times New Roman" w:hAnsi="Times New Roman"/>
          <w:sz w:val="22"/>
          <w:szCs w:val="22"/>
        </w:rPr>
        <w:br/>
        <w:t>na  kwotę...........................</w:t>
      </w:r>
      <w:r w:rsidRPr="00764B58">
        <w:rPr>
          <w:rFonts w:ascii="Times New Roman" w:hAnsi="Times New Roman"/>
          <w:i/>
          <w:sz w:val="22"/>
          <w:szCs w:val="22"/>
        </w:rPr>
        <w:t>(słownie....................................................................................)</w:t>
      </w:r>
    </w:p>
    <w:p w14:paraId="0920DA1B" w14:textId="77777777"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Pr="00764B58">
        <w:rPr>
          <w:rFonts w:ascii="Times New Roman" w:hAnsi="Times New Roman"/>
          <w:i/>
          <w:sz w:val="22"/>
          <w:szCs w:val="22"/>
        </w:rPr>
        <w:t>(słownie: ...................................................................................)</w:t>
      </w:r>
    </w:p>
    <w:p w14:paraId="4C5BF93A" w14:textId="4978EB77"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Pr="00764B58">
        <w:rPr>
          <w:rFonts w:ascii="Times New Roman" w:hAnsi="Times New Roman"/>
          <w:i/>
          <w:sz w:val="22"/>
          <w:szCs w:val="22"/>
        </w:rPr>
        <w:t>słownie:………………………………………………………….)</w:t>
      </w:r>
    </w:p>
    <w:p w14:paraId="7F75017B" w14:textId="7B817048"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lastRenderedPageBreak/>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3D3D07">
      <w:pPr>
        <w:numPr>
          <w:ilvl w:val="0"/>
          <w:numId w:val="9"/>
        </w:numPr>
        <w:suppressAutoHyphens/>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3D3D07">
      <w:pPr>
        <w:numPr>
          <w:ilvl w:val="0"/>
          <w:numId w:val="9"/>
        </w:numPr>
        <w:jc w:val="both"/>
        <w:rPr>
          <w:rFonts w:eastAsia="Calibri"/>
          <w:sz w:val="22"/>
          <w:szCs w:val="22"/>
          <w:lang w:val="pl-PL" w:eastAsia="en-US"/>
        </w:rPr>
      </w:pPr>
      <w:r w:rsidRPr="00764B58">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0C9A1EA6" w14:textId="5240B70A" w:rsidR="00FE53A5" w:rsidRPr="00D85CCB" w:rsidRDefault="00FE53A5" w:rsidP="003D3D07">
      <w:pPr>
        <w:numPr>
          <w:ilvl w:val="0"/>
          <w:numId w:val="9"/>
        </w:numPr>
        <w:jc w:val="both"/>
        <w:rPr>
          <w:rFonts w:eastAsia="Calibri"/>
          <w:sz w:val="22"/>
          <w:szCs w:val="22"/>
          <w:lang w:val="pl-PL" w:eastAsia="en-US"/>
        </w:rPr>
      </w:pPr>
      <w:r w:rsidRPr="00D85CCB">
        <w:rPr>
          <w:rFonts w:eastAsia="Calibri"/>
          <w:sz w:val="22"/>
          <w:szCs w:val="22"/>
          <w:lang w:val="pl-PL" w:eastAsia="en-US"/>
        </w:rPr>
        <w:t xml:space="preserve">Zamawiający złoży pisemne oświadczenie o odstąpieniu od umowy w terminie </w:t>
      </w:r>
      <w:r w:rsidR="00D85CCB" w:rsidRPr="00D85CCB">
        <w:rPr>
          <w:rFonts w:eastAsia="Calibri"/>
          <w:sz w:val="22"/>
          <w:szCs w:val="22"/>
          <w:lang w:val="pl-PL" w:eastAsia="en-US"/>
        </w:rPr>
        <w:t>30</w:t>
      </w:r>
      <w:r w:rsidRPr="00D85CCB">
        <w:rPr>
          <w:rFonts w:eastAsia="Calibri"/>
          <w:sz w:val="22"/>
          <w:szCs w:val="22"/>
          <w:lang w:val="pl-PL" w:eastAsia="en-US"/>
        </w:rPr>
        <w:t xml:space="preserve"> dni od ponownego braku akceptacji prototypu gablot.</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lastRenderedPageBreak/>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Koszty transportu, serwisowania, przeglądów okresowych, koszty materiałów wymienianych oraz koszty wymiany tych materiałów ponosi Sprzedawca.</w:t>
      </w:r>
    </w:p>
    <w:p w14:paraId="04530C02" w14:textId="3051CEFF" w:rsidR="00004447" w:rsidRPr="00CD371C"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reakcji na zgłoszenie usterki nie może być dłuższy niż </w:t>
      </w:r>
      <w:r w:rsidR="006E7F66" w:rsidRPr="006E7F66">
        <w:rPr>
          <w:bCs/>
          <w:sz w:val="22"/>
          <w:szCs w:val="22"/>
          <w:lang w:val="pl-PL" w:eastAsia="en-US"/>
        </w:rPr>
        <w:t>48 godzin</w:t>
      </w:r>
      <w:r w:rsidRPr="006E7F66">
        <w:rPr>
          <w:bCs/>
          <w:sz w:val="22"/>
          <w:szCs w:val="22"/>
          <w:lang w:val="pl-PL" w:eastAsia="en-US"/>
        </w:rPr>
        <w:t xml:space="preserve"> od momentu zgłoszenia. </w:t>
      </w:r>
    </w:p>
    <w:p w14:paraId="0100522B" w14:textId="2E73ECD7" w:rsidR="00004447" w:rsidRPr="006E7F66"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naprawy  nie dłuższy niż </w:t>
      </w:r>
      <w:r w:rsidR="006E7F66" w:rsidRPr="006E7F66">
        <w:rPr>
          <w:bCs/>
          <w:sz w:val="22"/>
          <w:szCs w:val="22"/>
          <w:lang w:val="pl-PL" w:eastAsia="en-US"/>
        </w:rPr>
        <w:t>5 dni roboczych</w:t>
      </w:r>
      <w:r w:rsidRPr="006E7F66">
        <w:rPr>
          <w:bCs/>
          <w:sz w:val="22"/>
          <w:szCs w:val="22"/>
          <w:lang w:val="pl-PL" w:eastAsia="en-US"/>
        </w:rPr>
        <w:t xml:space="preserve"> od momentu zgłoszenia.</w:t>
      </w:r>
      <w:r w:rsidRPr="006E7F66">
        <w:rPr>
          <w:sz w:val="22"/>
          <w:szCs w:val="22"/>
          <w:lang w:val="pl-PL"/>
        </w:rPr>
        <w:t xml:space="preserve"> </w:t>
      </w:r>
      <w:r w:rsidRPr="006E7F66">
        <w:rPr>
          <w:bCs/>
          <w:sz w:val="22"/>
          <w:szCs w:val="22"/>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91FE85A"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awarii monitora, jeśli w okresie gwarancji pojawi się min. 1 jasny piksel, będzie on wymieniony na nowy.</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Sprzedawca zobowiązuje się do wymiany wadliwego urządzenia (zespołu)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221827" w14:textId="2AAE89E6"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764B58">
        <w:rPr>
          <w:rFonts w:ascii="Times New Roman" w:eastAsia="Lucida Sans Unicode" w:hAnsi="Times New Roman" w:cs="Times New Roman"/>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t xml:space="preserve">w zakresie zmiany terminu wykonania lub terminów pośrednich wskazanych w Umowie: </w:t>
      </w:r>
    </w:p>
    <w:p w14:paraId="52AAC098" w14:textId="691B6F78" w:rsidR="00BA5498" w:rsidRPr="00764B58" w:rsidRDefault="00BA5498" w:rsidP="00764B58">
      <w:pPr>
        <w:suppressAutoHyphens/>
        <w:autoSpaceDN w:val="0"/>
        <w:ind w:left="568"/>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w:t>
      </w:r>
      <w:r w:rsidRPr="00764B58">
        <w:rPr>
          <w:rFonts w:eastAsia="SimSun"/>
          <w:color w:val="000000"/>
          <w:kern w:val="2"/>
          <w:sz w:val="22"/>
          <w:szCs w:val="22"/>
          <w:lang w:val="pl-PL"/>
        </w:rPr>
        <w:lastRenderedPageBreak/>
        <w:t xml:space="preserve">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52BC3A5" w14:textId="77777777"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lang w:val="pl-PL"/>
        </w:rPr>
      </w:pPr>
    </w:p>
    <w:p w14:paraId="65B8A0A5" w14:textId="77777777" w:rsidR="003D3D07" w:rsidRPr="00884DC4" w:rsidRDefault="003D3D07" w:rsidP="00764B58">
      <w:pPr>
        <w:widowControl w:val="0"/>
        <w:suppressAutoHyphens/>
        <w:autoSpaceDN w:val="0"/>
        <w:ind w:left="360"/>
        <w:jc w:val="center"/>
        <w:textAlignment w:val="baseline"/>
        <w:rPr>
          <w:rFonts w:eastAsia="SimSun"/>
          <w:b/>
          <w:bCs/>
          <w:color w:val="000000"/>
          <w:kern w:val="2"/>
          <w:sz w:val="22"/>
          <w:szCs w:val="22"/>
          <w:lang w:val="pl-PL"/>
        </w:rPr>
      </w:pPr>
    </w:p>
    <w:p w14:paraId="6AFD5CC4" w14:textId="50D3BAF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BA6E45" w:rsidRPr="00764B58">
        <w:rPr>
          <w:rFonts w:eastAsia="SimSun"/>
          <w:b/>
          <w:bCs/>
          <w:color w:val="000000"/>
          <w:kern w:val="2"/>
          <w:sz w:val="22"/>
          <w:szCs w:val="22"/>
        </w:rPr>
        <w:t>1</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BA6E45" w:rsidRPr="00764B58">
        <w:rPr>
          <w:rFonts w:ascii="Times New Roman" w:hAnsi="Times New Roman"/>
          <w:b/>
          <w:sz w:val="22"/>
          <w:szCs w:val="22"/>
        </w:rPr>
        <w:t>2</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15DBDB9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3</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3E210878" w:rsidR="00BA5498" w:rsidRPr="00764B58" w:rsidRDefault="00BA5498" w:rsidP="00764B58">
      <w:pPr>
        <w:jc w:val="center"/>
        <w:rPr>
          <w:b/>
          <w:sz w:val="22"/>
          <w:szCs w:val="22"/>
          <w:lang w:val="pl-PL"/>
        </w:rPr>
      </w:pPr>
      <w:r w:rsidRPr="00764B58">
        <w:rPr>
          <w:b/>
          <w:sz w:val="22"/>
          <w:szCs w:val="22"/>
          <w:lang w:val="pl-PL"/>
        </w:rPr>
        <w:t>§1</w:t>
      </w:r>
      <w:r w:rsidR="00BA6E45" w:rsidRPr="00764B58">
        <w:rPr>
          <w:b/>
          <w:sz w:val="22"/>
          <w:szCs w:val="22"/>
          <w:lang w:val="pl-PL"/>
        </w:rPr>
        <w:t>4</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2A19D04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5</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77D7B32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6</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4A4BE7B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7</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37AFC3F3"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4611738B"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2FDFFE8D" w14:textId="77777777" w:rsidR="008D3243" w:rsidRPr="00764B58" w:rsidRDefault="008D3243" w:rsidP="00764B58">
      <w:pPr>
        <w:widowControl w:val="0"/>
        <w:autoSpaceDE w:val="0"/>
        <w:autoSpaceDN w:val="0"/>
        <w:jc w:val="right"/>
        <w:textAlignment w:val="baseline"/>
        <w:rPr>
          <w:sz w:val="22"/>
          <w:szCs w:val="22"/>
          <w:lang w:val="pl-PL"/>
        </w:rPr>
      </w:pPr>
    </w:p>
    <w:p w14:paraId="7964109A" w14:textId="77777777" w:rsidR="008D3243" w:rsidRPr="00764B58" w:rsidRDefault="008D3243" w:rsidP="00764B58">
      <w:pPr>
        <w:widowControl w:val="0"/>
        <w:autoSpaceDE w:val="0"/>
        <w:autoSpaceDN w:val="0"/>
        <w:jc w:val="right"/>
        <w:textAlignment w:val="baseline"/>
        <w:rPr>
          <w:sz w:val="22"/>
          <w:szCs w:val="22"/>
          <w:lang w:val="pl-PL"/>
        </w:rPr>
      </w:pPr>
    </w:p>
    <w:p w14:paraId="702D6711" w14:textId="77777777" w:rsidR="008D3243" w:rsidRPr="00764B58" w:rsidRDefault="008D3243" w:rsidP="00764B58">
      <w:pPr>
        <w:widowControl w:val="0"/>
        <w:autoSpaceDE w:val="0"/>
        <w:autoSpaceDN w:val="0"/>
        <w:jc w:val="right"/>
        <w:textAlignment w:val="baseline"/>
        <w:rPr>
          <w:sz w:val="22"/>
          <w:szCs w:val="22"/>
          <w:lang w:val="pl-PL"/>
        </w:rPr>
      </w:pPr>
    </w:p>
    <w:p w14:paraId="3093320D" w14:textId="77777777" w:rsidR="008D3243" w:rsidRPr="00764B58" w:rsidRDefault="008D3243" w:rsidP="00764B58">
      <w:pPr>
        <w:widowControl w:val="0"/>
        <w:autoSpaceDE w:val="0"/>
        <w:autoSpaceDN w:val="0"/>
        <w:jc w:val="right"/>
        <w:textAlignment w:val="baseline"/>
        <w:rPr>
          <w:sz w:val="22"/>
          <w:szCs w:val="22"/>
          <w:lang w:val="pl-PL"/>
        </w:rPr>
      </w:pPr>
    </w:p>
    <w:p w14:paraId="3F666290" w14:textId="77777777" w:rsidR="008D3243" w:rsidRPr="00764B58" w:rsidRDefault="008D3243" w:rsidP="00764B58">
      <w:pPr>
        <w:widowControl w:val="0"/>
        <w:autoSpaceDE w:val="0"/>
        <w:autoSpaceDN w:val="0"/>
        <w:jc w:val="right"/>
        <w:textAlignment w:val="baseline"/>
        <w:rPr>
          <w:sz w:val="22"/>
          <w:szCs w:val="22"/>
          <w:lang w:val="pl-PL"/>
        </w:rPr>
      </w:pPr>
    </w:p>
    <w:p w14:paraId="0D88FEA5" w14:textId="77777777" w:rsidR="008D3243" w:rsidRPr="00764B58" w:rsidRDefault="008D3243" w:rsidP="00764B58">
      <w:pPr>
        <w:widowControl w:val="0"/>
        <w:autoSpaceDE w:val="0"/>
        <w:autoSpaceDN w:val="0"/>
        <w:jc w:val="right"/>
        <w:textAlignment w:val="baseline"/>
        <w:rPr>
          <w:sz w:val="22"/>
          <w:szCs w:val="22"/>
          <w:lang w:val="pl-PL"/>
        </w:rPr>
      </w:pP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lastRenderedPageBreak/>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77777777"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t>
      </w:r>
      <w:r w:rsidRPr="00764B58">
        <w:rPr>
          <w:rFonts w:eastAsia="Calibri"/>
          <w:sz w:val="22"/>
          <w:szCs w:val="22"/>
          <w:lang w:val="pl-PL" w:eastAsia="en-US"/>
        </w:rPr>
        <w:br/>
        <w:t>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77777777"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 xml:space="preserve">W przypadku zmiany powyższych danych  zobowiązuje się do niezwłocznego poinformowania Akademii Górniczo-Hutniczej im. Stanisława Staszica w Krakowie </w:t>
      </w:r>
      <w:r w:rsidRPr="00764B58">
        <w:rPr>
          <w:rFonts w:eastAsia="Calibri"/>
          <w:sz w:val="22"/>
          <w:szCs w:val="22"/>
          <w:lang w:val="pl-PL" w:eastAsia="en-US"/>
        </w:rPr>
        <w:br/>
        <w:t>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291E6F"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7CBA" w14:textId="77777777" w:rsidR="001916D5" w:rsidRDefault="001916D5">
      <w:r>
        <w:separator/>
      </w:r>
    </w:p>
  </w:endnote>
  <w:endnote w:type="continuationSeparator" w:id="0">
    <w:p w14:paraId="110605C4" w14:textId="77777777" w:rsidR="001916D5" w:rsidRDefault="0019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DA2" w14:textId="77777777" w:rsidR="001916D5" w:rsidRDefault="001916D5">
      <w:r>
        <w:separator/>
      </w:r>
    </w:p>
  </w:footnote>
  <w:footnote w:type="continuationSeparator" w:id="0">
    <w:p w14:paraId="60B4060F" w14:textId="77777777" w:rsidR="001916D5" w:rsidRDefault="001916D5">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878425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91E6F"/>
    <w:rsid w:val="002A4A4A"/>
    <w:rsid w:val="00337165"/>
    <w:rsid w:val="003974EB"/>
    <w:rsid w:val="003C6167"/>
    <w:rsid w:val="003D3D07"/>
    <w:rsid w:val="003F1749"/>
    <w:rsid w:val="00404134"/>
    <w:rsid w:val="00496551"/>
    <w:rsid w:val="004C4EC3"/>
    <w:rsid w:val="00512FD2"/>
    <w:rsid w:val="00523F87"/>
    <w:rsid w:val="00593CEB"/>
    <w:rsid w:val="005C6D38"/>
    <w:rsid w:val="005D2104"/>
    <w:rsid w:val="00614C95"/>
    <w:rsid w:val="00660027"/>
    <w:rsid w:val="0069339E"/>
    <w:rsid w:val="006E7F66"/>
    <w:rsid w:val="006F51B5"/>
    <w:rsid w:val="006F7905"/>
    <w:rsid w:val="00714F51"/>
    <w:rsid w:val="00731F6E"/>
    <w:rsid w:val="00764B58"/>
    <w:rsid w:val="007A2EF1"/>
    <w:rsid w:val="007B00D4"/>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F7449"/>
    <w:rsid w:val="00BA1B11"/>
    <w:rsid w:val="00BA5498"/>
    <w:rsid w:val="00BA6E45"/>
    <w:rsid w:val="00BD0C12"/>
    <w:rsid w:val="00BD5E3D"/>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735E6"/>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3121</Words>
  <Characters>20584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2022-09-07T08:03:00Z</cp:lastPrinted>
  <dcterms:created xsi:type="dcterms:W3CDTF">2022-09-07T08:03:00Z</dcterms:created>
  <dcterms:modified xsi:type="dcterms:W3CDTF">2022-09-07T08:03:00Z</dcterms:modified>
</cp:coreProperties>
</file>