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E27C8A" w:rsidRDefault="00FE3E77" w:rsidP="006A5DF1">
      <w:pPr>
        <w:spacing w:after="240"/>
        <w:jc w:val="right"/>
        <w:rPr>
          <w:sz w:val="24"/>
          <w:szCs w:val="24"/>
        </w:rPr>
      </w:pPr>
      <w:r w:rsidRPr="00E27C8A">
        <w:rPr>
          <w:sz w:val="24"/>
          <w:szCs w:val="24"/>
        </w:rPr>
        <w:t>Kraków</w:t>
      </w:r>
      <w:r w:rsidR="006A5DF1" w:rsidRPr="00E27C8A">
        <w:rPr>
          <w:sz w:val="24"/>
          <w:szCs w:val="24"/>
        </w:rPr>
        <w:t xml:space="preserve"> dnia: </w:t>
      </w:r>
      <w:r w:rsidR="00DE0561">
        <w:rPr>
          <w:sz w:val="24"/>
          <w:szCs w:val="24"/>
        </w:rPr>
        <w:t>22.08.2022 r.</w:t>
      </w:r>
    </w:p>
    <w:p w:rsidR="00FE3E77" w:rsidRPr="00E27C8A" w:rsidRDefault="00FE3E77" w:rsidP="006A5DF1">
      <w:pPr>
        <w:rPr>
          <w:b/>
          <w:bCs/>
          <w:sz w:val="24"/>
          <w:szCs w:val="24"/>
        </w:rPr>
      </w:pPr>
      <w:r w:rsidRPr="00E27C8A">
        <w:rPr>
          <w:b/>
          <w:bCs/>
          <w:sz w:val="24"/>
          <w:szCs w:val="24"/>
        </w:rPr>
        <w:t>Szpital Miejski Specjalistyczny</w:t>
      </w:r>
    </w:p>
    <w:p w:rsidR="00FE3E77" w:rsidRPr="00E27C8A" w:rsidRDefault="00FE3E77" w:rsidP="006A5DF1">
      <w:pPr>
        <w:rPr>
          <w:b/>
          <w:bCs/>
          <w:sz w:val="24"/>
          <w:szCs w:val="24"/>
        </w:rPr>
      </w:pPr>
      <w:r w:rsidRPr="00E27C8A">
        <w:rPr>
          <w:b/>
          <w:bCs/>
          <w:sz w:val="24"/>
          <w:szCs w:val="24"/>
        </w:rPr>
        <w:t>im. Gabriela Narutowicza w Krakowie</w:t>
      </w:r>
    </w:p>
    <w:p w:rsidR="006A5DF1" w:rsidRPr="00E27C8A" w:rsidRDefault="00FE3E77" w:rsidP="006A5DF1">
      <w:pPr>
        <w:rPr>
          <w:b/>
          <w:bCs/>
          <w:sz w:val="24"/>
          <w:szCs w:val="24"/>
        </w:rPr>
      </w:pPr>
      <w:r w:rsidRPr="00E27C8A">
        <w:rPr>
          <w:b/>
          <w:bCs/>
          <w:sz w:val="24"/>
          <w:szCs w:val="24"/>
        </w:rPr>
        <w:t>Dział Zamówień Publicznych i Umów</w:t>
      </w:r>
    </w:p>
    <w:p w:rsidR="006A5DF1" w:rsidRPr="00E27C8A" w:rsidRDefault="00FE3E77" w:rsidP="006A5DF1">
      <w:pPr>
        <w:rPr>
          <w:sz w:val="24"/>
          <w:szCs w:val="24"/>
        </w:rPr>
      </w:pPr>
      <w:r w:rsidRPr="00E27C8A">
        <w:rPr>
          <w:sz w:val="24"/>
          <w:szCs w:val="24"/>
        </w:rPr>
        <w:t>ul. Prądnicka</w:t>
      </w:r>
      <w:r w:rsidR="006A5DF1" w:rsidRPr="00E27C8A">
        <w:rPr>
          <w:sz w:val="24"/>
          <w:szCs w:val="24"/>
        </w:rPr>
        <w:t xml:space="preserve"> </w:t>
      </w:r>
      <w:r w:rsidRPr="00E27C8A">
        <w:rPr>
          <w:sz w:val="24"/>
          <w:szCs w:val="24"/>
        </w:rPr>
        <w:t>35-37</w:t>
      </w:r>
    </w:p>
    <w:p w:rsidR="006A5DF1" w:rsidRPr="00E27C8A" w:rsidRDefault="00FE3E77" w:rsidP="006A5DF1">
      <w:pPr>
        <w:rPr>
          <w:sz w:val="24"/>
          <w:szCs w:val="24"/>
        </w:rPr>
      </w:pPr>
      <w:r w:rsidRPr="00E27C8A">
        <w:rPr>
          <w:sz w:val="24"/>
          <w:szCs w:val="24"/>
        </w:rPr>
        <w:t>31-202</w:t>
      </w:r>
      <w:r w:rsidR="006A5DF1" w:rsidRPr="00E27C8A">
        <w:rPr>
          <w:sz w:val="24"/>
          <w:szCs w:val="24"/>
        </w:rPr>
        <w:t xml:space="preserve"> </w:t>
      </w:r>
      <w:r w:rsidRPr="00E27C8A">
        <w:rPr>
          <w:sz w:val="24"/>
          <w:szCs w:val="24"/>
        </w:rPr>
        <w:t>Kraków</w:t>
      </w:r>
    </w:p>
    <w:p w:rsidR="006A5DF1" w:rsidRPr="00E27C8A" w:rsidRDefault="006A5DF1" w:rsidP="006A5DF1">
      <w:pPr>
        <w:pStyle w:val="Nagwek"/>
        <w:tabs>
          <w:tab w:val="clear" w:pos="4536"/>
          <w:tab w:val="clear" w:pos="9072"/>
        </w:tabs>
        <w:rPr>
          <w:sz w:val="24"/>
          <w:szCs w:val="24"/>
        </w:rPr>
      </w:pPr>
    </w:p>
    <w:p w:rsidR="006A5DF1" w:rsidRPr="00E27C8A" w:rsidRDefault="006A5DF1" w:rsidP="006A5DF1">
      <w:pPr>
        <w:pStyle w:val="Nagwek"/>
        <w:tabs>
          <w:tab w:val="clear" w:pos="4536"/>
        </w:tabs>
        <w:rPr>
          <w:sz w:val="24"/>
          <w:szCs w:val="24"/>
        </w:rPr>
      </w:pPr>
      <w:r w:rsidRPr="00E27C8A">
        <w:rPr>
          <w:sz w:val="24"/>
          <w:szCs w:val="24"/>
        </w:rPr>
        <w:tab/>
        <w:t xml:space="preserve"> </w:t>
      </w:r>
    </w:p>
    <w:p w:rsidR="006A5DF1" w:rsidRPr="00E27C8A" w:rsidRDefault="006A5DF1" w:rsidP="006A5DF1">
      <w:pPr>
        <w:pStyle w:val="Nagwek"/>
        <w:tabs>
          <w:tab w:val="clear" w:pos="4536"/>
          <w:tab w:val="clear" w:pos="9072"/>
        </w:tabs>
        <w:rPr>
          <w:sz w:val="24"/>
          <w:szCs w:val="24"/>
        </w:rPr>
      </w:pPr>
    </w:p>
    <w:p w:rsidR="006A5DF1" w:rsidRPr="00E27C8A" w:rsidRDefault="006A5DF1" w:rsidP="009003D1">
      <w:pPr>
        <w:tabs>
          <w:tab w:val="left" w:pos="708"/>
          <w:tab w:val="center" w:pos="4536"/>
          <w:tab w:val="right" w:pos="9072"/>
        </w:tabs>
        <w:spacing w:after="20"/>
        <w:ind w:left="4820"/>
        <w:rPr>
          <w:b/>
          <w:sz w:val="24"/>
          <w:szCs w:val="24"/>
        </w:rPr>
      </w:pPr>
      <w:r w:rsidRPr="00E27C8A">
        <w:rPr>
          <w:b/>
          <w:sz w:val="24"/>
          <w:szCs w:val="24"/>
        </w:rPr>
        <w:t>WYKONAWCY</w:t>
      </w:r>
    </w:p>
    <w:p w:rsidR="006A5DF1" w:rsidRPr="00E27C8A" w:rsidRDefault="006A5DF1" w:rsidP="009003D1">
      <w:pPr>
        <w:tabs>
          <w:tab w:val="left" w:pos="708"/>
          <w:tab w:val="center" w:pos="4536"/>
          <w:tab w:val="right" w:pos="9072"/>
        </w:tabs>
        <w:spacing w:after="20"/>
        <w:ind w:left="4820"/>
        <w:rPr>
          <w:sz w:val="24"/>
          <w:szCs w:val="24"/>
        </w:rPr>
      </w:pPr>
      <w:r w:rsidRPr="00E27C8A">
        <w:rPr>
          <w:sz w:val="24"/>
          <w:szCs w:val="24"/>
        </w:rPr>
        <w:t>ubiegający się o zamówienie publiczne</w:t>
      </w:r>
    </w:p>
    <w:p w:rsidR="006D4AB3" w:rsidRPr="00E27C8A" w:rsidRDefault="006D4AB3">
      <w:pPr>
        <w:pStyle w:val="Nagwek"/>
        <w:tabs>
          <w:tab w:val="clear" w:pos="4536"/>
        </w:tabs>
        <w:rPr>
          <w:sz w:val="22"/>
          <w:szCs w:val="22"/>
        </w:rPr>
      </w:pPr>
    </w:p>
    <w:p w:rsidR="006D4AB3" w:rsidRPr="00E27C8A" w:rsidRDefault="006D4AB3">
      <w:pPr>
        <w:pStyle w:val="Nagwek"/>
        <w:tabs>
          <w:tab w:val="clear" w:pos="4536"/>
          <w:tab w:val="clear" w:pos="9072"/>
        </w:tabs>
        <w:rPr>
          <w:sz w:val="22"/>
          <w:szCs w:val="22"/>
        </w:rPr>
      </w:pPr>
    </w:p>
    <w:p w:rsidR="006D4AB3" w:rsidRPr="00E27C8A" w:rsidRDefault="006D4AB3">
      <w:pPr>
        <w:pStyle w:val="Nagwek"/>
        <w:tabs>
          <w:tab w:val="clear" w:pos="4536"/>
          <w:tab w:val="clear" w:pos="9072"/>
        </w:tabs>
        <w:rPr>
          <w:sz w:val="22"/>
          <w:szCs w:val="22"/>
        </w:rPr>
      </w:pPr>
    </w:p>
    <w:p w:rsidR="00632C3C" w:rsidRPr="00E27C8A" w:rsidRDefault="00E21B49" w:rsidP="0029606A">
      <w:pPr>
        <w:pStyle w:val="Nagwek1"/>
        <w:spacing w:after="480" w:line="276" w:lineRule="auto"/>
        <w:jc w:val="center"/>
        <w:rPr>
          <w:rFonts w:ascii="Times New Roman" w:hAnsi="Times New Roman"/>
          <w:szCs w:val="28"/>
        </w:rPr>
      </w:pPr>
      <w:r w:rsidRPr="00E27C8A">
        <w:rPr>
          <w:rFonts w:ascii="Times New Roman" w:hAnsi="Times New Roman"/>
          <w:szCs w:val="28"/>
        </w:rPr>
        <w:t>WYJAŚNIENI</w:t>
      </w:r>
      <w:r w:rsidR="00520165" w:rsidRPr="00E27C8A">
        <w:rPr>
          <w:rFonts w:ascii="Times New Roman" w:hAnsi="Times New Roman"/>
          <w:szCs w:val="28"/>
        </w:rPr>
        <w:t>A</w:t>
      </w:r>
      <w:r w:rsidR="00632C3C" w:rsidRPr="00E27C8A">
        <w:rPr>
          <w:rFonts w:ascii="Times New Roman" w:hAnsi="Times New Roman"/>
          <w:szCs w:val="28"/>
        </w:rPr>
        <w:t xml:space="preserve"> TREŚCI</w:t>
      </w:r>
      <w:r w:rsidR="0029606A" w:rsidRPr="00E27C8A">
        <w:rPr>
          <w:rFonts w:ascii="Times New Roman" w:hAnsi="Times New Roman"/>
          <w:szCs w:val="28"/>
        </w:rPr>
        <w:t xml:space="preserve"> SWZ</w:t>
      </w:r>
      <w:r w:rsidR="00E27C8A">
        <w:rPr>
          <w:rFonts w:ascii="Times New Roman" w:hAnsi="Times New Roman"/>
          <w:szCs w:val="28"/>
        </w:rPr>
        <w:t xml:space="preserve"> - 7</w:t>
      </w:r>
    </w:p>
    <w:p w:rsidR="006D4AB3" w:rsidRPr="00E27C8A" w:rsidRDefault="00632C3C" w:rsidP="00520165">
      <w:pPr>
        <w:spacing w:after="360" w:line="276" w:lineRule="auto"/>
        <w:jc w:val="both"/>
        <w:rPr>
          <w:sz w:val="22"/>
          <w:szCs w:val="22"/>
        </w:rPr>
      </w:pPr>
      <w:r w:rsidRPr="00E27C8A">
        <w:rPr>
          <w:sz w:val="22"/>
          <w:szCs w:val="22"/>
        </w:rPr>
        <w:t xml:space="preserve">Dotyczy: </w:t>
      </w:r>
      <w:r w:rsidR="006A5DF1" w:rsidRPr="00E27C8A">
        <w:rPr>
          <w:sz w:val="22"/>
          <w:szCs w:val="22"/>
        </w:rPr>
        <w:t>p</w:t>
      </w:r>
      <w:r w:rsidRPr="00E27C8A">
        <w:rPr>
          <w:sz w:val="22"/>
          <w:szCs w:val="22"/>
        </w:rPr>
        <w:t>ostępowani</w:t>
      </w:r>
      <w:r w:rsidR="006A5DF1" w:rsidRPr="00E27C8A">
        <w:rPr>
          <w:sz w:val="22"/>
          <w:szCs w:val="22"/>
        </w:rPr>
        <w:t>a</w:t>
      </w:r>
      <w:r w:rsidRPr="00E27C8A">
        <w:rPr>
          <w:sz w:val="22"/>
          <w:szCs w:val="22"/>
        </w:rPr>
        <w:t xml:space="preserve"> o udzielenie zamówienia publicznego, prowadzone</w:t>
      </w:r>
      <w:r w:rsidR="006A5DF1" w:rsidRPr="00E27C8A">
        <w:rPr>
          <w:sz w:val="22"/>
          <w:szCs w:val="22"/>
        </w:rPr>
        <w:t>go</w:t>
      </w:r>
      <w:r w:rsidRPr="00E27C8A">
        <w:rPr>
          <w:sz w:val="22"/>
          <w:szCs w:val="22"/>
        </w:rPr>
        <w:t xml:space="preserve"> w trybie </w:t>
      </w:r>
      <w:r w:rsidR="00FE3E77" w:rsidRPr="00E27C8A">
        <w:rPr>
          <w:sz w:val="22"/>
          <w:szCs w:val="22"/>
        </w:rPr>
        <w:t>przetarg nieograniczony</w:t>
      </w:r>
      <w:r w:rsidRPr="00E27C8A">
        <w:rPr>
          <w:b/>
          <w:sz w:val="22"/>
          <w:szCs w:val="22"/>
        </w:rPr>
        <w:t xml:space="preserve"> </w:t>
      </w:r>
      <w:r w:rsidRPr="00E27C8A">
        <w:rPr>
          <w:bCs/>
          <w:sz w:val="22"/>
          <w:szCs w:val="22"/>
        </w:rPr>
        <w:t>na</w:t>
      </w:r>
      <w:r w:rsidRPr="00E27C8A">
        <w:rPr>
          <w:b/>
          <w:sz w:val="22"/>
          <w:szCs w:val="22"/>
        </w:rPr>
        <w:t xml:space="preserve"> </w:t>
      </w:r>
      <w:r w:rsidR="00E72428" w:rsidRPr="00E27C8A">
        <w:rPr>
          <w:bCs/>
          <w:sz w:val="22"/>
          <w:szCs w:val="22"/>
        </w:rPr>
        <w:t>”</w:t>
      </w:r>
      <w:r w:rsidR="00FE3E77" w:rsidRPr="00E27C8A">
        <w:rPr>
          <w:b/>
          <w:bCs/>
          <w:sz w:val="22"/>
          <w:szCs w:val="22"/>
        </w:rPr>
        <w:t>Zakup i wdrożenie sytemu do przechowywania i archiwizacji obrazów medycznych PACS wraz z wyposażeniem dla potrzeb Zakładu Diagnostyki Obrazowej</w:t>
      </w:r>
      <w:r w:rsidR="00E72428" w:rsidRPr="00E27C8A">
        <w:rPr>
          <w:bCs/>
          <w:sz w:val="22"/>
          <w:szCs w:val="22"/>
        </w:rPr>
        <w:t>”</w:t>
      </w:r>
      <w:r w:rsidRPr="00E27C8A">
        <w:rPr>
          <w:b/>
          <w:sz w:val="22"/>
          <w:szCs w:val="22"/>
        </w:rPr>
        <w:t xml:space="preserve"> </w:t>
      </w:r>
      <w:r w:rsidRPr="00E27C8A">
        <w:rPr>
          <w:bCs/>
          <w:sz w:val="22"/>
          <w:szCs w:val="22"/>
        </w:rPr>
        <w:t>– znak sprawy</w:t>
      </w:r>
      <w:r w:rsidRPr="00E27C8A">
        <w:rPr>
          <w:b/>
          <w:sz w:val="22"/>
          <w:szCs w:val="22"/>
        </w:rPr>
        <w:t xml:space="preserve"> </w:t>
      </w:r>
      <w:r w:rsidR="00FE3E77" w:rsidRPr="00E27C8A">
        <w:rPr>
          <w:b/>
          <w:sz w:val="22"/>
          <w:szCs w:val="22"/>
        </w:rPr>
        <w:t>ZP/44/2022</w:t>
      </w:r>
      <w:r w:rsidRPr="00E27C8A">
        <w:rPr>
          <w:b/>
          <w:sz w:val="22"/>
          <w:szCs w:val="22"/>
        </w:rPr>
        <w:t>.</w:t>
      </w:r>
    </w:p>
    <w:p w:rsidR="0012774F" w:rsidRPr="00E27C8A" w:rsidRDefault="00520165" w:rsidP="00D8461B">
      <w:pPr>
        <w:spacing w:after="240" w:line="276" w:lineRule="auto"/>
        <w:jc w:val="both"/>
      </w:pPr>
      <w:r w:rsidRPr="00E27C8A">
        <w:rPr>
          <w:sz w:val="22"/>
          <w:szCs w:val="22"/>
        </w:rPr>
        <w:t>Zamawiający</w:t>
      </w:r>
      <w:r w:rsidR="00E27C8A">
        <w:rPr>
          <w:sz w:val="22"/>
          <w:szCs w:val="22"/>
        </w:rPr>
        <w:t xml:space="preserve"> </w:t>
      </w:r>
      <w:r w:rsidRPr="00E27C8A">
        <w:rPr>
          <w:sz w:val="22"/>
          <w:szCs w:val="22"/>
        </w:rPr>
        <w:t xml:space="preserve">działając na podstawie art. </w:t>
      </w:r>
      <w:r w:rsidR="0029606A" w:rsidRPr="00E27C8A">
        <w:rPr>
          <w:sz w:val="22"/>
          <w:szCs w:val="22"/>
        </w:rPr>
        <w:t>1</w:t>
      </w:r>
      <w:r w:rsidRPr="00E27C8A">
        <w:rPr>
          <w:sz w:val="22"/>
          <w:szCs w:val="22"/>
        </w:rPr>
        <w:t>3</w:t>
      </w:r>
      <w:r w:rsidR="0029606A" w:rsidRPr="00E27C8A">
        <w:rPr>
          <w:sz w:val="22"/>
          <w:szCs w:val="22"/>
        </w:rPr>
        <w:t>5</w:t>
      </w:r>
      <w:r w:rsidRPr="00E27C8A">
        <w:rPr>
          <w:sz w:val="22"/>
          <w:szCs w:val="22"/>
        </w:rPr>
        <w:t xml:space="preserve"> ust</w:t>
      </w:r>
      <w:r w:rsidR="00D9049C" w:rsidRPr="00E27C8A">
        <w:rPr>
          <w:sz w:val="22"/>
          <w:szCs w:val="22"/>
        </w:rPr>
        <w:t xml:space="preserve">. </w:t>
      </w:r>
      <w:r w:rsidR="0029606A" w:rsidRPr="00E27C8A">
        <w:rPr>
          <w:sz w:val="22"/>
          <w:szCs w:val="22"/>
        </w:rPr>
        <w:t>6</w:t>
      </w:r>
      <w:r w:rsidRPr="00E27C8A">
        <w:rPr>
          <w:sz w:val="22"/>
          <w:szCs w:val="22"/>
        </w:rPr>
        <w:t xml:space="preserve"> ustawy z dnia </w:t>
      </w:r>
      <w:r w:rsidR="0029606A" w:rsidRPr="00E27C8A">
        <w:rPr>
          <w:sz w:val="22"/>
          <w:szCs w:val="22"/>
        </w:rPr>
        <w:t>11</w:t>
      </w:r>
      <w:r w:rsidRPr="00E27C8A">
        <w:rPr>
          <w:sz w:val="22"/>
          <w:szCs w:val="22"/>
        </w:rPr>
        <w:t xml:space="preserve"> </w:t>
      </w:r>
      <w:r w:rsidR="0029606A" w:rsidRPr="00E27C8A">
        <w:rPr>
          <w:sz w:val="22"/>
          <w:szCs w:val="22"/>
        </w:rPr>
        <w:t xml:space="preserve">września </w:t>
      </w:r>
      <w:r w:rsidRPr="00E27C8A">
        <w:rPr>
          <w:sz w:val="22"/>
          <w:szCs w:val="22"/>
        </w:rPr>
        <w:t>20</w:t>
      </w:r>
      <w:r w:rsidR="0029606A" w:rsidRPr="00E27C8A">
        <w:rPr>
          <w:sz w:val="22"/>
          <w:szCs w:val="22"/>
        </w:rPr>
        <w:t>19</w:t>
      </w:r>
      <w:r w:rsidRPr="00E27C8A">
        <w:rPr>
          <w:sz w:val="22"/>
          <w:szCs w:val="22"/>
        </w:rPr>
        <w:t xml:space="preserve"> r</w:t>
      </w:r>
      <w:r w:rsidR="0029606A" w:rsidRPr="00E27C8A">
        <w:rPr>
          <w:sz w:val="22"/>
          <w:szCs w:val="22"/>
        </w:rPr>
        <w:t>.</w:t>
      </w:r>
      <w:r w:rsidRPr="00E27C8A">
        <w:rPr>
          <w:sz w:val="22"/>
          <w:szCs w:val="22"/>
        </w:rPr>
        <w:t xml:space="preserve"> Prawo </w:t>
      </w:r>
      <w:r w:rsidR="0029606A" w:rsidRPr="00E27C8A">
        <w:rPr>
          <w:sz w:val="22"/>
          <w:szCs w:val="22"/>
        </w:rPr>
        <w:t>z</w:t>
      </w:r>
      <w:r w:rsidRPr="00E27C8A">
        <w:rPr>
          <w:sz w:val="22"/>
          <w:szCs w:val="22"/>
        </w:rPr>
        <w:t xml:space="preserve">amówień </w:t>
      </w:r>
      <w:r w:rsidR="0029606A" w:rsidRPr="00E27C8A">
        <w:rPr>
          <w:sz w:val="22"/>
          <w:szCs w:val="22"/>
        </w:rPr>
        <w:t>p</w:t>
      </w:r>
      <w:r w:rsidRPr="00E27C8A">
        <w:rPr>
          <w:sz w:val="22"/>
          <w:szCs w:val="22"/>
        </w:rPr>
        <w:t xml:space="preserve">ublicznych </w:t>
      </w:r>
      <w:r w:rsidR="00FE3E77" w:rsidRPr="00E27C8A">
        <w:rPr>
          <w:sz w:val="22"/>
          <w:szCs w:val="22"/>
        </w:rPr>
        <w:t>(</w:t>
      </w:r>
      <w:proofErr w:type="spellStart"/>
      <w:r w:rsidR="00FE3E77" w:rsidRPr="00E27C8A">
        <w:rPr>
          <w:sz w:val="22"/>
          <w:szCs w:val="22"/>
        </w:rPr>
        <w:t>t.j</w:t>
      </w:r>
      <w:proofErr w:type="spellEnd"/>
      <w:r w:rsidR="00FE3E77" w:rsidRPr="00E27C8A">
        <w:rPr>
          <w:sz w:val="22"/>
          <w:szCs w:val="22"/>
        </w:rPr>
        <w:t>. Dz.U. z 2021</w:t>
      </w:r>
      <w:r w:rsidR="00E27C8A">
        <w:rPr>
          <w:sz w:val="22"/>
          <w:szCs w:val="22"/>
        </w:rPr>
        <w:t xml:space="preserve"> </w:t>
      </w:r>
      <w:r w:rsidR="00FE3E77" w:rsidRPr="00E27C8A">
        <w:rPr>
          <w:sz w:val="22"/>
          <w:szCs w:val="22"/>
        </w:rPr>
        <w:t xml:space="preserve">r. poz. 1129 z </w:t>
      </w:r>
      <w:proofErr w:type="spellStart"/>
      <w:r w:rsidR="00FE3E77" w:rsidRPr="00E27C8A">
        <w:rPr>
          <w:sz w:val="22"/>
          <w:szCs w:val="22"/>
        </w:rPr>
        <w:t>późn</w:t>
      </w:r>
      <w:proofErr w:type="spellEnd"/>
      <w:r w:rsidR="00FE3E77" w:rsidRPr="00E27C8A">
        <w:rPr>
          <w:sz w:val="22"/>
          <w:szCs w:val="22"/>
        </w:rPr>
        <w:t>. zm.)</w:t>
      </w:r>
      <w:r w:rsidR="00BE7BFD" w:rsidRPr="00E27C8A">
        <w:rPr>
          <w:sz w:val="22"/>
          <w:szCs w:val="22"/>
        </w:rPr>
        <w:t xml:space="preserve">, </w:t>
      </w:r>
      <w:r w:rsidR="00D9049C" w:rsidRPr="00E27C8A">
        <w:rPr>
          <w:sz w:val="22"/>
          <w:szCs w:val="22"/>
        </w:rPr>
        <w:t>udostępnia</w:t>
      </w:r>
      <w:r w:rsidR="00BE7BFD" w:rsidRPr="00E27C8A">
        <w:rPr>
          <w:sz w:val="22"/>
          <w:szCs w:val="22"/>
        </w:rPr>
        <w:t xml:space="preserve"> poniżej treść zapytań do S</w:t>
      </w:r>
      <w:r w:rsidR="0012774F" w:rsidRPr="00E27C8A">
        <w:rPr>
          <w:sz w:val="22"/>
          <w:szCs w:val="22"/>
        </w:rPr>
        <w:t>pecyfikacji Warunków Zamówienia (</w:t>
      </w:r>
      <w:r w:rsidR="0012774F" w:rsidRPr="00E27C8A">
        <w:rPr>
          <w:sz w:val="22"/>
          <w:szCs w:val="22"/>
          <w:lang w:eastAsia="ar-SA"/>
        </w:rPr>
        <w:t>zwanej dalej</w:t>
      </w:r>
      <w:r w:rsidR="0012774F" w:rsidRPr="00E27C8A">
        <w:rPr>
          <w:b/>
          <w:sz w:val="22"/>
          <w:szCs w:val="22"/>
          <w:lang w:eastAsia="ar-SA"/>
        </w:rPr>
        <w:t xml:space="preserve"> </w:t>
      </w:r>
      <w:r w:rsidR="0012774F" w:rsidRPr="00E27C8A">
        <w:rPr>
          <w:bCs/>
          <w:sz w:val="22"/>
          <w:szCs w:val="22"/>
          <w:lang w:eastAsia="ar-SA"/>
        </w:rPr>
        <w:t>”SWZ”)</w:t>
      </w:r>
      <w:r w:rsidR="00D9049C" w:rsidRPr="00E27C8A">
        <w:rPr>
          <w:bCs/>
          <w:sz w:val="22"/>
          <w:szCs w:val="22"/>
          <w:lang w:eastAsia="ar-SA"/>
        </w:rPr>
        <w:t xml:space="preserve"> </w:t>
      </w:r>
      <w:r w:rsidR="00D9049C" w:rsidRPr="00E27C8A">
        <w:rPr>
          <w:sz w:val="22"/>
          <w:szCs w:val="22"/>
        </w:rPr>
        <w:t>wraz z wyjaśnieniami</w:t>
      </w:r>
      <w:r w:rsidR="0012774F" w:rsidRPr="00E27C8A">
        <w:rPr>
          <w:bCs/>
          <w:sz w:val="22"/>
          <w:szCs w:val="22"/>
          <w:lang w:eastAsia="ar-SA"/>
        </w:rPr>
        <w:t>:</w:t>
      </w:r>
    </w:p>
    <w:tbl>
      <w:tblPr>
        <w:tblW w:w="9356" w:type="dxa"/>
        <w:tblInd w:w="-34" w:type="dxa"/>
        <w:tblLook w:val="04A0" w:firstRow="1" w:lastRow="0" w:firstColumn="1" w:lastColumn="0" w:noHBand="0" w:noVBand="1"/>
      </w:tblPr>
      <w:tblGrid>
        <w:gridCol w:w="9356"/>
      </w:tblGrid>
      <w:tr w:rsidR="00FE3E77" w:rsidRPr="00E27C8A" w:rsidTr="00F660A3">
        <w:tc>
          <w:tcPr>
            <w:tcW w:w="9356" w:type="dxa"/>
            <w:shd w:val="clear" w:color="auto" w:fill="auto"/>
          </w:tcPr>
          <w:p w:rsidR="00FE3E77" w:rsidRPr="00E27C8A" w:rsidRDefault="00FE3E77" w:rsidP="00F660A3">
            <w:pPr>
              <w:spacing w:before="60" w:after="60"/>
              <w:ind w:left="30" w:right="-72"/>
              <w:rPr>
                <w:b/>
                <w:bCs/>
                <w:sz w:val="22"/>
                <w:szCs w:val="22"/>
              </w:rPr>
            </w:pPr>
            <w:r w:rsidRPr="00E27C8A">
              <w:rPr>
                <w:b/>
                <w:bCs/>
                <w:sz w:val="22"/>
                <w:szCs w:val="22"/>
              </w:rPr>
              <w:t>Pytanie nr 7</w:t>
            </w:r>
          </w:p>
          <w:p w:rsidR="00FE3E77" w:rsidRPr="00E27C8A" w:rsidRDefault="00FE3E77" w:rsidP="00F660A3">
            <w:pPr>
              <w:spacing w:after="120"/>
              <w:ind w:left="30" w:right="-72"/>
              <w:jc w:val="both"/>
              <w:rPr>
                <w:sz w:val="22"/>
                <w:szCs w:val="22"/>
              </w:rPr>
            </w:pPr>
            <w:r w:rsidRPr="00E27C8A">
              <w:rPr>
                <w:sz w:val="22"/>
                <w:szCs w:val="22"/>
              </w:rPr>
              <w:t>OPROGRAMOWANIE PACS</w:t>
            </w:r>
          </w:p>
          <w:p w:rsidR="00FE3E77" w:rsidRPr="00E27C8A" w:rsidRDefault="00FE3E77" w:rsidP="00F660A3">
            <w:pPr>
              <w:spacing w:after="120"/>
              <w:ind w:left="30" w:right="-72"/>
              <w:jc w:val="both"/>
              <w:rPr>
                <w:sz w:val="22"/>
                <w:szCs w:val="22"/>
              </w:rPr>
            </w:pPr>
            <w:r w:rsidRPr="00E27C8A">
              <w:rPr>
                <w:sz w:val="22"/>
                <w:szCs w:val="22"/>
              </w:rPr>
              <w:t>Dotyczy pkt. 16</w:t>
            </w:r>
          </w:p>
          <w:p w:rsidR="00FE3E77" w:rsidRPr="00E27C8A" w:rsidRDefault="00FE3E77" w:rsidP="00F660A3">
            <w:pPr>
              <w:spacing w:after="120"/>
              <w:ind w:left="30" w:right="-72"/>
              <w:jc w:val="both"/>
              <w:rPr>
                <w:sz w:val="22"/>
                <w:szCs w:val="22"/>
              </w:rPr>
            </w:pPr>
            <w:r w:rsidRPr="00E27C8A">
              <w:rPr>
                <w:sz w:val="22"/>
                <w:szCs w:val="22"/>
              </w:rPr>
              <w:t xml:space="preserve">Czy Zamawiający wymaga migracji danych z uwzględnieniem późniejszych modyfikacji danych pacjenta nie zapisanych w </w:t>
            </w:r>
            <w:proofErr w:type="spellStart"/>
            <w:r w:rsidRPr="00E27C8A">
              <w:rPr>
                <w:sz w:val="22"/>
                <w:szCs w:val="22"/>
              </w:rPr>
              <w:t>tagu</w:t>
            </w:r>
            <w:proofErr w:type="spellEnd"/>
            <w:r w:rsidRPr="00E27C8A">
              <w:rPr>
                <w:sz w:val="22"/>
                <w:szCs w:val="22"/>
              </w:rPr>
              <w:t xml:space="preserve"> DICOM.</w:t>
            </w:r>
          </w:p>
          <w:p w:rsidR="00FE3E77" w:rsidRDefault="00FE3E77" w:rsidP="00F660A3">
            <w:pPr>
              <w:spacing w:after="120"/>
              <w:ind w:left="30" w:right="-72"/>
              <w:jc w:val="both"/>
              <w:rPr>
                <w:sz w:val="22"/>
                <w:szCs w:val="22"/>
              </w:rPr>
            </w:pPr>
            <w:r w:rsidRPr="00E27C8A">
              <w:rPr>
                <w:sz w:val="22"/>
                <w:szCs w:val="22"/>
              </w:rPr>
              <w:t xml:space="preserve">Czy Zamawiający udostępni Wykonawcy pełen dostęp do systemu Philips </w:t>
            </w:r>
            <w:proofErr w:type="spellStart"/>
            <w:r w:rsidRPr="00E27C8A">
              <w:rPr>
                <w:sz w:val="22"/>
                <w:szCs w:val="22"/>
              </w:rPr>
              <w:t>Intellispace</w:t>
            </w:r>
            <w:proofErr w:type="spellEnd"/>
            <w:r w:rsidRPr="00E27C8A">
              <w:rPr>
                <w:sz w:val="22"/>
                <w:szCs w:val="22"/>
              </w:rPr>
              <w:t xml:space="preserve"> PACS DCX?</w:t>
            </w:r>
          </w:p>
          <w:p w:rsidR="00E27C8A" w:rsidRPr="00E27C8A" w:rsidRDefault="00E27C8A" w:rsidP="00F660A3">
            <w:pPr>
              <w:spacing w:after="120"/>
              <w:ind w:left="30" w:right="-72"/>
              <w:jc w:val="both"/>
              <w:rPr>
                <w:b/>
                <w:bCs/>
                <w:sz w:val="22"/>
                <w:szCs w:val="22"/>
              </w:rPr>
            </w:pPr>
            <w:r w:rsidRPr="00E27C8A">
              <w:rPr>
                <w:b/>
                <w:bCs/>
                <w:sz w:val="22"/>
                <w:szCs w:val="22"/>
              </w:rPr>
              <w:t>Odpowiedź:</w:t>
            </w:r>
            <w:r w:rsidR="00DE0561">
              <w:t xml:space="preserve"> </w:t>
            </w:r>
            <w:r w:rsidR="00DE0561" w:rsidRPr="00DE0561">
              <w:rPr>
                <w:b/>
                <w:bCs/>
                <w:sz w:val="22"/>
                <w:szCs w:val="22"/>
              </w:rPr>
              <w:t xml:space="preserve">Zamawiający udostępni Wykonawcy dostęp do serwera ze starym systemem PACS i do surowych danych DICOM zapisanych w katalogach na istniejącej macierzy, które powinny zostać zaimportowane do nowego systemu. </w:t>
            </w:r>
            <w:r w:rsidR="00DE0561">
              <w:rPr>
                <w:b/>
                <w:bCs/>
                <w:sz w:val="22"/>
                <w:szCs w:val="22"/>
              </w:rPr>
              <w:t xml:space="preserve"> </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30</w:t>
            </w:r>
          </w:p>
          <w:p w:rsidR="00FE3E77" w:rsidRDefault="00FE3E77" w:rsidP="00F660A3">
            <w:pPr>
              <w:spacing w:after="120"/>
              <w:ind w:left="30" w:right="-72"/>
              <w:jc w:val="both"/>
              <w:rPr>
                <w:sz w:val="22"/>
                <w:szCs w:val="22"/>
              </w:rPr>
            </w:pPr>
            <w:r w:rsidRPr="00E27C8A">
              <w:rPr>
                <w:sz w:val="22"/>
                <w:szCs w:val="22"/>
              </w:rPr>
              <w:t>Czy Zamawiający uzna za równoważy system, który pozwala na przyjmowanie badań z dowolną stroną kodową przez normy DICOM minimum ISO_IR6, 100, 101, 109, 110, 126, 127, 138, 144, 148, 166, 192</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rPr>
              <w:t xml:space="preserve"> Tak.</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31</w:t>
            </w:r>
          </w:p>
          <w:p w:rsidR="00FE3E77" w:rsidRDefault="00FE3E77" w:rsidP="00F660A3">
            <w:pPr>
              <w:spacing w:after="120"/>
              <w:ind w:left="30" w:right="-72"/>
              <w:jc w:val="both"/>
              <w:rPr>
                <w:sz w:val="22"/>
                <w:szCs w:val="22"/>
              </w:rPr>
            </w:pPr>
            <w:r w:rsidRPr="00E27C8A">
              <w:rPr>
                <w:sz w:val="22"/>
                <w:szCs w:val="22"/>
              </w:rPr>
              <w:t xml:space="preserve">Wnosimy o usunięcie zapisu. PACS jak sama nazwa wskazuję służy do archiwizacji obiektów DICOM. Wymóg archiwizacji </w:t>
            </w:r>
            <w:proofErr w:type="spellStart"/>
            <w:r w:rsidRPr="00E27C8A">
              <w:rPr>
                <w:sz w:val="22"/>
                <w:szCs w:val="22"/>
              </w:rPr>
              <w:t>nonDICOM</w:t>
            </w:r>
            <w:proofErr w:type="spellEnd"/>
            <w:r w:rsidRPr="00E27C8A">
              <w:rPr>
                <w:sz w:val="22"/>
                <w:szCs w:val="22"/>
              </w:rPr>
              <w:t xml:space="preserve"> nie jest zgodny z przedmiotem zamówienia, ponieważ do </w:t>
            </w:r>
            <w:r w:rsidRPr="00E27C8A">
              <w:rPr>
                <w:sz w:val="22"/>
                <w:szCs w:val="22"/>
              </w:rPr>
              <w:lastRenderedPageBreak/>
              <w:t>archiwizacji takich plików służą systemy klasy VNA.</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dopuszcza system bez funkcjonalności opisanej w pkt. 31 załącznika nr 1, modyfikuje zapis w kolumnie „Parametr wymagany” na „Tak/Nie”, jednoczenie wprowadza punktację w następujący sposób: Tak – 10 pkt., Nie – 0 pkt.</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64</w:t>
            </w:r>
          </w:p>
          <w:p w:rsidR="00FE3E77" w:rsidRPr="00E27C8A" w:rsidRDefault="00FE3E77" w:rsidP="00F660A3">
            <w:pPr>
              <w:spacing w:after="120"/>
              <w:ind w:left="30" w:right="-72"/>
              <w:jc w:val="both"/>
              <w:rPr>
                <w:sz w:val="22"/>
                <w:szCs w:val="22"/>
              </w:rPr>
            </w:pPr>
            <w:r w:rsidRPr="00E27C8A">
              <w:rPr>
                <w:sz w:val="22"/>
                <w:szCs w:val="22"/>
              </w:rPr>
              <w:t>Czy Zamawiający zgodzi się aby licencja KLIENTA PRZEGLĄDOWEGO WEB była ograniczona do 20szt w zamian za nieograniczoną licencje OPROGRAMOWANIA STACJI PRZEGLĄDOWEJ?</w:t>
            </w:r>
          </w:p>
          <w:p w:rsidR="00FE3E77" w:rsidRDefault="00FE3E77" w:rsidP="00F660A3">
            <w:pPr>
              <w:spacing w:after="120"/>
              <w:ind w:left="30" w:right="-72"/>
              <w:jc w:val="both"/>
              <w:rPr>
                <w:sz w:val="22"/>
                <w:szCs w:val="22"/>
              </w:rPr>
            </w:pPr>
            <w:r w:rsidRPr="00E27C8A">
              <w:rPr>
                <w:sz w:val="22"/>
                <w:szCs w:val="22"/>
              </w:rPr>
              <w:t>Takie rozwiązanie pozwala na skuteczną optymalizację kosztów bez jednoczesnego uszczerbku na funkcjonalności systemu.</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7D0F2E" w:rsidRPr="007D0F2E">
              <w:rPr>
                <w:b/>
                <w:bCs/>
                <w:sz w:val="22"/>
                <w:szCs w:val="22"/>
              </w:rPr>
              <w:t xml:space="preserve">Zamawiający wyraża zgodę na zmniejszenie ilości jednocześnie zalogowanych użytkowników klienta przeglądowego WEB do 30 </w:t>
            </w:r>
            <w:proofErr w:type="spellStart"/>
            <w:r w:rsidR="007D0F2E" w:rsidRPr="007D0F2E">
              <w:rPr>
                <w:b/>
                <w:bCs/>
                <w:sz w:val="22"/>
                <w:szCs w:val="22"/>
              </w:rPr>
              <w:t>szt</w:t>
            </w:r>
            <w:proofErr w:type="spellEnd"/>
            <w:r w:rsidR="007D0F2E" w:rsidRPr="007D0F2E">
              <w:rPr>
                <w:b/>
                <w:bCs/>
                <w:sz w:val="22"/>
                <w:szCs w:val="22"/>
              </w:rPr>
              <w:t>, pod warunkiem zaoferowania nieograniczonej ilości jednocześnie zalogowanych użytkowników w oprogramowaniu stacji przeglądowej (poz. 313). W takim przypadku Wykonawca składając ofertę winien w arkuszu asortymentowo – cenowym (str. 1 załącznika nr 1) w pozycji 1.6 w kolumnie „Ilość” podać „ilość nieograniczona”. Ponadto Wykonawca zainstaluje aplikację oprogramowania stacji przeglądowej na każdym wskazanym przez Zamawiającego komputerze oraz udostępni pakiet instalacyjny do przyszłych instalacji.</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79</w:t>
            </w:r>
          </w:p>
          <w:p w:rsidR="00FE3E77" w:rsidRPr="00E27C8A" w:rsidRDefault="00FE3E77" w:rsidP="00F660A3">
            <w:pPr>
              <w:spacing w:after="120"/>
              <w:ind w:left="30" w:right="-72"/>
              <w:jc w:val="both"/>
              <w:rPr>
                <w:sz w:val="22"/>
                <w:szCs w:val="22"/>
              </w:rPr>
            </w:pPr>
            <w:r w:rsidRPr="00E27C8A">
              <w:rPr>
                <w:sz w:val="22"/>
                <w:szCs w:val="22"/>
              </w:rPr>
              <w:t>Czy Zamawiający dopuści rozwiązanie, które umożliwia udostępnienie linku z badaniem niezależnemu użytkownikowi bez określenia jego okresu funkcjonowania?</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dopuszcza.</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OPROGRAMOWANIE RIS/DICOM MWL</w:t>
            </w:r>
          </w:p>
          <w:p w:rsidR="00FE3E77" w:rsidRPr="00E27C8A" w:rsidRDefault="00FE3E77" w:rsidP="00F660A3">
            <w:pPr>
              <w:spacing w:after="120"/>
              <w:ind w:left="30" w:right="-72"/>
              <w:jc w:val="both"/>
              <w:rPr>
                <w:sz w:val="22"/>
                <w:szCs w:val="22"/>
              </w:rPr>
            </w:pPr>
            <w:r w:rsidRPr="00E27C8A">
              <w:rPr>
                <w:sz w:val="22"/>
                <w:szCs w:val="22"/>
              </w:rPr>
              <w:t>Dotyczy pkt. 117</w:t>
            </w:r>
          </w:p>
          <w:p w:rsidR="00FE3E77" w:rsidRDefault="00FE3E77" w:rsidP="00F660A3">
            <w:pPr>
              <w:spacing w:after="120"/>
              <w:ind w:left="30" w:right="-72"/>
              <w:jc w:val="both"/>
              <w:rPr>
                <w:sz w:val="22"/>
                <w:szCs w:val="22"/>
              </w:rPr>
            </w:pPr>
            <w:r w:rsidRPr="00E27C8A">
              <w:rPr>
                <w:sz w:val="22"/>
                <w:szCs w:val="22"/>
              </w:rPr>
              <w:t>Czy Zamawiający uzna wymóg za spełniony jeśli w dostarczonym przez Wykonawcę systemie RIS realizowana będzie płaska strukturą wyszukania jednostek kierujących? Rozwiązanie takie znacznie przyspiesza proces rejestracji bez konieczności rozwijania dodatkowych gałęzi jednostek umożliwiając wyszukanie jednostek z wykorzystaniem złożonej kilkufrazowej składni np. %</w:t>
            </w:r>
            <w:proofErr w:type="spellStart"/>
            <w:r w:rsidRPr="00E27C8A">
              <w:rPr>
                <w:sz w:val="22"/>
                <w:szCs w:val="22"/>
              </w:rPr>
              <w:t>regon%odd%wew</w:t>
            </w:r>
            <w:proofErr w:type="spellEnd"/>
            <w:r w:rsidRPr="00E27C8A">
              <w:rPr>
                <w:sz w:val="22"/>
                <w:szCs w:val="22"/>
              </w:rPr>
              <w:t>%?</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Tak, Zamawiający uzna wymóg za spełniony.</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124</w:t>
            </w:r>
          </w:p>
          <w:p w:rsidR="00FE3E77" w:rsidRDefault="00FE3E77" w:rsidP="00F660A3">
            <w:pPr>
              <w:spacing w:after="120"/>
              <w:ind w:left="30" w:right="-72"/>
              <w:jc w:val="both"/>
              <w:rPr>
                <w:sz w:val="22"/>
                <w:szCs w:val="22"/>
              </w:rPr>
            </w:pPr>
            <w:r w:rsidRPr="00E27C8A">
              <w:rPr>
                <w:sz w:val="22"/>
                <w:szCs w:val="22"/>
              </w:rPr>
              <w:t>Prosimy o wskazanie zakresu danych oraz szablonu pliku, który miałby zasilać system RIS lub który miałby być generowany z systemu w celu migracji katalogów.</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Zakres danych to minimum: Lp., Kod ICD9, Nazwa procedury, Cena za procedurę. Zamawiający nie narzuca szablonu pliku.</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125</w:t>
            </w:r>
          </w:p>
          <w:p w:rsidR="00FE3E77" w:rsidRDefault="00FE3E77" w:rsidP="00F660A3">
            <w:pPr>
              <w:spacing w:after="120"/>
              <w:ind w:left="30" w:right="-72"/>
              <w:jc w:val="both"/>
              <w:rPr>
                <w:sz w:val="22"/>
                <w:szCs w:val="22"/>
              </w:rPr>
            </w:pPr>
            <w:r w:rsidRPr="00E27C8A">
              <w:rPr>
                <w:sz w:val="22"/>
                <w:szCs w:val="22"/>
              </w:rPr>
              <w:t xml:space="preserve">Prosimy o potwierdzenie, że Zamawiający uzna wymóg za spełniony jeśli dostarczony przez Wykonawcę system będzie umożliwiał przesłanie do systemu PACS dokumentu (np. </w:t>
            </w:r>
            <w:proofErr w:type="spellStart"/>
            <w:r w:rsidRPr="00E27C8A">
              <w:rPr>
                <w:sz w:val="22"/>
                <w:szCs w:val="22"/>
              </w:rPr>
              <w:t>encapsultaed</w:t>
            </w:r>
            <w:proofErr w:type="spellEnd"/>
            <w:r w:rsidRPr="00E27C8A">
              <w:rPr>
                <w:sz w:val="22"/>
                <w:szCs w:val="22"/>
              </w:rPr>
              <w:t xml:space="preserve"> PDF) poprzez wykorzystanie Storage Folder.</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Tak, Zamawiający uzna wymóg za spełniony.</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lastRenderedPageBreak/>
              <w:t>Dotyczy pkt. 128</w:t>
            </w:r>
          </w:p>
          <w:p w:rsidR="00FE3E77" w:rsidRDefault="00FE3E77" w:rsidP="00F660A3">
            <w:pPr>
              <w:spacing w:after="120"/>
              <w:ind w:left="30" w:right="-72"/>
              <w:jc w:val="both"/>
              <w:rPr>
                <w:sz w:val="22"/>
                <w:szCs w:val="22"/>
              </w:rPr>
            </w:pPr>
            <w:r w:rsidRPr="00E27C8A">
              <w:rPr>
                <w:sz w:val="22"/>
                <w:szCs w:val="22"/>
              </w:rPr>
              <w:t>Czy Zamawiający uzna wymóg za spełniony, jeśli w dostarczony przez Wykonawcę system będzie wyposażony w ogólnodostępne szablony z możliwością odfiltrowania opisów wybranego lekarza?</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Tak, Zamawiający uzna wymóg za spełniony.</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pkt.129</w:t>
            </w:r>
          </w:p>
          <w:p w:rsidR="00FE3E77" w:rsidRPr="00E27C8A" w:rsidRDefault="00FE3E77" w:rsidP="00F660A3">
            <w:pPr>
              <w:spacing w:after="120"/>
              <w:ind w:left="30" w:right="-72"/>
              <w:jc w:val="both"/>
              <w:rPr>
                <w:sz w:val="22"/>
                <w:szCs w:val="22"/>
              </w:rPr>
            </w:pPr>
            <w:r w:rsidRPr="00E27C8A">
              <w:rPr>
                <w:sz w:val="22"/>
                <w:szCs w:val="22"/>
              </w:rPr>
              <w:t>Czy Zamawiający wyraża zgodę na usunięcie wskazanego zapisu w myśl obowiązujących wymogów prawnych?</w:t>
            </w:r>
          </w:p>
          <w:p w:rsidR="00FE3E77" w:rsidRDefault="00FE3E77" w:rsidP="00F660A3">
            <w:pPr>
              <w:spacing w:after="120"/>
              <w:ind w:left="30" w:right="-72"/>
              <w:jc w:val="both"/>
              <w:rPr>
                <w:sz w:val="22"/>
                <w:szCs w:val="22"/>
              </w:rPr>
            </w:pPr>
            <w:r w:rsidRPr="00E27C8A">
              <w:rPr>
                <w:sz w:val="22"/>
                <w:szCs w:val="22"/>
              </w:rPr>
              <w:t xml:space="preserve">Wykonawca zwraca uwagę, że wynik badania został określony rozporządzeniem CEZ i powinien być wytwarzany zgodnie z PIK HL7-CDA, który umożliwia jego indeksację na platformie P1. </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usuwa zapis punktu 129.</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130</w:t>
            </w:r>
          </w:p>
          <w:p w:rsidR="00FE3E77" w:rsidRPr="00E27C8A" w:rsidRDefault="00FE3E77" w:rsidP="00F660A3">
            <w:pPr>
              <w:spacing w:after="120"/>
              <w:ind w:left="30" w:right="-72"/>
              <w:jc w:val="both"/>
              <w:rPr>
                <w:sz w:val="22"/>
                <w:szCs w:val="22"/>
              </w:rPr>
            </w:pPr>
            <w:r w:rsidRPr="00E27C8A">
              <w:rPr>
                <w:sz w:val="22"/>
                <w:szCs w:val="22"/>
              </w:rPr>
              <w:t>Prosimy o potwierdzenie, że Zamawiający uzna wymóg za spełniony jeśli dostarczony system RIS zapewni funkcjonalności obowiązujące w Polskim porządku prawnym?</w:t>
            </w:r>
          </w:p>
          <w:p w:rsidR="00E27C8A" w:rsidRDefault="00FE3E77" w:rsidP="00F660A3">
            <w:pPr>
              <w:spacing w:after="120"/>
              <w:ind w:left="30" w:right="-72"/>
              <w:jc w:val="both"/>
              <w:rPr>
                <w:sz w:val="22"/>
                <w:szCs w:val="22"/>
              </w:rPr>
            </w:pPr>
            <w:r w:rsidRPr="00E27C8A">
              <w:rPr>
                <w:sz w:val="22"/>
                <w:szCs w:val="22"/>
              </w:rPr>
              <w:t>System RIS powinien umożliwiać wytworzenie opisu badania oraz raportu z badania zgodnych z PIK-HL7-CDA oraz ich indeksację na platformie P1.</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Tak, Zamawiający uzna wymóg za spełniony.</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Dotyczy pkt. 131</w:t>
            </w:r>
          </w:p>
          <w:p w:rsidR="00FE3E77" w:rsidRDefault="00FE3E77" w:rsidP="00F660A3">
            <w:pPr>
              <w:spacing w:after="120"/>
              <w:ind w:left="30" w:right="-72"/>
              <w:jc w:val="both"/>
              <w:rPr>
                <w:sz w:val="22"/>
                <w:szCs w:val="22"/>
              </w:rPr>
            </w:pPr>
            <w:r w:rsidRPr="00E27C8A">
              <w:rPr>
                <w:sz w:val="22"/>
                <w:szCs w:val="22"/>
              </w:rPr>
              <w:t>Czy Zamawiający dopuści system RIS, w którym ustawienia marginesów, wielkości i ułożenie strony realizowane będą na poziomie administratora systemu. Z uwagi na postępującą cyfryzację procesu oraz narzucone przez CEZ wymagania dotyczące wyniku badania dokumentacja papierowa jest systemowo ograniczana.</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132</w:t>
            </w:r>
          </w:p>
          <w:p w:rsidR="00FE3E77" w:rsidRDefault="00FE3E77" w:rsidP="00F660A3">
            <w:pPr>
              <w:spacing w:after="120"/>
              <w:ind w:left="30" w:right="-72"/>
              <w:jc w:val="both"/>
              <w:rPr>
                <w:sz w:val="22"/>
                <w:szCs w:val="22"/>
              </w:rPr>
            </w:pPr>
            <w:r w:rsidRPr="00E27C8A">
              <w:rPr>
                <w:sz w:val="22"/>
                <w:szCs w:val="22"/>
              </w:rPr>
              <w:t>Prosimy o potwierdzenie, że Zamawiający uzna wymóg za spełniony jeśli dostarczony przez Wykonawcę system będzie generował automatycznie wskazane powiadomienia, bez możliwości edycji każdego komunikatu? Takie rozwiązanie znacząco zmniejsza codzienne obciążenie pracowników zakładu.</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7D0F2E" w:rsidRPr="007D0F2E">
              <w:rPr>
                <w:b/>
                <w:bCs/>
                <w:sz w:val="22"/>
                <w:szCs w:val="22"/>
              </w:rPr>
              <w:t>Tak, Zamawiający uzna wymóg za spełniony. Jednak każdy rodzaj komunikatu winien być możliwy do skonfigurowania jako szablon.</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134</w:t>
            </w:r>
          </w:p>
          <w:p w:rsidR="00FE3E77" w:rsidRPr="00E27C8A" w:rsidRDefault="00FE3E77" w:rsidP="00F660A3">
            <w:pPr>
              <w:spacing w:after="120"/>
              <w:ind w:left="30" w:right="-72"/>
              <w:jc w:val="both"/>
              <w:rPr>
                <w:sz w:val="22"/>
                <w:szCs w:val="22"/>
              </w:rPr>
            </w:pPr>
            <w:r w:rsidRPr="00E27C8A">
              <w:rPr>
                <w:sz w:val="22"/>
                <w:szCs w:val="22"/>
              </w:rPr>
              <w:t xml:space="preserve">Prosimy o potwierdzenie, że Zamawiający uzna wymóg za zrealizowany w systemie, w którym po wywołaniu konkretnego badania pacjenta z systemu RIS w systemie PACS zostanie wyświetlone wywołane badania, a przeglądarka automatycznie uruchomi funkcje </w:t>
            </w:r>
            <w:proofErr w:type="spellStart"/>
            <w:r w:rsidRPr="00E27C8A">
              <w:rPr>
                <w:sz w:val="22"/>
                <w:szCs w:val="22"/>
              </w:rPr>
              <w:t>prefetchingu</w:t>
            </w:r>
            <w:proofErr w:type="spellEnd"/>
            <w:r w:rsidRPr="00E27C8A">
              <w:rPr>
                <w:sz w:val="22"/>
                <w:szCs w:val="22"/>
              </w:rPr>
              <w:t xml:space="preserve"> z całą historią zdjęć wybranego pacjenta dostosowaną do posiadanych przez użytkownika uprawnień? Takie rozwiązanie ogranicza czas konieczny do wyszukania konkretnego badania.</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Tak, Zamawiający uzna wymóg za zrealizowany.</w:t>
            </w:r>
          </w:p>
          <w:p w:rsidR="00FE3E77" w:rsidRDefault="00FE3E77" w:rsidP="00F660A3">
            <w:pPr>
              <w:spacing w:after="120"/>
              <w:ind w:left="30" w:right="-72"/>
              <w:jc w:val="both"/>
              <w:rPr>
                <w:sz w:val="22"/>
                <w:szCs w:val="22"/>
              </w:rPr>
            </w:pPr>
          </w:p>
          <w:p w:rsidR="00DE0561" w:rsidRPr="00E27C8A" w:rsidRDefault="00DE0561"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lastRenderedPageBreak/>
              <w:t>OPROGRAMOWANIE DO MONITOROWANIA DAWKI PROMIENIOWANIA</w:t>
            </w:r>
          </w:p>
          <w:p w:rsidR="00FE3E77" w:rsidRPr="00E27C8A" w:rsidRDefault="00FE3E77" w:rsidP="00F660A3">
            <w:pPr>
              <w:spacing w:after="120"/>
              <w:ind w:left="30" w:right="-72"/>
              <w:jc w:val="both"/>
              <w:rPr>
                <w:sz w:val="22"/>
                <w:szCs w:val="22"/>
              </w:rPr>
            </w:pPr>
            <w:r w:rsidRPr="00E27C8A">
              <w:rPr>
                <w:sz w:val="22"/>
                <w:szCs w:val="22"/>
              </w:rPr>
              <w:t>Dotyczy pkt. 160</w:t>
            </w:r>
          </w:p>
          <w:p w:rsidR="00FE3E77" w:rsidRDefault="00FE3E77" w:rsidP="00F660A3">
            <w:pPr>
              <w:spacing w:after="120"/>
              <w:ind w:left="30" w:right="-72"/>
              <w:jc w:val="both"/>
              <w:rPr>
                <w:sz w:val="22"/>
                <w:szCs w:val="22"/>
              </w:rPr>
            </w:pPr>
            <w:r w:rsidRPr="00E27C8A">
              <w:rPr>
                <w:sz w:val="22"/>
                <w:szCs w:val="22"/>
              </w:rPr>
              <w:t>Czy zamawiający uzna warunek za spełniony jeżeli oprogramowanie będzie obsługiwało modalności CR, CT, DX, MG? Zaproponowane modalności wyczerpująco spełniają potrzeby, które zamawiający opisał w wykazie sprzętu jaki posiada na stanie. Pragniemy zauważyć iż modalność MR i US nie generują promieniowania jonizującego więc oprogramowanie dla tych modalności jest bezzasadne.</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modyfikuje zapis punkt 160 na następujący: „System obsługuje minimum następujące modalności: CR, CT, DX, MG”.</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166</w:t>
            </w:r>
          </w:p>
          <w:p w:rsidR="00FE3E77" w:rsidRPr="00E27C8A" w:rsidRDefault="00FE3E77" w:rsidP="00F660A3">
            <w:pPr>
              <w:spacing w:after="120"/>
              <w:ind w:left="30" w:right="-72"/>
              <w:jc w:val="both"/>
              <w:rPr>
                <w:sz w:val="22"/>
                <w:szCs w:val="22"/>
              </w:rPr>
            </w:pPr>
            <w:r w:rsidRPr="00E27C8A">
              <w:rPr>
                <w:sz w:val="22"/>
                <w:szCs w:val="22"/>
              </w:rPr>
              <w:t xml:space="preserve">Czy Zamawiający zezwoli na zmianę zapisu na: </w:t>
            </w:r>
          </w:p>
          <w:p w:rsidR="00FE3E77" w:rsidRDefault="00FE3E77" w:rsidP="00F660A3">
            <w:pPr>
              <w:spacing w:after="120"/>
              <w:ind w:left="30" w:right="-72"/>
              <w:jc w:val="both"/>
              <w:rPr>
                <w:sz w:val="22"/>
                <w:szCs w:val="22"/>
              </w:rPr>
            </w:pPr>
            <w:r w:rsidRPr="00E27C8A">
              <w:rPr>
                <w:sz w:val="22"/>
                <w:szCs w:val="22"/>
              </w:rPr>
              <w:t xml:space="preserve">System umożliwia automatyczne uzyskanie wzrostu i wagi pacjenta z badań TK  na podstawie zapisów wprowadzonych na </w:t>
            </w:r>
            <w:proofErr w:type="spellStart"/>
            <w:r w:rsidRPr="00E27C8A">
              <w:rPr>
                <w:sz w:val="22"/>
                <w:szCs w:val="22"/>
              </w:rPr>
              <w:t>workliście</w:t>
            </w:r>
            <w:proofErr w:type="spellEnd"/>
            <w:r w:rsidRPr="00E27C8A">
              <w:rPr>
                <w:sz w:val="22"/>
                <w:szCs w:val="22"/>
              </w:rPr>
              <w:t xml:space="preserve"> i wprowadzenie tych wartości do analizy przyjętej dawki.</w:t>
            </w:r>
          </w:p>
          <w:p w:rsidR="00E27C8A" w:rsidRPr="00E27C8A" w:rsidRDefault="00E27C8A" w:rsidP="00E27C8A">
            <w:pPr>
              <w:spacing w:after="120"/>
              <w:ind w:left="30" w:right="-72"/>
              <w:jc w:val="both"/>
              <w:rPr>
                <w:b/>
                <w:bCs/>
                <w:sz w:val="22"/>
                <w:szCs w:val="22"/>
              </w:rPr>
            </w:pPr>
            <w:r w:rsidRPr="00E27C8A">
              <w:rPr>
                <w:b/>
                <w:bCs/>
                <w:sz w:val="22"/>
                <w:szCs w:val="22"/>
              </w:rPr>
              <w:t>Odpowiedź:</w:t>
            </w:r>
            <w:r w:rsidR="00DE0561">
              <w:rPr>
                <w:b/>
                <w:bCs/>
                <w:sz w:val="22"/>
                <w:szCs w:val="22"/>
              </w:rPr>
              <w:t xml:space="preserve"> </w:t>
            </w:r>
            <w:r w:rsidR="00DE0561" w:rsidRPr="00DE0561">
              <w:rPr>
                <w:b/>
                <w:bCs/>
                <w:sz w:val="22"/>
                <w:szCs w:val="22"/>
              </w:rPr>
              <w:t>Zamawiający nie zezwala na zmianę. Parametr z pozycji 166 nie jest wymagany, a jedynie oceniany.</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167</w:t>
            </w:r>
          </w:p>
          <w:p w:rsidR="00FE3E77" w:rsidRPr="00E27C8A" w:rsidRDefault="00FE3E77" w:rsidP="00F660A3">
            <w:pPr>
              <w:spacing w:after="120"/>
              <w:ind w:left="30" w:right="-72"/>
              <w:jc w:val="both"/>
              <w:rPr>
                <w:sz w:val="22"/>
                <w:szCs w:val="22"/>
              </w:rPr>
            </w:pPr>
            <w:r w:rsidRPr="00E27C8A">
              <w:rPr>
                <w:sz w:val="22"/>
                <w:szCs w:val="22"/>
              </w:rPr>
              <w:t xml:space="preserve">Czy Zamawiający uzna za spełniające wymóg rozwiązanie, którym system monitorowania alarmuje jedynie o przekroczeniu dawki wyłącznie za pomocą powiadomień systemowych? </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7D0F2E" w:rsidRPr="007D0F2E">
              <w:rPr>
                <w:b/>
                <w:bCs/>
                <w:sz w:val="22"/>
                <w:szCs w:val="22"/>
              </w:rPr>
              <w:t>Zamawiający dopuszcza rozwiązanie tylko z powiadomieniami systemowymi o przekroczeniu dawki. Jednocześnie wprowadza punktację w punkcie 167 w następujący sposób: „ 1 rodzaj powiadomień – 0 pkt, 2 rodzaje powiadomień – 1 pkt, 3 i więcej rodzajów powiadomień – 2</w:t>
            </w:r>
            <w:r w:rsidR="004B7D80">
              <w:rPr>
                <w:b/>
                <w:bCs/>
                <w:sz w:val="22"/>
                <w:szCs w:val="22"/>
              </w:rPr>
              <w:t xml:space="preserve"> pkt”.</w:t>
            </w:r>
            <w:bookmarkStart w:id="0" w:name="_GoBack"/>
            <w:bookmarkEnd w:id="0"/>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OPROGRAMOWANIE STACJI DIAGNOSTYCZNEJ - RADIOLOGIA OGÓLNA</w:t>
            </w:r>
          </w:p>
          <w:p w:rsidR="00FE3E77" w:rsidRPr="00E27C8A" w:rsidRDefault="00FE3E77" w:rsidP="00F660A3">
            <w:pPr>
              <w:spacing w:after="120"/>
              <w:ind w:left="30" w:right="-72"/>
              <w:jc w:val="both"/>
              <w:rPr>
                <w:sz w:val="22"/>
                <w:szCs w:val="22"/>
              </w:rPr>
            </w:pPr>
            <w:r w:rsidRPr="00E27C8A">
              <w:rPr>
                <w:sz w:val="22"/>
                <w:szCs w:val="22"/>
              </w:rPr>
              <w:t>Dotyczy pkt. 181</w:t>
            </w:r>
          </w:p>
          <w:p w:rsidR="00E27C8A" w:rsidRDefault="00FE3E77" w:rsidP="00F660A3">
            <w:pPr>
              <w:spacing w:after="120"/>
              <w:ind w:left="30" w:right="-72"/>
              <w:jc w:val="both"/>
              <w:rPr>
                <w:sz w:val="22"/>
                <w:szCs w:val="22"/>
              </w:rPr>
            </w:pPr>
            <w:r w:rsidRPr="00E27C8A">
              <w:rPr>
                <w:sz w:val="22"/>
                <w:szCs w:val="22"/>
              </w:rPr>
              <w:t>Czy Zamawiający uzna wymóg za spełniony w przypadku systemu, w którym identyfikacja aktualnie wyświetlanego badania odbywa się poprzez funkcje wyszarzenie oraz oznaczenie kursywą danych pacjenta, którego obraz nie jest w danym momencie wyświetlany?</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Dotyczy pkt. 188</w:t>
            </w:r>
          </w:p>
          <w:p w:rsidR="00E27C8A" w:rsidRPr="00E27C8A" w:rsidRDefault="00FE3E77" w:rsidP="00E27C8A">
            <w:pPr>
              <w:spacing w:after="120"/>
              <w:ind w:left="30" w:right="-72"/>
              <w:jc w:val="both"/>
              <w:rPr>
                <w:sz w:val="22"/>
                <w:szCs w:val="22"/>
              </w:rPr>
            </w:pPr>
            <w:r w:rsidRPr="00E27C8A">
              <w:rPr>
                <w:sz w:val="22"/>
                <w:szCs w:val="22"/>
              </w:rPr>
              <w:t>Czy Zamawiający dopuści rozwiązanie spełniające wszystkie wymogi oprócz obrotu obrazu o dowolny kąt?</w:t>
            </w:r>
          </w:p>
          <w:p w:rsidR="00FE3E77" w:rsidRDefault="00FE3E77" w:rsidP="00F660A3">
            <w:pPr>
              <w:spacing w:after="120"/>
              <w:ind w:left="30" w:right="-72"/>
              <w:jc w:val="both"/>
              <w:rPr>
                <w:sz w:val="22"/>
                <w:szCs w:val="22"/>
              </w:rPr>
            </w:pPr>
            <w:r w:rsidRPr="00E27C8A">
              <w:rPr>
                <w:sz w:val="22"/>
                <w:szCs w:val="22"/>
              </w:rPr>
              <w:t>W przypadku obrazu RTG obrót o dowolny kąt nie jest użyteczny w codziennej pracy radiologa.</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191</w:t>
            </w:r>
          </w:p>
          <w:p w:rsidR="00FE3E77" w:rsidRDefault="00FE3E77" w:rsidP="00F660A3">
            <w:pPr>
              <w:spacing w:after="120"/>
              <w:ind w:left="30" w:right="-72"/>
              <w:jc w:val="both"/>
              <w:rPr>
                <w:sz w:val="22"/>
                <w:szCs w:val="22"/>
              </w:rPr>
            </w:pPr>
            <w:r w:rsidRPr="00E27C8A">
              <w:rPr>
                <w:sz w:val="22"/>
                <w:szCs w:val="22"/>
              </w:rPr>
              <w:t>Czy Zamawiający dopuści rozwiązanie pozwalające na powiększenie obrazu w dowolnym miejscu bez konieczności zaznaczenia ROI?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lastRenderedPageBreak/>
              <w:t>Dotyczy pkt. 196.</w:t>
            </w:r>
          </w:p>
          <w:p w:rsidR="00FE3E77" w:rsidRDefault="00FE3E77" w:rsidP="00F660A3">
            <w:pPr>
              <w:spacing w:after="120"/>
              <w:ind w:left="30" w:right="-72"/>
              <w:jc w:val="both"/>
              <w:rPr>
                <w:sz w:val="22"/>
                <w:szCs w:val="22"/>
              </w:rPr>
            </w:pPr>
            <w:r w:rsidRPr="00E27C8A">
              <w:rPr>
                <w:sz w:val="22"/>
                <w:szCs w:val="22"/>
              </w:rPr>
              <w:t>Czy zamawiający dopuści rozwiązanie spełniające wszystkie wymogi oprócz automatycznego odtworzenia następnego zdjęcia wieloklatkowego po zakończeniu obecnego, odtwarzania filmów powiązanych i wszystkich serii w jednym w sposób synchroniczny oraz ograniczenia odtwarzania do wybranych klatek??</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199</w:t>
            </w:r>
          </w:p>
          <w:p w:rsidR="00FE3E77" w:rsidRPr="00E27C8A" w:rsidRDefault="00FE3E77" w:rsidP="00F660A3">
            <w:pPr>
              <w:spacing w:after="120"/>
              <w:ind w:left="30" w:right="-72"/>
              <w:jc w:val="both"/>
              <w:rPr>
                <w:sz w:val="22"/>
                <w:szCs w:val="22"/>
              </w:rPr>
            </w:pPr>
            <w:r w:rsidRPr="00E27C8A">
              <w:rPr>
                <w:sz w:val="22"/>
                <w:szCs w:val="22"/>
              </w:rPr>
              <w:t>Czy Zamawiający dopuści możliwość przechowywania informacji o położeniu plików?</w:t>
            </w:r>
          </w:p>
          <w:p w:rsidR="00FE3E77" w:rsidRDefault="00FE3E77" w:rsidP="00F660A3">
            <w:pPr>
              <w:spacing w:after="120"/>
              <w:ind w:left="30" w:right="-72"/>
              <w:jc w:val="both"/>
              <w:rPr>
                <w:sz w:val="22"/>
                <w:szCs w:val="22"/>
              </w:rPr>
            </w:pPr>
            <w:r w:rsidRPr="00E27C8A">
              <w:rPr>
                <w:sz w:val="22"/>
                <w:szCs w:val="22"/>
              </w:rPr>
              <w:t>Przechowywanie plików video w bazie danych wywołuje znaczne jej obciążenie. Dodatkowo takie rozwiązanie wpływa na znaczne ograniczenie konkurencyjności.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201</w:t>
            </w:r>
          </w:p>
          <w:p w:rsidR="00FE3E77" w:rsidRDefault="00FE3E77" w:rsidP="00F660A3">
            <w:pPr>
              <w:spacing w:after="120"/>
              <w:ind w:left="30" w:right="-72"/>
              <w:jc w:val="both"/>
              <w:rPr>
                <w:sz w:val="22"/>
                <w:szCs w:val="22"/>
              </w:rPr>
            </w:pPr>
            <w:r w:rsidRPr="00E27C8A">
              <w:rPr>
                <w:sz w:val="22"/>
                <w:szCs w:val="22"/>
              </w:rPr>
              <w:t>Czy Zamawiający wyraża zgodę na usunięcie niniejszego zapisu?  Wskazany zapis znacząco ogranicza warunek uczciwej konkurencyjności.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 rozwiązanie bez funkcjonalności opisanej w punkcie 201 załącznika nr 1, modyfikuje zapis w kolumnie „Parametr wymagany” na „Tak/Nie”, jednoczenie wprowadza punktację w następujący sposób: Tak – 2 pkt., Nie – 0 pkt.</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214</w:t>
            </w:r>
          </w:p>
          <w:p w:rsidR="00FE3E77" w:rsidRPr="00E27C8A" w:rsidRDefault="00FE3E77" w:rsidP="00F660A3">
            <w:pPr>
              <w:spacing w:after="120"/>
              <w:ind w:left="30" w:right="-72"/>
              <w:jc w:val="both"/>
              <w:rPr>
                <w:sz w:val="22"/>
                <w:szCs w:val="22"/>
              </w:rPr>
            </w:pPr>
            <w:r w:rsidRPr="00E27C8A">
              <w:rPr>
                <w:sz w:val="22"/>
                <w:szCs w:val="22"/>
              </w:rPr>
              <w:t>Czy zamawiający dopuści rozwiązanie pozwalające na wykorzystanie wskazanych narzędzi pomiarowych oprócz:</w:t>
            </w:r>
          </w:p>
          <w:p w:rsidR="00FE3E77" w:rsidRPr="00E27C8A" w:rsidRDefault="00FE3E77" w:rsidP="00F660A3">
            <w:pPr>
              <w:spacing w:after="120"/>
              <w:ind w:left="30" w:right="-72"/>
              <w:jc w:val="both"/>
              <w:rPr>
                <w:sz w:val="22"/>
                <w:szCs w:val="22"/>
              </w:rPr>
            </w:pPr>
            <w:r w:rsidRPr="00E27C8A">
              <w:rPr>
                <w:sz w:val="22"/>
                <w:szCs w:val="22"/>
              </w:rPr>
              <w:t xml:space="preserve">- pomiar odległości </w:t>
            </w:r>
            <w:proofErr w:type="spellStart"/>
            <w:r w:rsidRPr="00E27C8A">
              <w:rPr>
                <w:sz w:val="22"/>
                <w:szCs w:val="22"/>
              </w:rPr>
              <w:t>Charriere</w:t>
            </w:r>
            <w:proofErr w:type="spellEnd"/>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 metodą czteropunktową (VCM),</w:t>
            </w:r>
          </w:p>
          <w:p w:rsidR="00FE3E77" w:rsidRPr="00E27C8A" w:rsidRDefault="00FE3E77" w:rsidP="00F660A3">
            <w:pPr>
              <w:spacing w:after="120"/>
              <w:ind w:left="30" w:right="-72"/>
              <w:jc w:val="both"/>
              <w:rPr>
                <w:sz w:val="22"/>
                <w:szCs w:val="22"/>
              </w:rPr>
            </w:pPr>
            <w:r w:rsidRPr="00E27C8A">
              <w:rPr>
                <w:sz w:val="22"/>
                <w:szCs w:val="22"/>
              </w:rPr>
              <w:t xml:space="preserve">- pomiar statystyczny w postaci prostokąta, koła i wielokąta (wartość średnia, minimalna i maksymalna, odchylenie standardowe, pole powierzchni mierzona w mm2 i wymiar pola w pikselach) - pomiary w wartości piksela i jednostkach </w:t>
            </w:r>
            <w:proofErr w:type="spellStart"/>
            <w:r w:rsidRPr="00E27C8A">
              <w:rPr>
                <w:sz w:val="22"/>
                <w:szCs w:val="22"/>
              </w:rPr>
              <w:t>Hounsfielda</w:t>
            </w:r>
            <w:proofErr w:type="spellEnd"/>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 pokaż/ukryj pomiary,</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228</w:t>
            </w:r>
          </w:p>
          <w:p w:rsidR="00FE3E77" w:rsidRDefault="00FE3E77" w:rsidP="00F660A3">
            <w:pPr>
              <w:spacing w:after="120"/>
              <w:ind w:left="30" w:right="-72"/>
              <w:jc w:val="both"/>
              <w:rPr>
                <w:sz w:val="22"/>
                <w:szCs w:val="22"/>
              </w:rPr>
            </w:pPr>
            <w:r w:rsidRPr="00E27C8A">
              <w:rPr>
                <w:sz w:val="22"/>
                <w:szCs w:val="22"/>
              </w:rPr>
              <w:t>Czy zamawiający uzna warunek za spełniony w przypadku systemu, który pozwala na eksport obrazów do formatów BMP, JPG, TIFF, DCM?</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E27C8A" w:rsidRPr="00E27C8A" w:rsidRDefault="00E27C8A" w:rsidP="00F660A3">
            <w:pPr>
              <w:spacing w:after="120"/>
              <w:ind w:left="30" w:right="-72"/>
              <w:jc w:val="both"/>
              <w:rPr>
                <w:sz w:val="22"/>
                <w:szCs w:val="22"/>
              </w:rPr>
            </w:pPr>
          </w:p>
          <w:p w:rsidR="00FE3E77" w:rsidRDefault="00FE3E77" w:rsidP="00F660A3">
            <w:pPr>
              <w:spacing w:after="120"/>
              <w:ind w:left="30" w:right="-72"/>
              <w:jc w:val="both"/>
              <w:rPr>
                <w:sz w:val="22"/>
                <w:szCs w:val="22"/>
              </w:rPr>
            </w:pPr>
            <w:r w:rsidRPr="00E27C8A">
              <w:rPr>
                <w:sz w:val="22"/>
                <w:szCs w:val="22"/>
              </w:rPr>
              <w:t>OPROGRAMOWANIE STACJI DIAGNOSTYCZNEJ - TOMOGRAFIA KOMPUTEROWA</w:t>
            </w:r>
          </w:p>
          <w:p w:rsidR="00FE3E77" w:rsidRPr="00E27C8A" w:rsidRDefault="00FE3E77" w:rsidP="00F660A3">
            <w:pPr>
              <w:spacing w:after="120"/>
              <w:ind w:left="30" w:right="-72"/>
              <w:jc w:val="both"/>
              <w:rPr>
                <w:sz w:val="22"/>
                <w:szCs w:val="22"/>
              </w:rPr>
            </w:pPr>
            <w:r w:rsidRPr="00E27C8A">
              <w:rPr>
                <w:sz w:val="22"/>
                <w:szCs w:val="22"/>
              </w:rPr>
              <w:t>Dotyczy pkt. 248</w:t>
            </w:r>
          </w:p>
          <w:p w:rsidR="00E27C8A" w:rsidRDefault="00FE3E77" w:rsidP="00F660A3">
            <w:pPr>
              <w:spacing w:after="120"/>
              <w:ind w:left="30" w:right="-72"/>
              <w:jc w:val="both"/>
              <w:rPr>
                <w:sz w:val="22"/>
                <w:szCs w:val="22"/>
              </w:rPr>
            </w:pPr>
            <w:r w:rsidRPr="00E27C8A">
              <w:rPr>
                <w:sz w:val="22"/>
                <w:szCs w:val="22"/>
              </w:rPr>
              <w:t>Czy Zamawiający uzna wymóg za spełniony w przypadku systemu, w którym identyfikacja aktualnie wyświetlanego badania odbywa się poprzez funkcje wyszarzenie oraz oznaczenie kursywą danych pacjenta, którego obraz nie jest w danym momencie wyświetlany?</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FE3E77" w:rsidRPr="00E27C8A" w:rsidRDefault="00FE3E77" w:rsidP="00F660A3">
            <w:pPr>
              <w:spacing w:after="120"/>
              <w:ind w:left="30" w:right="-72"/>
              <w:jc w:val="both"/>
              <w:rPr>
                <w:sz w:val="22"/>
                <w:szCs w:val="22"/>
              </w:rPr>
            </w:pPr>
            <w:r w:rsidRPr="00E27C8A">
              <w:rPr>
                <w:sz w:val="22"/>
                <w:szCs w:val="22"/>
              </w:rPr>
              <w:lastRenderedPageBreak/>
              <w:t xml:space="preserve"> </w:t>
            </w:r>
          </w:p>
          <w:p w:rsidR="00FE3E77" w:rsidRPr="00E27C8A" w:rsidRDefault="00FE3E77" w:rsidP="00F660A3">
            <w:pPr>
              <w:spacing w:after="120"/>
              <w:ind w:left="30" w:right="-72"/>
              <w:jc w:val="both"/>
              <w:rPr>
                <w:sz w:val="22"/>
                <w:szCs w:val="22"/>
              </w:rPr>
            </w:pPr>
            <w:r w:rsidRPr="00E27C8A">
              <w:rPr>
                <w:sz w:val="22"/>
                <w:szCs w:val="22"/>
              </w:rPr>
              <w:t>Dotyczy pkt. 255</w:t>
            </w:r>
          </w:p>
          <w:p w:rsidR="00FE3E77" w:rsidRPr="00E27C8A" w:rsidRDefault="00FE3E77" w:rsidP="00F660A3">
            <w:pPr>
              <w:spacing w:after="120"/>
              <w:ind w:left="30" w:right="-72"/>
              <w:jc w:val="both"/>
              <w:rPr>
                <w:sz w:val="22"/>
                <w:szCs w:val="22"/>
              </w:rPr>
            </w:pPr>
            <w:r w:rsidRPr="00E27C8A">
              <w:rPr>
                <w:sz w:val="22"/>
                <w:szCs w:val="22"/>
              </w:rPr>
              <w:t>Czy Zamawiający dopuści rozwiązanie spełniające wszystkie wymogi oprócz obrotu obrazu o dowolny kąt?</w:t>
            </w:r>
          </w:p>
          <w:p w:rsidR="00FE3E77" w:rsidRDefault="00FE3E77" w:rsidP="00F660A3">
            <w:pPr>
              <w:spacing w:after="120"/>
              <w:ind w:left="30" w:right="-72"/>
              <w:jc w:val="both"/>
              <w:rPr>
                <w:sz w:val="22"/>
                <w:szCs w:val="22"/>
              </w:rPr>
            </w:pPr>
            <w:r w:rsidRPr="00E27C8A">
              <w:rPr>
                <w:sz w:val="22"/>
                <w:szCs w:val="22"/>
              </w:rPr>
              <w:t>W przypadku obrazu RTG obrót o dowolny kąt nie jest użyteczny w codziennej pracy radiologa.</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258</w:t>
            </w:r>
          </w:p>
          <w:p w:rsidR="00FE3E77" w:rsidRDefault="00FE3E77" w:rsidP="00F660A3">
            <w:pPr>
              <w:spacing w:after="120"/>
              <w:ind w:left="30" w:right="-72"/>
              <w:jc w:val="both"/>
              <w:rPr>
                <w:sz w:val="22"/>
                <w:szCs w:val="22"/>
              </w:rPr>
            </w:pPr>
            <w:r w:rsidRPr="00E27C8A">
              <w:rPr>
                <w:sz w:val="22"/>
                <w:szCs w:val="22"/>
              </w:rPr>
              <w:t>Czy Zamawiający dopuści rozwiązanie pozwalające na powiększenie obrazu w dowolnym miejscu bez konieczności zaznaczenia ROI?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262</w:t>
            </w:r>
          </w:p>
          <w:p w:rsidR="00FE3E77" w:rsidRDefault="00FE3E77" w:rsidP="00F660A3">
            <w:pPr>
              <w:spacing w:after="120"/>
              <w:ind w:left="30" w:right="-72"/>
              <w:jc w:val="both"/>
              <w:rPr>
                <w:sz w:val="22"/>
                <w:szCs w:val="22"/>
              </w:rPr>
            </w:pPr>
            <w:r w:rsidRPr="00E27C8A">
              <w:rPr>
                <w:sz w:val="22"/>
                <w:szCs w:val="22"/>
              </w:rPr>
              <w:t>Czy zamawiający zaakceptuje rozwiązanie pozwalające na płynna zmianę okna diagnostycznego bez dedykowanej ikony obrazującej układ dla każdego użytkownika osobno? Tożsamym rozwiązaniem będzie w tym wypadku mapowanie pod klawisze funkcyjne.</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zaakceptuje proponowane rozwiązanie.</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263.</w:t>
            </w:r>
          </w:p>
          <w:p w:rsidR="00FE3E77" w:rsidRDefault="00FE3E77" w:rsidP="00F660A3">
            <w:pPr>
              <w:spacing w:after="120"/>
              <w:ind w:left="30" w:right="-72"/>
              <w:jc w:val="both"/>
              <w:rPr>
                <w:sz w:val="22"/>
                <w:szCs w:val="22"/>
              </w:rPr>
            </w:pPr>
            <w:r w:rsidRPr="00E27C8A">
              <w:rPr>
                <w:sz w:val="22"/>
                <w:szCs w:val="22"/>
              </w:rPr>
              <w:t>Czy zamawiający dopuści rozwiązanie spełniające wszystkie wymogi oprócz automatycznego odtworzenia następnego zdjęcia wieloklatkowego po zakończeniu obecnego, odtwarzania filmów powiązanych i wszystkich serii w jednym w sposób synchroniczny oraz ograniczenia odtwarzania do wybranych klatek??</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266</w:t>
            </w:r>
          </w:p>
          <w:p w:rsidR="00FE3E77" w:rsidRPr="00E27C8A" w:rsidRDefault="00FE3E77" w:rsidP="00F660A3">
            <w:pPr>
              <w:spacing w:after="120"/>
              <w:ind w:left="30" w:right="-72"/>
              <w:jc w:val="both"/>
              <w:rPr>
                <w:sz w:val="22"/>
                <w:szCs w:val="22"/>
              </w:rPr>
            </w:pPr>
            <w:r w:rsidRPr="00E27C8A">
              <w:rPr>
                <w:sz w:val="22"/>
                <w:szCs w:val="22"/>
              </w:rPr>
              <w:t>Czy Zamawiający dopuści możliwość przechowywania informacji o położeniu plików?</w:t>
            </w:r>
          </w:p>
          <w:p w:rsidR="00FE3E77" w:rsidRDefault="00FE3E77" w:rsidP="00F660A3">
            <w:pPr>
              <w:spacing w:after="120"/>
              <w:ind w:left="30" w:right="-72"/>
              <w:jc w:val="both"/>
              <w:rPr>
                <w:sz w:val="22"/>
                <w:szCs w:val="22"/>
              </w:rPr>
            </w:pPr>
            <w:r w:rsidRPr="00E27C8A">
              <w:rPr>
                <w:sz w:val="22"/>
                <w:szCs w:val="22"/>
              </w:rPr>
              <w:t>Przechowywanie plików video w bazie danych wywołuje znaczne jej obciążenie. Dodatkowo takie rozwiązanie wpływa na znaczne ograniczenie konkurencyjności.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281</w:t>
            </w:r>
          </w:p>
          <w:p w:rsidR="00FE3E77" w:rsidRPr="00E27C8A" w:rsidRDefault="00FE3E77" w:rsidP="00F660A3">
            <w:pPr>
              <w:spacing w:after="120"/>
              <w:ind w:left="30" w:right="-72"/>
              <w:jc w:val="both"/>
              <w:rPr>
                <w:sz w:val="22"/>
                <w:szCs w:val="22"/>
              </w:rPr>
            </w:pPr>
            <w:r w:rsidRPr="00E27C8A">
              <w:rPr>
                <w:sz w:val="22"/>
                <w:szCs w:val="22"/>
              </w:rPr>
              <w:t>Czy zamawiający dopuści rozwiązanie pozwalające na wykorzystanie wskazanych narzędzi pomiarowych oprócz:</w:t>
            </w:r>
          </w:p>
          <w:p w:rsidR="00FE3E77" w:rsidRPr="00E27C8A" w:rsidRDefault="00FE3E77" w:rsidP="00F660A3">
            <w:pPr>
              <w:spacing w:after="120"/>
              <w:ind w:left="30" w:right="-72"/>
              <w:jc w:val="both"/>
              <w:rPr>
                <w:sz w:val="22"/>
                <w:szCs w:val="22"/>
              </w:rPr>
            </w:pPr>
            <w:r w:rsidRPr="00E27C8A">
              <w:rPr>
                <w:sz w:val="22"/>
                <w:szCs w:val="22"/>
              </w:rPr>
              <w:t xml:space="preserve">- pomiar odległości </w:t>
            </w:r>
            <w:proofErr w:type="spellStart"/>
            <w:r w:rsidRPr="00E27C8A">
              <w:rPr>
                <w:sz w:val="22"/>
                <w:szCs w:val="22"/>
              </w:rPr>
              <w:t>Charriere</w:t>
            </w:r>
            <w:proofErr w:type="spellEnd"/>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 metodą czteropunktową (VCM),</w:t>
            </w:r>
          </w:p>
          <w:p w:rsidR="00FE3E77" w:rsidRPr="00E27C8A" w:rsidRDefault="00FE3E77" w:rsidP="00F660A3">
            <w:pPr>
              <w:spacing w:after="120"/>
              <w:ind w:left="30" w:right="-72"/>
              <w:jc w:val="both"/>
              <w:rPr>
                <w:sz w:val="22"/>
                <w:szCs w:val="22"/>
              </w:rPr>
            </w:pPr>
            <w:r w:rsidRPr="00E27C8A">
              <w:rPr>
                <w:sz w:val="22"/>
                <w:szCs w:val="22"/>
              </w:rPr>
              <w:t xml:space="preserve">- pomiar statystyczny w postaci prostokąta, koła i wielokąta (wartość średnia, minimalna i maksymalna, odchylenie standardowe, pole powierzchni mierzona w mm2 i wymiar pola w pikselach) - pomiary w wartości piksela i jednostkach </w:t>
            </w:r>
            <w:proofErr w:type="spellStart"/>
            <w:r w:rsidRPr="00E27C8A">
              <w:rPr>
                <w:sz w:val="22"/>
                <w:szCs w:val="22"/>
              </w:rPr>
              <w:t>Hounsfielda</w:t>
            </w:r>
            <w:proofErr w:type="spellEnd"/>
            <w:r w:rsidRPr="00E27C8A">
              <w:rPr>
                <w:sz w:val="22"/>
                <w:szCs w:val="22"/>
              </w:rPr>
              <w:t>,</w:t>
            </w:r>
          </w:p>
          <w:p w:rsidR="00FE3E77" w:rsidRDefault="00FE3E77" w:rsidP="00F660A3">
            <w:pPr>
              <w:spacing w:after="120"/>
              <w:ind w:left="30" w:right="-72"/>
              <w:jc w:val="both"/>
              <w:rPr>
                <w:sz w:val="22"/>
                <w:szCs w:val="22"/>
              </w:rPr>
            </w:pPr>
            <w:r w:rsidRPr="00E27C8A">
              <w:rPr>
                <w:sz w:val="22"/>
                <w:szCs w:val="22"/>
              </w:rPr>
              <w:t>- pokaż/ukryj pomiary,</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302</w:t>
            </w:r>
          </w:p>
          <w:p w:rsidR="00FE3E77" w:rsidRDefault="00FE3E77" w:rsidP="00F660A3">
            <w:pPr>
              <w:spacing w:after="120"/>
              <w:ind w:left="30" w:right="-72"/>
              <w:jc w:val="both"/>
              <w:rPr>
                <w:sz w:val="22"/>
                <w:szCs w:val="22"/>
              </w:rPr>
            </w:pPr>
            <w:r w:rsidRPr="00E27C8A">
              <w:rPr>
                <w:sz w:val="22"/>
                <w:szCs w:val="22"/>
              </w:rPr>
              <w:t>Czy zamawiający uzna warunek za spełniony w przypadku systemu, który pozwala na eksport obrazów do formatów BMP, JPG, TIFF, DCM?</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OPROGRAMOWANIE STACJI PRZEGLĄDOWEJ I DUPLIKATORA</w:t>
            </w:r>
          </w:p>
          <w:p w:rsidR="00FE3E77" w:rsidRPr="00E27C8A" w:rsidRDefault="00FE3E77" w:rsidP="00F660A3">
            <w:pPr>
              <w:spacing w:after="120"/>
              <w:ind w:left="30" w:right="-72"/>
              <w:jc w:val="both"/>
              <w:rPr>
                <w:sz w:val="22"/>
                <w:szCs w:val="22"/>
              </w:rPr>
            </w:pPr>
            <w:r w:rsidRPr="00E27C8A">
              <w:rPr>
                <w:sz w:val="22"/>
                <w:szCs w:val="22"/>
              </w:rPr>
              <w:t>Dotyczy pkt. 321</w:t>
            </w:r>
          </w:p>
          <w:p w:rsidR="00FE3E77" w:rsidRDefault="00FE3E77" w:rsidP="00F660A3">
            <w:pPr>
              <w:spacing w:after="120"/>
              <w:ind w:left="30" w:right="-72"/>
              <w:jc w:val="both"/>
              <w:rPr>
                <w:sz w:val="22"/>
                <w:szCs w:val="22"/>
              </w:rPr>
            </w:pPr>
            <w:r w:rsidRPr="00E27C8A">
              <w:rPr>
                <w:sz w:val="22"/>
                <w:szCs w:val="22"/>
              </w:rPr>
              <w:t xml:space="preserve">Czy Zamawiający uzna warunek za spełniony w przypadku systemu pozwalającego na jednoczesne wyświetlanie badań pacjenta z różnych dat ich wykonania za pomocą procesu innego niż </w:t>
            </w:r>
            <w:proofErr w:type="spellStart"/>
            <w:r w:rsidRPr="00E27C8A">
              <w:rPr>
                <w:sz w:val="22"/>
                <w:szCs w:val="22"/>
              </w:rPr>
              <w:t>Drag&amp;Drop</w:t>
            </w:r>
            <w:proofErr w:type="spellEnd"/>
            <w:r w:rsidRPr="00E27C8A">
              <w:rPr>
                <w:sz w:val="22"/>
                <w:szCs w:val="22"/>
              </w:rPr>
              <w:t>?</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322</w:t>
            </w:r>
          </w:p>
          <w:p w:rsidR="00E27C8A" w:rsidRDefault="00FE3E77" w:rsidP="00F660A3">
            <w:pPr>
              <w:spacing w:after="120"/>
              <w:ind w:left="30" w:right="-72"/>
              <w:jc w:val="both"/>
              <w:rPr>
                <w:sz w:val="22"/>
                <w:szCs w:val="22"/>
              </w:rPr>
            </w:pPr>
            <w:r w:rsidRPr="00E27C8A">
              <w:rPr>
                <w:sz w:val="22"/>
                <w:szCs w:val="22"/>
              </w:rPr>
              <w:t>Prosimy o potwierdzenie, ze zamawiający uzna wymóg za zrealizowany w systemie, który wyświetla indeks zdjęć (miniatur) jedynie z opisem serii.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zrealizowany.</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Dotyczy pkt. 323</w:t>
            </w:r>
          </w:p>
          <w:p w:rsidR="00E27C8A" w:rsidRDefault="00FE3E77" w:rsidP="00F660A3">
            <w:pPr>
              <w:spacing w:after="120"/>
              <w:ind w:left="30" w:right="-72"/>
              <w:jc w:val="both"/>
              <w:rPr>
                <w:sz w:val="22"/>
                <w:szCs w:val="22"/>
              </w:rPr>
            </w:pPr>
            <w:r w:rsidRPr="00E27C8A">
              <w:rPr>
                <w:sz w:val="22"/>
                <w:szCs w:val="22"/>
              </w:rPr>
              <w:t>Czy Zamawiający uzna wymóg za spełniony w przypadku systemu, w którym identyfikacja aktualnie wyświetlanego badania odbywa się poprzez funkcje wyszarzenie oraz oznaczenie kursywą danych pacjenta, którego obraz nie jest w danym momencie wyświetlany?</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wymóg za spełniony.</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Dotyczy pkt. 324</w:t>
            </w:r>
          </w:p>
          <w:p w:rsidR="00FE3E77" w:rsidRDefault="00FE3E77" w:rsidP="00F660A3">
            <w:pPr>
              <w:spacing w:after="120"/>
              <w:ind w:left="30" w:right="-72"/>
              <w:jc w:val="both"/>
              <w:rPr>
                <w:sz w:val="22"/>
                <w:szCs w:val="22"/>
              </w:rPr>
            </w:pPr>
            <w:r w:rsidRPr="00E27C8A">
              <w:rPr>
                <w:sz w:val="22"/>
                <w:szCs w:val="22"/>
              </w:rPr>
              <w:t>Czy Zamawiający dopuszcza rozwiązanie, w którym możliwa jest płynna zmiana okna w czasie rzeczywistym jednak postęp zmian jest prezentowany w formie tekstowej? Takie rozwiązanie jest bardziej precyzyjne niż suwaki zmian.</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327</w:t>
            </w:r>
          </w:p>
          <w:p w:rsidR="00FE3E77" w:rsidRDefault="00FE3E77" w:rsidP="00F660A3">
            <w:pPr>
              <w:spacing w:after="120"/>
              <w:ind w:left="30" w:right="-72"/>
              <w:jc w:val="both"/>
              <w:rPr>
                <w:sz w:val="22"/>
                <w:szCs w:val="22"/>
              </w:rPr>
            </w:pPr>
            <w:r w:rsidRPr="00E27C8A">
              <w:rPr>
                <w:sz w:val="22"/>
                <w:szCs w:val="22"/>
              </w:rPr>
              <w:t>Czy Zamawiający zaakceptuje funkcję filtracji krawędzi bez określenia promienia wyostrzania lecz z dodatkowym stopniowaniem wygładzania?</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zaakceptuje.</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330</w:t>
            </w:r>
          </w:p>
          <w:p w:rsidR="00FE3E77" w:rsidRDefault="00FE3E77" w:rsidP="00F660A3">
            <w:pPr>
              <w:spacing w:after="120"/>
              <w:ind w:left="30" w:right="-72"/>
              <w:jc w:val="both"/>
              <w:rPr>
                <w:sz w:val="22"/>
                <w:szCs w:val="22"/>
              </w:rPr>
            </w:pPr>
            <w:r w:rsidRPr="00E27C8A">
              <w:rPr>
                <w:sz w:val="22"/>
                <w:szCs w:val="22"/>
              </w:rPr>
              <w:t>Czy Zamawiający dopuści możliwość usunięcia zapisu dotyczącego obracania obrazu o dowolny kąt. Taka funkcjonalność jest niezwykle rzadko wykorzystywana w przypadku oprogramowania stacji przeglądowej.</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331</w:t>
            </w:r>
          </w:p>
          <w:p w:rsidR="00FE3E77" w:rsidRDefault="00FE3E77" w:rsidP="00F660A3">
            <w:pPr>
              <w:spacing w:after="120"/>
              <w:ind w:left="30" w:right="-72"/>
              <w:jc w:val="both"/>
              <w:rPr>
                <w:sz w:val="22"/>
                <w:szCs w:val="22"/>
              </w:rPr>
            </w:pPr>
            <w:r w:rsidRPr="00E27C8A">
              <w:rPr>
                <w:sz w:val="22"/>
                <w:szCs w:val="22"/>
              </w:rPr>
              <w:lastRenderedPageBreak/>
              <w:t>Czy zamawiający dopuści rozwiązanie, które spełni warunek wyświetlenia miniatury obrazu? Proponowane rozwiązanie w zupełności spełnia oczekiwania klinicystów, który korzystają z takich stacji.</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333.</w:t>
            </w:r>
          </w:p>
          <w:p w:rsidR="00FE3E77" w:rsidRPr="00E27C8A" w:rsidRDefault="00FE3E77" w:rsidP="00F660A3">
            <w:pPr>
              <w:spacing w:after="120"/>
              <w:ind w:left="30" w:right="-72"/>
              <w:jc w:val="both"/>
              <w:rPr>
                <w:sz w:val="22"/>
                <w:szCs w:val="22"/>
              </w:rPr>
            </w:pPr>
            <w:r w:rsidRPr="00E27C8A">
              <w:rPr>
                <w:sz w:val="22"/>
                <w:szCs w:val="22"/>
              </w:rPr>
              <w:t>Czy zamawiający dopuści rozwiązanie, które nie posiada opisanej funkcji? Klinicyści, który oglądają obrazy nie korzystają w praktyce z tej funkcji. W zamian za brak tej funkcji proponujemy Zamawiającemu nieograniczoną licencję na OPROGRAMOWANIE STACJI PRZEGLĄDOWEJ I DUPLIKATORA.</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338.</w:t>
            </w:r>
          </w:p>
          <w:p w:rsidR="00FE3E77" w:rsidRDefault="00FE3E77" w:rsidP="00F660A3">
            <w:pPr>
              <w:spacing w:after="120"/>
              <w:ind w:left="30" w:right="-72"/>
              <w:jc w:val="both"/>
              <w:rPr>
                <w:sz w:val="22"/>
                <w:szCs w:val="22"/>
              </w:rPr>
            </w:pPr>
            <w:r w:rsidRPr="00E27C8A">
              <w:rPr>
                <w:sz w:val="22"/>
                <w:szCs w:val="22"/>
              </w:rPr>
              <w:t xml:space="preserve">Czy zamawiający uzna warunek za spełniony jeżeli proponowane rozwiązanie będzie spełniało funkcję odtwarzania filmu w przód i tył za pomocą suwaka? Wymienione dalej funkcje wyraźnie opisują licencję radiologiczną a nie tego tyczy się ta część zamówienia. Za zgodę równoważności proponujemy zamawiającemu nieograniczoną licencję na </w:t>
            </w:r>
            <w:proofErr w:type="spellStart"/>
            <w:r w:rsidRPr="00E27C8A">
              <w:rPr>
                <w:sz w:val="22"/>
                <w:szCs w:val="22"/>
              </w:rPr>
              <w:t>na</w:t>
            </w:r>
            <w:proofErr w:type="spellEnd"/>
            <w:r w:rsidRPr="00E27C8A">
              <w:rPr>
                <w:sz w:val="22"/>
                <w:szCs w:val="22"/>
              </w:rPr>
              <w:t xml:space="preserve"> OPROGRAMOWANIE STACJI PRZEGLĄDOWEJ I DUPLIKATORA.</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warunek za spełniony.</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341.</w:t>
            </w:r>
          </w:p>
          <w:p w:rsidR="00E27C8A" w:rsidRDefault="00FE3E77" w:rsidP="00F660A3">
            <w:pPr>
              <w:spacing w:after="120"/>
              <w:ind w:left="30" w:right="-72"/>
              <w:jc w:val="both"/>
              <w:rPr>
                <w:sz w:val="22"/>
                <w:szCs w:val="22"/>
              </w:rPr>
            </w:pPr>
            <w:r w:rsidRPr="00E27C8A">
              <w:rPr>
                <w:sz w:val="22"/>
                <w:szCs w:val="22"/>
              </w:rPr>
              <w:t>Czy zamawiający uzna warunek za spełniony jeżeli  oprogramowanie będzie przechowywało informacje o położeniu wymienionych plików? Opcja opisana przez  Zamawiającego jest nieużyteczna i w sposób znaczący obciąża bazę danych co wpływa na spadek wydolności systemu.</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Tak, Zamawiający uzna warunek za spełniony.</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SERWER PACS</w:t>
            </w:r>
          </w:p>
          <w:p w:rsidR="00FE3E77" w:rsidRPr="00E27C8A" w:rsidRDefault="00FE3E77" w:rsidP="00F660A3">
            <w:pPr>
              <w:spacing w:after="120"/>
              <w:ind w:left="30" w:right="-72"/>
              <w:jc w:val="both"/>
              <w:rPr>
                <w:sz w:val="22"/>
                <w:szCs w:val="22"/>
              </w:rPr>
            </w:pPr>
            <w:r w:rsidRPr="00E27C8A">
              <w:rPr>
                <w:sz w:val="22"/>
                <w:szCs w:val="22"/>
              </w:rPr>
              <w:t>Dotyczy pkt. 378</w:t>
            </w:r>
          </w:p>
          <w:p w:rsidR="00FE3E77" w:rsidRPr="00E27C8A" w:rsidRDefault="00FE3E77" w:rsidP="00F660A3">
            <w:pPr>
              <w:spacing w:after="120"/>
              <w:ind w:left="30" w:right="-72"/>
              <w:jc w:val="both"/>
              <w:rPr>
                <w:sz w:val="22"/>
                <w:szCs w:val="22"/>
              </w:rPr>
            </w:pPr>
            <w:r w:rsidRPr="00E27C8A">
              <w:rPr>
                <w:sz w:val="22"/>
                <w:szCs w:val="22"/>
              </w:rPr>
              <w:t>W wymaganiach technicznych dot. serwera PACS (OPZ, załącznik nr 1 do SWZ) zamawiający specyfikuje:</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Płyta główna z możliwością zainstalowania min. 2 procesorów</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Oraz</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Zainstalowany min. 1 procesor 12-rdzeniowy 24-wątkowy klasy x86, min. 2.1GHz 18M Cache z wbudowanym kontrolerem pamięci RAM DDR4 z obsługą ECC, dedykowany do pracy z zaoferowanym serwerem, umożliwiający osiągnięcie wyniku min.200 punktów w teście SPECrate2017_fp_base dostępnym na stronie www.spec.org dla zaoferowanej platformy.</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 xml:space="preserve">Pragniemy zauważyć, że większość wyników dostępnych na SPEC.org i  dot. platform dwuprocesorowych odnosi się  do platform wyposażonych w maksymalną ilość CPU tj. 2 procesory.  </w:t>
            </w:r>
          </w:p>
          <w:p w:rsidR="00FE3E77" w:rsidRDefault="00FE3E77" w:rsidP="00F660A3">
            <w:pPr>
              <w:spacing w:after="120"/>
              <w:ind w:left="30" w:right="-72"/>
              <w:jc w:val="both"/>
              <w:rPr>
                <w:sz w:val="22"/>
                <w:szCs w:val="22"/>
              </w:rPr>
            </w:pPr>
            <w:r w:rsidRPr="00E27C8A">
              <w:rPr>
                <w:sz w:val="22"/>
                <w:szCs w:val="22"/>
              </w:rPr>
              <w:t xml:space="preserve">Czy w związku z powyższym zmawiający wymagając konfiguracji wyposażonej w min. 1 procesor </w:t>
            </w:r>
            <w:r w:rsidRPr="00E27C8A">
              <w:rPr>
                <w:sz w:val="22"/>
                <w:szCs w:val="22"/>
              </w:rPr>
              <w:lastRenderedPageBreak/>
              <w:t>dopuszcza zaoferowanie platformy wyposażonej w 1 procesor i spełniającej wynik testu SPECrate2017_fp_base dla konfiguracji - zgodniej co do oferowanego modelu serwera, procesora-  wyposażonej w dwa procesory ?</w:t>
            </w:r>
          </w:p>
          <w:p w:rsidR="001C47B2" w:rsidRPr="001C47B2" w:rsidRDefault="00E27C8A" w:rsidP="001C47B2">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modyfikuje zapis punktu 378 na następujący: „Zainstalowany min. 1 procesor 12-rdzeniowy 24-wątkowy klasy x86, min. 2.1GHz 18M Cache z wbudowanym kontrolerem pamięci RAM DDR4 z obsługą ECC, dedykowany do pracy z zaoferowanym serwerem. Zaoferowany serwer w wersji 2 procesorowej winien osiągać wynik min.200 punktów w teście SPECrate2017_fp_base dostępnym na stronie www.spec.org</w:t>
            </w:r>
          </w:p>
          <w:p w:rsidR="00E27C8A" w:rsidRPr="00E27C8A" w:rsidRDefault="001C47B2" w:rsidP="001C47B2">
            <w:pPr>
              <w:spacing w:after="120"/>
              <w:ind w:left="30" w:right="-72"/>
              <w:jc w:val="both"/>
              <w:rPr>
                <w:b/>
                <w:bCs/>
                <w:sz w:val="22"/>
                <w:szCs w:val="22"/>
              </w:rPr>
            </w:pPr>
            <w:r w:rsidRPr="001C47B2">
              <w:rPr>
                <w:b/>
                <w:bCs/>
                <w:sz w:val="22"/>
                <w:szCs w:val="22"/>
              </w:rPr>
              <w:t>Do oferty należy załączyć wydruk ze strony potwierdzający osiągnięty wynik”. Jednocześnie Zamawiający wprowadza punktację w punkcie 378 w następujący sposób: „Zainstalowany 1 procesor – 0 pkt, Zainstalowane 2 procesory – 5 pkt”</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384, 412, 426</w:t>
            </w:r>
          </w:p>
          <w:p w:rsidR="00FE3E77" w:rsidRPr="00E27C8A" w:rsidRDefault="00FE3E77" w:rsidP="00F660A3">
            <w:pPr>
              <w:spacing w:after="120"/>
              <w:ind w:left="30" w:right="-72"/>
              <w:jc w:val="both"/>
              <w:rPr>
                <w:sz w:val="22"/>
                <w:szCs w:val="22"/>
              </w:rPr>
            </w:pPr>
            <w:r w:rsidRPr="00E27C8A">
              <w:rPr>
                <w:sz w:val="22"/>
                <w:szCs w:val="22"/>
              </w:rPr>
              <w:t>Zgodnie z minimalnymi wymaganiami technicznymi  (OPZ, załącznik nr 1 do SWZ) określonymi dla "serwer PACS", " SERWER RIS I MONITOROWANIA DAWKI" oraz "SERWER KOPII ZAPASOWEJ" zamawiający wymaga dostarczenia serwerów wyposażonych w system Windows Serwer 2019 64bit PL niewymagający aktywacji.</w:t>
            </w:r>
          </w:p>
          <w:p w:rsidR="00FE3E77" w:rsidRPr="00E27C8A" w:rsidRDefault="00FE3E77" w:rsidP="00F660A3">
            <w:pPr>
              <w:spacing w:after="120"/>
              <w:ind w:left="30" w:right="-72"/>
              <w:jc w:val="both"/>
              <w:rPr>
                <w:sz w:val="22"/>
                <w:szCs w:val="22"/>
              </w:rPr>
            </w:pPr>
            <w:r w:rsidRPr="00E27C8A">
              <w:rPr>
                <w:sz w:val="22"/>
                <w:szCs w:val="22"/>
              </w:rPr>
              <w:t>Wg. najlepszej wiedzy oferenta system z rodziny Windows Server wymagają aktywacji przeprowadzanej przez Internet.  Co więcej najwięksi producenci serwerów oferujący licencję typu OEM dystrybuują system w angielskiej wersji językowej z możliwością instalacji polskiego pakietu językowego po instalacji systemu.</w:t>
            </w:r>
          </w:p>
          <w:p w:rsidR="00FE3E77" w:rsidRDefault="00FE3E77" w:rsidP="00F660A3">
            <w:pPr>
              <w:spacing w:after="120"/>
              <w:ind w:left="30" w:right="-72"/>
              <w:jc w:val="both"/>
              <w:rPr>
                <w:sz w:val="22"/>
                <w:szCs w:val="22"/>
              </w:rPr>
            </w:pPr>
            <w:r w:rsidRPr="00E27C8A">
              <w:rPr>
                <w:sz w:val="22"/>
                <w:szCs w:val="22"/>
              </w:rPr>
              <w:t>W związku z powyższym prosimy o dopuszczenie serwerów posiadających licencję na system Windows Serwer 2019 lub 2022 64bit EN z wymogiem aktywacji poprzez Internet oraz możliwością instalacji polskiego pakietu językowego.</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SERWER RIS i MONITOROWANIA DAWKI</w:t>
            </w:r>
          </w:p>
          <w:p w:rsidR="00FE3E77" w:rsidRPr="00E27C8A" w:rsidRDefault="00FE3E77" w:rsidP="00F660A3">
            <w:pPr>
              <w:spacing w:after="120"/>
              <w:ind w:left="30" w:right="-72"/>
              <w:jc w:val="both"/>
              <w:rPr>
                <w:sz w:val="22"/>
                <w:szCs w:val="22"/>
              </w:rPr>
            </w:pPr>
            <w:r w:rsidRPr="00E27C8A">
              <w:rPr>
                <w:sz w:val="22"/>
                <w:szCs w:val="22"/>
              </w:rPr>
              <w:t>Dotyczy pkt. 401, 416</w:t>
            </w:r>
          </w:p>
          <w:p w:rsidR="00FE3E77" w:rsidRPr="00E27C8A" w:rsidRDefault="00FE3E77" w:rsidP="00F660A3">
            <w:pPr>
              <w:spacing w:after="120"/>
              <w:ind w:left="30" w:right="-72"/>
              <w:jc w:val="both"/>
              <w:rPr>
                <w:sz w:val="22"/>
                <w:szCs w:val="22"/>
              </w:rPr>
            </w:pPr>
            <w:r w:rsidRPr="00E27C8A">
              <w:rPr>
                <w:sz w:val="22"/>
                <w:szCs w:val="22"/>
              </w:rPr>
              <w:t>W wymaganiach technicznych dot. "SERWER RIS I MONITOROWANIA DAWKI" oraz "SERWER KOPII ZAPASOWEJ" zamawiający specyfikuje:</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 xml:space="preserve">Oferowany serwer musi znajdować się na liście Windows Server </w:t>
            </w:r>
            <w:proofErr w:type="spellStart"/>
            <w:r w:rsidRPr="00E27C8A">
              <w:rPr>
                <w:sz w:val="22"/>
                <w:szCs w:val="22"/>
              </w:rPr>
              <w:t>Catalog</w:t>
            </w:r>
            <w:proofErr w:type="spellEnd"/>
            <w:r w:rsidRPr="00E27C8A">
              <w:rPr>
                <w:sz w:val="22"/>
                <w:szCs w:val="22"/>
              </w:rPr>
              <w:t xml:space="preserve"> i posiadać status "</w:t>
            </w:r>
            <w:proofErr w:type="spellStart"/>
            <w:r w:rsidRPr="00E27C8A">
              <w:rPr>
                <w:sz w:val="22"/>
                <w:szCs w:val="22"/>
              </w:rPr>
              <w:t>Certified</w:t>
            </w:r>
            <w:proofErr w:type="spellEnd"/>
            <w:r w:rsidRPr="00E27C8A">
              <w:rPr>
                <w:sz w:val="22"/>
                <w:szCs w:val="22"/>
              </w:rPr>
              <w:t xml:space="preserve"> for Windows" dla systemów Windows Server 2019 oraz Microsoft Windows 2016.</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Wg. najlepszej wiedzy oferenta powyższy wymóg uniemożliwia zaoferowanie najnowszych dostępnych na rynku serwerów.</w:t>
            </w:r>
          </w:p>
          <w:p w:rsidR="00FE3E77" w:rsidRPr="00E27C8A" w:rsidRDefault="00FE3E77" w:rsidP="00F660A3">
            <w:pPr>
              <w:spacing w:after="120"/>
              <w:ind w:left="30" w:right="-72"/>
              <w:jc w:val="both"/>
              <w:rPr>
                <w:sz w:val="22"/>
                <w:szCs w:val="22"/>
              </w:rPr>
            </w:pPr>
            <w:r w:rsidRPr="00E27C8A">
              <w:rPr>
                <w:sz w:val="22"/>
                <w:szCs w:val="22"/>
              </w:rPr>
              <w:t>System Windows Server 2016 jest produktem nie wspieranym dla najnowszych platform serwerowych.</w:t>
            </w:r>
          </w:p>
          <w:p w:rsidR="00FE3E77" w:rsidRPr="00E27C8A" w:rsidRDefault="00FE3E77" w:rsidP="00F660A3">
            <w:pPr>
              <w:spacing w:after="120"/>
              <w:ind w:left="30" w:right="-72"/>
              <w:jc w:val="both"/>
              <w:rPr>
                <w:sz w:val="22"/>
                <w:szCs w:val="22"/>
              </w:rPr>
            </w:pPr>
          </w:p>
          <w:p w:rsidR="00FE3E77" w:rsidRDefault="00FE3E77" w:rsidP="00F660A3">
            <w:pPr>
              <w:spacing w:after="120"/>
              <w:ind w:left="30" w:right="-72"/>
              <w:jc w:val="both"/>
              <w:rPr>
                <w:sz w:val="22"/>
                <w:szCs w:val="22"/>
              </w:rPr>
            </w:pPr>
            <w:r w:rsidRPr="00E27C8A">
              <w:rPr>
                <w:sz w:val="22"/>
                <w:szCs w:val="22"/>
              </w:rPr>
              <w:t xml:space="preserve">Czy w związku z powyższym zamawiający dopuści jako równoważne dla ww.  wymogu serwery posiadające certyfikacje - potwierdzoną  na liście Windows Server </w:t>
            </w:r>
            <w:proofErr w:type="spellStart"/>
            <w:r w:rsidRPr="00E27C8A">
              <w:rPr>
                <w:sz w:val="22"/>
                <w:szCs w:val="22"/>
              </w:rPr>
              <w:t>Catalog</w:t>
            </w:r>
            <w:proofErr w:type="spellEnd"/>
            <w:r w:rsidRPr="00E27C8A">
              <w:rPr>
                <w:sz w:val="22"/>
                <w:szCs w:val="22"/>
              </w:rPr>
              <w:t xml:space="preserve"> - dla nowszych wersji systemów Windows Server tj. Windows Server 2019 oraz Windows Server 2022 ?</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410, 425</w:t>
            </w:r>
          </w:p>
          <w:p w:rsidR="00FE3E77" w:rsidRPr="00E27C8A" w:rsidRDefault="00FE3E77" w:rsidP="00F660A3">
            <w:pPr>
              <w:spacing w:after="120"/>
              <w:ind w:left="30" w:right="-72"/>
              <w:jc w:val="both"/>
              <w:rPr>
                <w:sz w:val="22"/>
                <w:szCs w:val="22"/>
              </w:rPr>
            </w:pPr>
            <w:r w:rsidRPr="00E27C8A">
              <w:rPr>
                <w:sz w:val="22"/>
                <w:szCs w:val="22"/>
              </w:rPr>
              <w:lastRenderedPageBreak/>
              <w:t>W wymaganiach technicznych dot. "SERWER RIS I MONITOROWANIA DAWKI" oraz "SERWER KOPII ZAPASOWEJ" zamawiający specyfikuje:</w:t>
            </w:r>
          </w:p>
          <w:p w:rsidR="00FE3E77" w:rsidRPr="00E27C8A" w:rsidRDefault="00FE3E77" w:rsidP="00F660A3">
            <w:pPr>
              <w:spacing w:after="120"/>
              <w:ind w:left="30" w:right="-72"/>
              <w:jc w:val="both"/>
              <w:rPr>
                <w:sz w:val="22"/>
                <w:szCs w:val="22"/>
              </w:rPr>
            </w:pPr>
            <w:r w:rsidRPr="00E27C8A">
              <w:rPr>
                <w:sz w:val="22"/>
                <w:szCs w:val="22"/>
              </w:rPr>
              <w:t xml:space="preserve">" </w:t>
            </w:r>
          </w:p>
          <w:p w:rsidR="00FE3E77" w:rsidRPr="00E27C8A" w:rsidRDefault="00FE3E77" w:rsidP="00F660A3">
            <w:pPr>
              <w:spacing w:after="120"/>
              <w:ind w:left="30" w:right="-72"/>
              <w:jc w:val="both"/>
              <w:rPr>
                <w:sz w:val="22"/>
                <w:szCs w:val="22"/>
              </w:rPr>
            </w:pPr>
            <w:r w:rsidRPr="00E27C8A">
              <w:rPr>
                <w:sz w:val="22"/>
                <w:szCs w:val="22"/>
              </w:rPr>
              <w:t>Zasilanie: 2 redundantne zasilacze minimum 600W każdy, Hot Plug</w:t>
            </w:r>
          </w:p>
          <w:p w:rsidR="00FE3E77" w:rsidRPr="00E27C8A" w:rsidRDefault="00FE3E77" w:rsidP="00F660A3">
            <w:pPr>
              <w:spacing w:after="120"/>
              <w:ind w:left="30" w:right="-72"/>
              <w:jc w:val="both"/>
              <w:rPr>
                <w:sz w:val="22"/>
                <w:szCs w:val="22"/>
              </w:rPr>
            </w:pPr>
            <w:r w:rsidRPr="00E27C8A">
              <w:rPr>
                <w:sz w:val="22"/>
                <w:szCs w:val="22"/>
              </w:rPr>
              <w:t>"</w:t>
            </w:r>
          </w:p>
          <w:p w:rsidR="00FE3E77" w:rsidRPr="00E27C8A" w:rsidRDefault="00FE3E77" w:rsidP="00F660A3">
            <w:pPr>
              <w:spacing w:after="120"/>
              <w:ind w:left="30" w:right="-72"/>
              <w:jc w:val="both"/>
              <w:rPr>
                <w:sz w:val="22"/>
                <w:szCs w:val="22"/>
              </w:rPr>
            </w:pPr>
            <w:r w:rsidRPr="00E27C8A">
              <w:rPr>
                <w:sz w:val="22"/>
                <w:szCs w:val="22"/>
              </w:rPr>
              <w:t>Wg. najlepszej wiedzy zamawiającego wymagana przez zamawiającego konfiguracja nie wymaga zasilaczy o tak dużej mocy maksymalnej. Określone przez zamawiającego dla ww. serwerów wymagania (np. 1CPU, 4 złącza DIMM, pamięć UDIMM)  wskazują na konieczność dostarczenia prostych serwerów 1-procesorowych charakteryzujących wysoką efektywnością energetyczną i stosunkowo niskim poborem prądu. .</w:t>
            </w:r>
          </w:p>
          <w:p w:rsidR="00FE3E77" w:rsidRPr="00E27C8A" w:rsidRDefault="00FE3E77" w:rsidP="00F660A3">
            <w:pPr>
              <w:spacing w:after="120"/>
              <w:ind w:left="30" w:right="-72"/>
              <w:jc w:val="both"/>
              <w:rPr>
                <w:sz w:val="22"/>
                <w:szCs w:val="22"/>
              </w:rPr>
            </w:pPr>
            <w:r w:rsidRPr="00E27C8A">
              <w:rPr>
                <w:sz w:val="22"/>
                <w:szCs w:val="22"/>
              </w:rPr>
              <w:t xml:space="preserve">Należy przy tym zauważyć, że za mocne zasilacze przyczynią się do zmniejszenia efektywności energetycznej serwerów (większość zasilaczy osiąga największą sprawność przy ok.  50% obciążenia). </w:t>
            </w:r>
          </w:p>
          <w:p w:rsidR="00FE3E77" w:rsidRPr="00E27C8A" w:rsidRDefault="00FE3E77" w:rsidP="00F660A3">
            <w:pPr>
              <w:spacing w:after="120"/>
              <w:ind w:left="30" w:right="-72"/>
              <w:jc w:val="both"/>
              <w:rPr>
                <w:sz w:val="22"/>
                <w:szCs w:val="22"/>
              </w:rPr>
            </w:pPr>
            <w:r w:rsidRPr="00E27C8A">
              <w:rPr>
                <w:sz w:val="22"/>
                <w:szCs w:val="22"/>
              </w:rPr>
              <w:t xml:space="preserve">Co więcej ww. wymóg ten może przyczyniać się do znacznego ograniczenia konkurencyjności ofert,  spośród największych producentów serwerów (np. DELL, HPE, Fujitsu, Lenovo) tylko firma DELL oferuje serwery spełniające wszystkie określne przez zam. wymagania  i wyposażone w zasilacze 600W.  </w:t>
            </w:r>
          </w:p>
          <w:p w:rsidR="00FE3E77" w:rsidRDefault="00FE3E77" w:rsidP="00F660A3">
            <w:pPr>
              <w:spacing w:after="120"/>
              <w:ind w:left="30" w:right="-72"/>
              <w:jc w:val="both"/>
              <w:rPr>
                <w:sz w:val="22"/>
                <w:szCs w:val="22"/>
              </w:rPr>
            </w:pPr>
            <w:r w:rsidRPr="00E27C8A">
              <w:rPr>
                <w:sz w:val="22"/>
                <w:szCs w:val="22"/>
              </w:rPr>
              <w:t xml:space="preserve">W związku z tym  prosimy o dopuszczenie jako równoważne dla ww. wymogu serwerów wyposażonych w zasilacze o mocy min. 500W każdy. </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406, 421</w:t>
            </w:r>
          </w:p>
          <w:p w:rsidR="00FE3E77" w:rsidRPr="00E27C8A" w:rsidRDefault="00FE3E77" w:rsidP="00F660A3">
            <w:pPr>
              <w:spacing w:after="120"/>
              <w:ind w:left="30" w:right="-72"/>
              <w:jc w:val="both"/>
              <w:rPr>
                <w:sz w:val="22"/>
                <w:szCs w:val="22"/>
              </w:rPr>
            </w:pPr>
            <w:r w:rsidRPr="00E27C8A">
              <w:rPr>
                <w:sz w:val="22"/>
                <w:szCs w:val="22"/>
              </w:rPr>
              <w:t xml:space="preserve">Zgodnie z minimalnymi wymaganiami technicznymi  (OPZ, załącznik nr 1 do SWZ) określonymi dla " SERWER RIS I MONITOROWANIA DAWKI" oraz "SERWER KOPII ZAPASOWEJ" zamawiający wymaga dostarczenia serwerów wyposażonych w pamięci typu UDIMM (ang. </w:t>
            </w:r>
            <w:proofErr w:type="spellStart"/>
            <w:r w:rsidRPr="00E27C8A">
              <w:rPr>
                <w:sz w:val="22"/>
                <w:szCs w:val="22"/>
              </w:rPr>
              <w:t>unbuffered</w:t>
            </w:r>
            <w:proofErr w:type="spellEnd"/>
            <w:r w:rsidRPr="00E27C8A">
              <w:rPr>
                <w:sz w:val="22"/>
                <w:szCs w:val="22"/>
              </w:rPr>
              <w:t xml:space="preserve"> </w:t>
            </w:r>
            <w:proofErr w:type="spellStart"/>
            <w:r w:rsidRPr="00E27C8A">
              <w:rPr>
                <w:sz w:val="22"/>
                <w:szCs w:val="22"/>
              </w:rPr>
              <w:t>dimm</w:t>
            </w:r>
            <w:proofErr w:type="spellEnd"/>
            <w:r w:rsidRPr="00E27C8A">
              <w:rPr>
                <w:sz w:val="22"/>
                <w:szCs w:val="22"/>
              </w:rPr>
              <w:t>).</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 xml:space="preserve">Czy zmawiający zgodzi się na dopuszczenie jako równoważne serwerów posiadający pamięci typu RDIMM (ang. </w:t>
            </w:r>
            <w:proofErr w:type="spellStart"/>
            <w:r w:rsidRPr="00E27C8A">
              <w:rPr>
                <w:sz w:val="22"/>
                <w:szCs w:val="22"/>
              </w:rPr>
              <w:t>Registered</w:t>
            </w:r>
            <w:proofErr w:type="spellEnd"/>
            <w:r w:rsidRPr="00E27C8A">
              <w:rPr>
                <w:sz w:val="22"/>
                <w:szCs w:val="22"/>
              </w:rPr>
              <w:t xml:space="preserve"> DIMM)  ?</w:t>
            </w:r>
          </w:p>
          <w:p w:rsidR="00FE3E77" w:rsidRPr="00E27C8A" w:rsidRDefault="00FE3E77" w:rsidP="00F660A3">
            <w:pPr>
              <w:spacing w:after="120"/>
              <w:ind w:left="30" w:right="-72"/>
              <w:jc w:val="both"/>
              <w:rPr>
                <w:sz w:val="22"/>
                <w:szCs w:val="22"/>
              </w:rPr>
            </w:pPr>
            <w:r w:rsidRPr="00E27C8A">
              <w:rPr>
                <w:sz w:val="22"/>
                <w:szCs w:val="22"/>
              </w:rPr>
              <w:t xml:space="preserve">Pamięci tego typu są wykorzystywane w przypadku zaawansowanych platform serwerowych - charakteryzują się większymi pojemnościami modułów oraz pozwalają na budowanie systemów wyposażonych w &gt;4 złącza DIMM. Zmiana ta pozwoli na zaaferowanie wydajniejszej i nowocześniejszej platformy serwerowej. </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FE3E77" w:rsidRPr="00E27C8A" w:rsidRDefault="00FE3E77"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ZASILACZ AWARYJNY UPS</w:t>
            </w:r>
          </w:p>
          <w:p w:rsidR="00FE3E77" w:rsidRPr="00E27C8A" w:rsidRDefault="00FE3E77" w:rsidP="00F660A3">
            <w:pPr>
              <w:spacing w:after="120"/>
              <w:ind w:left="30" w:right="-72"/>
              <w:jc w:val="both"/>
              <w:rPr>
                <w:sz w:val="22"/>
                <w:szCs w:val="22"/>
              </w:rPr>
            </w:pPr>
            <w:r w:rsidRPr="00E27C8A">
              <w:rPr>
                <w:sz w:val="22"/>
                <w:szCs w:val="22"/>
              </w:rPr>
              <w:t>Dotyczy pkt. 466</w:t>
            </w:r>
          </w:p>
          <w:p w:rsidR="00FE3E77" w:rsidRDefault="00FE3E77" w:rsidP="00F660A3">
            <w:pPr>
              <w:spacing w:after="120"/>
              <w:ind w:left="30" w:right="-72"/>
              <w:jc w:val="both"/>
              <w:rPr>
                <w:sz w:val="22"/>
                <w:szCs w:val="22"/>
              </w:rPr>
            </w:pPr>
            <w:r w:rsidRPr="00E27C8A">
              <w:rPr>
                <w:sz w:val="22"/>
                <w:szCs w:val="22"/>
              </w:rPr>
              <w:t xml:space="preserve">Czy Zamawiający dopuści </w:t>
            </w:r>
            <w:proofErr w:type="spellStart"/>
            <w:r w:rsidRPr="00E27C8A">
              <w:rPr>
                <w:sz w:val="22"/>
                <w:szCs w:val="22"/>
              </w:rPr>
              <w:t>UPS'a</w:t>
            </w:r>
            <w:proofErr w:type="spellEnd"/>
            <w:r w:rsidRPr="00E27C8A">
              <w:rPr>
                <w:sz w:val="22"/>
                <w:szCs w:val="22"/>
              </w:rPr>
              <w:t xml:space="preserve"> o wysokości 6U, czasem podtrzymania 3,8 min i zakresie napięcia  120-275V  przy 100% obciążeniu?</w:t>
            </w:r>
          </w:p>
          <w:p w:rsidR="00E27C8A" w:rsidRPr="00E27C8A" w:rsidRDefault="00E27C8A" w:rsidP="00E27C8A">
            <w:pPr>
              <w:spacing w:after="120"/>
              <w:ind w:left="30" w:right="-72"/>
              <w:jc w:val="both"/>
              <w:rPr>
                <w:b/>
                <w:bCs/>
                <w:sz w:val="22"/>
                <w:szCs w:val="22"/>
              </w:rPr>
            </w:pPr>
            <w:r w:rsidRPr="00E27C8A">
              <w:rPr>
                <w:b/>
                <w:bCs/>
                <w:sz w:val="22"/>
                <w:szCs w:val="22"/>
              </w:rPr>
              <w:t>Odpowiedź:</w:t>
            </w:r>
            <w:r w:rsidR="001C47B2">
              <w:rPr>
                <w:b/>
                <w:bCs/>
                <w:sz w:val="22"/>
                <w:szCs w:val="22"/>
              </w:rPr>
              <w:t xml:space="preserve"> </w:t>
            </w:r>
            <w:r w:rsidR="001C47B2" w:rsidRPr="001C47B2">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STACJA DIAGNOSTYCZNA</w:t>
            </w:r>
          </w:p>
          <w:p w:rsidR="00FE3E77" w:rsidRPr="00E27C8A" w:rsidRDefault="00FE3E77" w:rsidP="00F660A3">
            <w:pPr>
              <w:spacing w:after="120"/>
              <w:ind w:left="30" w:right="-72"/>
              <w:jc w:val="both"/>
              <w:rPr>
                <w:sz w:val="22"/>
                <w:szCs w:val="22"/>
              </w:rPr>
            </w:pPr>
            <w:r w:rsidRPr="00E27C8A">
              <w:rPr>
                <w:sz w:val="22"/>
                <w:szCs w:val="22"/>
              </w:rPr>
              <w:t>Dotyczy pkt. 517</w:t>
            </w:r>
          </w:p>
          <w:p w:rsidR="00FE3E77" w:rsidRDefault="00FE3E77" w:rsidP="00F660A3">
            <w:pPr>
              <w:spacing w:after="120"/>
              <w:ind w:left="30" w:right="-72"/>
              <w:jc w:val="both"/>
              <w:rPr>
                <w:sz w:val="22"/>
                <w:szCs w:val="22"/>
              </w:rPr>
            </w:pPr>
            <w:r w:rsidRPr="00E27C8A">
              <w:rPr>
                <w:sz w:val="22"/>
                <w:szCs w:val="22"/>
              </w:rPr>
              <w:t>Czy Zamawiający dopuści procesor i7-12700? Procesor ten mimo niższej częstotliwości pracy niektórych rdzeni (2,7Ghz/3,6Ghz) charakteryzuje się wyższą wydajnością niż procesory spełniające wymagania minimalne przedstawione w specyfikacji.</w:t>
            </w:r>
          </w:p>
          <w:p w:rsidR="00E27C8A" w:rsidRPr="00E27C8A" w:rsidRDefault="00E27C8A" w:rsidP="00E27C8A">
            <w:pPr>
              <w:spacing w:after="120"/>
              <w:ind w:left="30" w:right="-72"/>
              <w:jc w:val="both"/>
              <w:rPr>
                <w:b/>
                <w:bCs/>
                <w:sz w:val="22"/>
                <w:szCs w:val="22"/>
              </w:rPr>
            </w:pPr>
            <w:r w:rsidRPr="00E27C8A">
              <w:rPr>
                <w:b/>
                <w:bCs/>
                <w:sz w:val="22"/>
                <w:szCs w:val="22"/>
              </w:rPr>
              <w:lastRenderedPageBreak/>
              <w:t>Odpowiedź:</w:t>
            </w:r>
            <w:r w:rsidR="00D07630">
              <w:rPr>
                <w:b/>
                <w:bCs/>
                <w:sz w:val="22"/>
                <w:szCs w:val="22"/>
              </w:rPr>
              <w:t xml:space="preserve"> </w:t>
            </w:r>
            <w:r w:rsidR="00D07630" w:rsidRPr="00D07630">
              <w:rPr>
                <w:b/>
                <w:bCs/>
                <w:sz w:val="22"/>
                <w:szCs w:val="22"/>
              </w:rPr>
              <w:t>Zamawiający dopuszcza.</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555</w:t>
            </w:r>
          </w:p>
          <w:p w:rsidR="00FE3E77" w:rsidRDefault="00FE3E77" w:rsidP="00F660A3">
            <w:pPr>
              <w:spacing w:after="120"/>
              <w:ind w:left="30" w:right="-72"/>
              <w:jc w:val="both"/>
              <w:rPr>
                <w:sz w:val="22"/>
                <w:szCs w:val="22"/>
              </w:rPr>
            </w:pPr>
            <w:r w:rsidRPr="00E27C8A">
              <w:rPr>
                <w:sz w:val="22"/>
                <w:szCs w:val="22"/>
              </w:rPr>
              <w:t>Czy Zamawiający uzna za równoważne spełnienie warunku kalibracji sprzętowej dla standardu DICOM część 14 dla minimum trzech trybów pracy?</w:t>
            </w:r>
          </w:p>
          <w:p w:rsidR="00E27C8A" w:rsidRPr="00E27C8A" w:rsidRDefault="00E27C8A" w:rsidP="00E27C8A">
            <w:pPr>
              <w:spacing w:after="120"/>
              <w:ind w:left="30" w:right="-72"/>
              <w:jc w:val="both"/>
              <w:rPr>
                <w:b/>
                <w:bCs/>
                <w:sz w:val="22"/>
                <w:szCs w:val="22"/>
              </w:rPr>
            </w:pPr>
            <w:r w:rsidRPr="00E27C8A">
              <w:rPr>
                <w:b/>
                <w:bCs/>
                <w:sz w:val="22"/>
                <w:szCs w:val="22"/>
              </w:rPr>
              <w:t>Odpowiedź:</w:t>
            </w:r>
            <w:r w:rsidR="00D07630">
              <w:rPr>
                <w:b/>
                <w:bCs/>
                <w:sz w:val="22"/>
                <w:szCs w:val="22"/>
              </w:rPr>
              <w:t xml:space="preserve"> Tak.</w:t>
            </w:r>
          </w:p>
          <w:p w:rsidR="00E27C8A" w:rsidRPr="00E27C8A" w:rsidRDefault="00E27C8A" w:rsidP="00F660A3">
            <w:pPr>
              <w:spacing w:after="120"/>
              <w:ind w:left="30" w:right="-72"/>
              <w:jc w:val="both"/>
              <w:rPr>
                <w:sz w:val="22"/>
                <w:szCs w:val="22"/>
              </w:rPr>
            </w:pPr>
          </w:p>
          <w:p w:rsidR="00FE3E77" w:rsidRPr="00E27C8A" w:rsidRDefault="00FE3E77" w:rsidP="00F660A3">
            <w:pPr>
              <w:spacing w:after="120"/>
              <w:ind w:left="30" w:right="-72"/>
              <w:jc w:val="both"/>
              <w:rPr>
                <w:sz w:val="22"/>
                <w:szCs w:val="22"/>
              </w:rPr>
            </w:pPr>
            <w:r w:rsidRPr="00E27C8A">
              <w:rPr>
                <w:sz w:val="22"/>
                <w:szCs w:val="22"/>
              </w:rPr>
              <w:t>Dotyczy pkt 563</w:t>
            </w:r>
          </w:p>
          <w:p w:rsidR="00FE3E77" w:rsidRPr="00E27C8A" w:rsidRDefault="00FE3E77" w:rsidP="00F660A3">
            <w:pPr>
              <w:spacing w:after="120"/>
              <w:ind w:left="30" w:right="-72"/>
              <w:jc w:val="both"/>
              <w:rPr>
                <w:sz w:val="22"/>
                <w:szCs w:val="22"/>
              </w:rPr>
            </w:pPr>
            <w:r w:rsidRPr="00E27C8A">
              <w:rPr>
                <w:sz w:val="22"/>
                <w:szCs w:val="22"/>
              </w:rPr>
              <w:t>Czy Zamawiający dopuści rozwiązanie, w którym istnieje przycisk, za pomocą którego można zmieniać tryby pracy monitora dla różnego rodzaju badań np. MR, CR?</w:t>
            </w:r>
          </w:p>
          <w:p w:rsidR="00E27C8A" w:rsidRPr="00E27C8A" w:rsidRDefault="00E27C8A" w:rsidP="00E27C8A">
            <w:pPr>
              <w:spacing w:after="120"/>
              <w:ind w:left="30" w:right="-72"/>
              <w:jc w:val="both"/>
              <w:rPr>
                <w:b/>
                <w:bCs/>
                <w:sz w:val="22"/>
                <w:szCs w:val="22"/>
              </w:rPr>
            </w:pPr>
            <w:r w:rsidRPr="00E27C8A">
              <w:rPr>
                <w:b/>
                <w:bCs/>
                <w:sz w:val="22"/>
                <w:szCs w:val="22"/>
              </w:rPr>
              <w:t>Odpowiedź:</w:t>
            </w:r>
            <w:r w:rsidR="00D07630">
              <w:rPr>
                <w:b/>
                <w:bCs/>
                <w:sz w:val="22"/>
                <w:szCs w:val="22"/>
              </w:rPr>
              <w:t xml:space="preserve"> </w:t>
            </w:r>
            <w:r w:rsidR="00D07630" w:rsidRPr="00D07630">
              <w:rPr>
                <w:b/>
                <w:bCs/>
                <w:sz w:val="22"/>
                <w:szCs w:val="22"/>
              </w:rPr>
              <w:t>Zamawiający dopuszcza.</w:t>
            </w:r>
          </w:p>
          <w:p w:rsidR="00FE3E77" w:rsidRPr="00E27C8A" w:rsidRDefault="00FE3E77" w:rsidP="00F660A3">
            <w:pPr>
              <w:spacing w:after="60"/>
              <w:ind w:left="30" w:right="-72"/>
              <w:jc w:val="both"/>
              <w:rPr>
                <w:sz w:val="22"/>
                <w:szCs w:val="22"/>
                <w:highlight w:val="darkGray"/>
              </w:rPr>
            </w:pPr>
          </w:p>
        </w:tc>
      </w:tr>
    </w:tbl>
    <w:p w:rsidR="00BE7BFD" w:rsidRPr="00E27C8A" w:rsidRDefault="00BE7BFD" w:rsidP="00520165">
      <w:pPr>
        <w:jc w:val="both"/>
        <w:rPr>
          <w:sz w:val="22"/>
          <w:szCs w:val="22"/>
        </w:rPr>
      </w:pPr>
    </w:p>
    <w:p w:rsidR="006D4AB3" w:rsidRDefault="00D07630" w:rsidP="00E27C8A">
      <w:pPr>
        <w:pStyle w:val="Tekstpodstawowy"/>
        <w:ind w:left="3119" w:firstLine="425"/>
        <w:jc w:val="right"/>
        <w:rPr>
          <w:sz w:val="24"/>
          <w:szCs w:val="24"/>
        </w:rPr>
      </w:pPr>
      <w:r>
        <w:rPr>
          <w:sz w:val="24"/>
          <w:szCs w:val="24"/>
        </w:rPr>
        <w:t>Zastępca Przewodniczącego</w:t>
      </w:r>
      <w:r w:rsidR="00E27C8A">
        <w:rPr>
          <w:sz w:val="24"/>
          <w:szCs w:val="24"/>
        </w:rPr>
        <w:t xml:space="preserve"> Komisji Przetargowej</w:t>
      </w:r>
    </w:p>
    <w:p w:rsidR="00E27C8A" w:rsidRPr="00E27C8A" w:rsidRDefault="00E27C8A" w:rsidP="00E27C8A">
      <w:pPr>
        <w:pStyle w:val="Tekstpodstawowy"/>
        <w:ind w:left="3119" w:firstLine="425"/>
        <w:jc w:val="right"/>
        <w:rPr>
          <w:sz w:val="24"/>
          <w:szCs w:val="24"/>
        </w:rPr>
      </w:pPr>
    </w:p>
    <w:p w:rsidR="006D4AB3" w:rsidRPr="00E27C8A" w:rsidRDefault="00D07630" w:rsidP="00D07630">
      <w:pPr>
        <w:spacing w:line="360" w:lineRule="auto"/>
        <w:ind w:left="5812"/>
        <w:rPr>
          <w:sz w:val="24"/>
          <w:szCs w:val="24"/>
        </w:rPr>
      </w:pPr>
      <w:r>
        <w:rPr>
          <w:sz w:val="24"/>
          <w:szCs w:val="24"/>
        </w:rPr>
        <w:t>Piotr Nowakowski</w:t>
      </w:r>
    </w:p>
    <w:sectPr w:rsidR="006D4AB3" w:rsidRPr="00E27C8A" w:rsidSect="00DE0561">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CD8" w:rsidRDefault="00485CD8">
      <w:r>
        <w:separator/>
      </w:r>
    </w:p>
  </w:endnote>
  <w:endnote w:type="continuationSeparator" w:id="0">
    <w:p w:rsidR="00485CD8" w:rsidRDefault="0048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4B7D8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CD8" w:rsidRDefault="00485CD8">
      <w:r>
        <w:separator/>
      </w:r>
    </w:p>
  </w:footnote>
  <w:footnote w:type="continuationSeparator" w:id="0">
    <w:p w:rsidR="00485CD8" w:rsidRDefault="00485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E77" w:rsidRDefault="00FE3E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E77" w:rsidRDefault="00FE3E7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E77" w:rsidRDefault="00FE3E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5CD8"/>
    <w:rsid w:val="00031374"/>
    <w:rsid w:val="000A1097"/>
    <w:rsid w:val="000E2A8F"/>
    <w:rsid w:val="0012774F"/>
    <w:rsid w:val="00144B7A"/>
    <w:rsid w:val="00180C6E"/>
    <w:rsid w:val="001C47B2"/>
    <w:rsid w:val="0029606A"/>
    <w:rsid w:val="004848F3"/>
    <w:rsid w:val="00485CD8"/>
    <w:rsid w:val="004A75F2"/>
    <w:rsid w:val="004B7D80"/>
    <w:rsid w:val="005144A9"/>
    <w:rsid w:val="00520165"/>
    <w:rsid w:val="005B1B08"/>
    <w:rsid w:val="00632C3C"/>
    <w:rsid w:val="00662BDB"/>
    <w:rsid w:val="006A5DF1"/>
    <w:rsid w:val="006B7198"/>
    <w:rsid w:val="006D4AB3"/>
    <w:rsid w:val="006F3B81"/>
    <w:rsid w:val="007D0F2E"/>
    <w:rsid w:val="007D7198"/>
    <w:rsid w:val="00870F9F"/>
    <w:rsid w:val="008804B6"/>
    <w:rsid w:val="00897AB0"/>
    <w:rsid w:val="008A3553"/>
    <w:rsid w:val="009003D1"/>
    <w:rsid w:val="00947A50"/>
    <w:rsid w:val="00A905AC"/>
    <w:rsid w:val="00B1255C"/>
    <w:rsid w:val="00BA6584"/>
    <w:rsid w:val="00BE7BFD"/>
    <w:rsid w:val="00C370F2"/>
    <w:rsid w:val="00C44EEC"/>
    <w:rsid w:val="00D07630"/>
    <w:rsid w:val="00D22FFA"/>
    <w:rsid w:val="00D8461B"/>
    <w:rsid w:val="00D9049C"/>
    <w:rsid w:val="00D915F2"/>
    <w:rsid w:val="00DE0561"/>
    <w:rsid w:val="00DF32E8"/>
    <w:rsid w:val="00E21B49"/>
    <w:rsid w:val="00E2789F"/>
    <w:rsid w:val="00E27C8A"/>
    <w:rsid w:val="00E72428"/>
    <w:rsid w:val="00EA14B3"/>
    <w:rsid w:val="00EA416E"/>
    <w:rsid w:val="00FC5957"/>
    <w:rsid w:val="00FD265E"/>
    <w:rsid w:val="00FE3E7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BD1C363"/>
  <w15:chartTrackingRefBased/>
  <w15:docId w15:val="{519F1A09-ED99-44F1-BD44-A8165E65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11</Pages>
  <Words>2858</Words>
  <Characters>19214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6</cp:revision>
  <cp:lastPrinted>2022-08-22T11:39:00Z</cp:lastPrinted>
  <dcterms:created xsi:type="dcterms:W3CDTF">2022-08-17T07:24:00Z</dcterms:created>
  <dcterms:modified xsi:type="dcterms:W3CDTF">2022-08-22T11:43:00Z</dcterms:modified>
</cp:coreProperties>
</file>