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4FA23" w14:textId="038DF620" w:rsidR="006A5DF1" w:rsidRPr="000526BC" w:rsidRDefault="00E001AA" w:rsidP="006A5DF1">
      <w:pPr>
        <w:spacing w:after="240"/>
        <w:jc w:val="right"/>
        <w:rPr>
          <w:sz w:val="24"/>
          <w:szCs w:val="24"/>
        </w:rPr>
      </w:pPr>
      <w:r w:rsidRPr="000526BC">
        <w:rPr>
          <w:sz w:val="24"/>
          <w:szCs w:val="24"/>
        </w:rPr>
        <w:t>Kraków</w:t>
      </w:r>
      <w:r w:rsidR="006A5DF1" w:rsidRPr="000526BC">
        <w:rPr>
          <w:sz w:val="24"/>
          <w:szCs w:val="24"/>
        </w:rPr>
        <w:t xml:space="preserve"> dnia: </w:t>
      </w:r>
      <w:r w:rsidR="00AF73C4">
        <w:rPr>
          <w:sz w:val="24"/>
          <w:szCs w:val="24"/>
        </w:rPr>
        <w:t>18.08.2022 r.</w:t>
      </w:r>
    </w:p>
    <w:p w14:paraId="5FF2A758" w14:textId="77777777" w:rsidR="00E001AA" w:rsidRPr="000526BC" w:rsidRDefault="00E001AA" w:rsidP="006A5DF1">
      <w:pPr>
        <w:rPr>
          <w:b/>
          <w:bCs/>
          <w:sz w:val="24"/>
          <w:szCs w:val="24"/>
        </w:rPr>
      </w:pPr>
      <w:r w:rsidRPr="000526BC">
        <w:rPr>
          <w:b/>
          <w:bCs/>
          <w:sz w:val="24"/>
          <w:szCs w:val="24"/>
        </w:rPr>
        <w:t>Szpital Miejski Specjalistyczny</w:t>
      </w:r>
    </w:p>
    <w:p w14:paraId="7B0AB448" w14:textId="77777777" w:rsidR="00E001AA" w:rsidRPr="000526BC" w:rsidRDefault="00E001AA" w:rsidP="006A5DF1">
      <w:pPr>
        <w:rPr>
          <w:b/>
          <w:bCs/>
          <w:sz w:val="24"/>
          <w:szCs w:val="24"/>
        </w:rPr>
      </w:pPr>
      <w:r w:rsidRPr="000526BC">
        <w:rPr>
          <w:b/>
          <w:bCs/>
          <w:sz w:val="24"/>
          <w:szCs w:val="24"/>
        </w:rPr>
        <w:t>im. Gabriela Narutowicza w Krakowie</w:t>
      </w:r>
    </w:p>
    <w:p w14:paraId="463D713E" w14:textId="77777777" w:rsidR="006A5DF1" w:rsidRPr="000526BC" w:rsidRDefault="00E001AA" w:rsidP="006A5DF1">
      <w:pPr>
        <w:rPr>
          <w:sz w:val="24"/>
          <w:szCs w:val="24"/>
        </w:rPr>
      </w:pPr>
      <w:r w:rsidRPr="000526BC">
        <w:rPr>
          <w:sz w:val="24"/>
          <w:szCs w:val="24"/>
        </w:rPr>
        <w:t>ul. Prądnicka</w:t>
      </w:r>
      <w:r w:rsidR="006A5DF1" w:rsidRPr="000526BC">
        <w:rPr>
          <w:sz w:val="24"/>
          <w:szCs w:val="24"/>
        </w:rPr>
        <w:t xml:space="preserve"> </w:t>
      </w:r>
      <w:r w:rsidRPr="000526BC">
        <w:rPr>
          <w:sz w:val="24"/>
          <w:szCs w:val="24"/>
        </w:rPr>
        <w:t>35-37</w:t>
      </w:r>
    </w:p>
    <w:p w14:paraId="3E2E2A18" w14:textId="77777777" w:rsidR="006A5DF1" w:rsidRPr="000526BC" w:rsidRDefault="00E001AA" w:rsidP="006A5DF1">
      <w:pPr>
        <w:rPr>
          <w:sz w:val="24"/>
          <w:szCs w:val="24"/>
        </w:rPr>
      </w:pPr>
      <w:r w:rsidRPr="000526BC">
        <w:rPr>
          <w:sz w:val="24"/>
          <w:szCs w:val="24"/>
        </w:rPr>
        <w:t>31-202</w:t>
      </w:r>
      <w:r w:rsidR="006A5DF1" w:rsidRPr="000526BC">
        <w:rPr>
          <w:sz w:val="24"/>
          <w:szCs w:val="24"/>
        </w:rPr>
        <w:t xml:space="preserve"> </w:t>
      </w:r>
      <w:r w:rsidRPr="000526BC">
        <w:rPr>
          <w:sz w:val="24"/>
          <w:szCs w:val="24"/>
        </w:rPr>
        <w:t>Kraków</w:t>
      </w:r>
    </w:p>
    <w:p w14:paraId="6F6176BF" w14:textId="77777777" w:rsidR="006A5DF1" w:rsidRPr="000526B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D69A55" w14:textId="1D4BD3C5" w:rsidR="006A5DF1" w:rsidRPr="000526BC" w:rsidRDefault="006A5DF1" w:rsidP="00AF73C4">
      <w:pPr>
        <w:pStyle w:val="Nagwek"/>
        <w:tabs>
          <w:tab w:val="clear" w:pos="4536"/>
        </w:tabs>
        <w:rPr>
          <w:sz w:val="24"/>
          <w:szCs w:val="24"/>
        </w:rPr>
      </w:pPr>
      <w:r w:rsidRPr="000526BC">
        <w:rPr>
          <w:sz w:val="24"/>
          <w:szCs w:val="24"/>
        </w:rPr>
        <w:t xml:space="preserve"> </w:t>
      </w:r>
    </w:p>
    <w:p w14:paraId="64EB5B16" w14:textId="77777777" w:rsidR="006A5DF1" w:rsidRPr="000526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526BC">
        <w:rPr>
          <w:b/>
          <w:sz w:val="24"/>
          <w:szCs w:val="24"/>
        </w:rPr>
        <w:t>WYKONAWCY</w:t>
      </w:r>
    </w:p>
    <w:p w14:paraId="34123B47" w14:textId="77777777" w:rsidR="006A5DF1" w:rsidRPr="000526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526BC">
        <w:rPr>
          <w:sz w:val="24"/>
          <w:szCs w:val="24"/>
        </w:rPr>
        <w:t>ubiegający się o zamówienie publiczne</w:t>
      </w:r>
    </w:p>
    <w:p w14:paraId="3A78D5EE" w14:textId="77777777" w:rsidR="006D4AB3" w:rsidRPr="000526B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8B3DBB5" w14:textId="77777777" w:rsidR="006D4AB3" w:rsidRPr="000526B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9B7D54" w14:textId="1BF2F5F5" w:rsidR="00632C3C" w:rsidRPr="000526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526BC">
        <w:rPr>
          <w:rFonts w:ascii="Times New Roman" w:hAnsi="Times New Roman"/>
          <w:sz w:val="24"/>
          <w:szCs w:val="24"/>
        </w:rPr>
        <w:t>WYJAŚNIENI</w:t>
      </w:r>
      <w:r w:rsidR="00520165" w:rsidRPr="000526BC">
        <w:rPr>
          <w:rFonts w:ascii="Times New Roman" w:hAnsi="Times New Roman"/>
          <w:sz w:val="24"/>
          <w:szCs w:val="24"/>
        </w:rPr>
        <w:t>A</w:t>
      </w:r>
      <w:r w:rsidR="00632C3C" w:rsidRPr="000526BC">
        <w:rPr>
          <w:rFonts w:ascii="Times New Roman" w:hAnsi="Times New Roman"/>
          <w:sz w:val="24"/>
          <w:szCs w:val="24"/>
        </w:rPr>
        <w:t xml:space="preserve"> TREŚCI</w:t>
      </w:r>
      <w:r w:rsidR="0029606A" w:rsidRPr="000526BC">
        <w:rPr>
          <w:rFonts w:ascii="Times New Roman" w:hAnsi="Times New Roman"/>
          <w:sz w:val="24"/>
          <w:szCs w:val="24"/>
        </w:rPr>
        <w:t xml:space="preserve"> SWZ</w:t>
      </w:r>
      <w:r w:rsidR="000526BC">
        <w:rPr>
          <w:rFonts w:ascii="Times New Roman" w:hAnsi="Times New Roman"/>
          <w:sz w:val="24"/>
          <w:szCs w:val="24"/>
        </w:rPr>
        <w:t xml:space="preserve"> -</w:t>
      </w:r>
      <w:r w:rsidR="00AF73C4">
        <w:rPr>
          <w:rFonts w:ascii="Times New Roman" w:hAnsi="Times New Roman"/>
          <w:sz w:val="24"/>
          <w:szCs w:val="24"/>
        </w:rPr>
        <w:t xml:space="preserve"> </w:t>
      </w:r>
      <w:r w:rsidR="000526BC">
        <w:rPr>
          <w:rFonts w:ascii="Times New Roman" w:hAnsi="Times New Roman"/>
          <w:sz w:val="24"/>
          <w:szCs w:val="24"/>
        </w:rPr>
        <w:t>25</w:t>
      </w:r>
    </w:p>
    <w:p w14:paraId="4123C426" w14:textId="77777777" w:rsidR="006D4AB3" w:rsidRPr="00AF73C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F73C4">
        <w:rPr>
          <w:sz w:val="22"/>
          <w:szCs w:val="22"/>
        </w:rPr>
        <w:t xml:space="preserve">Dotyczy: </w:t>
      </w:r>
      <w:r w:rsidR="006A5DF1" w:rsidRPr="00AF73C4">
        <w:rPr>
          <w:sz w:val="22"/>
          <w:szCs w:val="22"/>
        </w:rPr>
        <w:t>p</w:t>
      </w:r>
      <w:r w:rsidRPr="00AF73C4">
        <w:rPr>
          <w:sz w:val="22"/>
          <w:szCs w:val="22"/>
        </w:rPr>
        <w:t>ostępowani</w:t>
      </w:r>
      <w:r w:rsidR="006A5DF1" w:rsidRPr="00AF73C4">
        <w:rPr>
          <w:sz w:val="22"/>
          <w:szCs w:val="22"/>
        </w:rPr>
        <w:t>a</w:t>
      </w:r>
      <w:r w:rsidRPr="00AF73C4">
        <w:rPr>
          <w:sz w:val="22"/>
          <w:szCs w:val="22"/>
        </w:rPr>
        <w:t xml:space="preserve"> o udzielenie zamówienia publicznego, prowadzone</w:t>
      </w:r>
      <w:r w:rsidR="006A5DF1" w:rsidRPr="00AF73C4">
        <w:rPr>
          <w:sz w:val="22"/>
          <w:szCs w:val="22"/>
        </w:rPr>
        <w:t>go</w:t>
      </w:r>
      <w:r w:rsidRPr="00AF73C4">
        <w:rPr>
          <w:sz w:val="22"/>
          <w:szCs w:val="22"/>
        </w:rPr>
        <w:t xml:space="preserve"> w trybie </w:t>
      </w:r>
      <w:r w:rsidR="00E001AA" w:rsidRPr="00AF73C4">
        <w:rPr>
          <w:sz w:val="22"/>
          <w:szCs w:val="22"/>
        </w:rPr>
        <w:t>przetarg nieograniczony</w:t>
      </w:r>
      <w:r w:rsidRPr="00AF73C4">
        <w:rPr>
          <w:b/>
          <w:sz w:val="22"/>
          <w:szCs w:val="22"/>
        </w:rPr>
        <w:t xml:space="preserve"> </w:t>
      </w:r>
      <w:r w:rsidRPr="00AF73C4">
        <w:rPr>
          <w:bCs/>
          <w:sz w:val="22"/>
          <w:szCs w:val="22"/>
        </w:rPr>
        <w:t>na</w:t>
      </w:r>
      <w:r w:rsidRPr="00AF73C4">
        <w:rPr>
          <w:b/>
          <w:sz w:val="22"/>
          <w:szCs w:val="22"/>
        </w:rPr>
        <w:t xml:space="preserve"> </w:t>
      </w:r>
      <w:r w:rsidR="00E72428" w:rsidRPr="00AF73C4">
        <w:rPr>
          <w:bCs/>
          <w:sz w:val="22"/>
          <w:szCs w:val="22"/>
        </w:rPr>
        <w:t>”</w:t>
      </w:r>
      <w:r w:rsidR="00E001AA" w:rsidRPr="00AF73C4">
        <w:rPr>
          <w:b/>
          <w:bCs/>
          <w:sz w:val="22"/>
          <w:szCs w:val="22"/>
        </w:rPr>
        <w:t>Zakup i dostawa wyrobów medycznych II</w:t>
      </w:r>
      <w:r w:rsidR="00E72428" w:rsidRPr="00AF73C4">
        <w:rPr>
          <w:bCs/>
          <w:sz w:val="22"/>
          <w:szCs w:val="22"/>
        </w:rPr>
        <w:t>”</w:t>
      </w:r>
      <w:r w:rsidRPr="00AF73C4">
        <w:rPr>
          <w:b/>
          <w:sz w:val="22"/>
          <w:szCs w:val="22"/>
        </w:rPr>
        <w:t xml:space="preserve"> </w:t>
      </w:r>
      <w:r w:rsidRPr="00AF73C4">
        <w:rPr>
          <w:bCs/>
          <w:sz w:val="22"/>
          <w:szCs w:val="22"/>
        </w:rPr>
        <w:t>– znak sprawy</w:t>
      </w:r>
      <w:r w:rsidRPr="00AF73C4">
        <w:rPr>
          <w:b/>
          <w:sz w:val="22"/>
          <w:szCs w:val="22"/>
        </w:rPr>
        <w:t xml:space="preserve"> </w:t>
      </w:r>
      <w:r w:rsidR="00E001AA" w:rsidRPr="00AF73C4">
        <w:rPr>
          <w:b/>
          <w:sz w:val="22"/>
          <w:szCs w:val="22"/>
        </w:rPr>
        <w:t>ZP/26/2022</w:t>
      </w:r>
      <w:r w:rsidRPr="00AF73C4">
        <w:rPr>
          <w:b/>
          <w:sz w:val="22"/>
          <w:szCs w:val="22"/>
        </w:rPr>
        <w:t>.</w:t>
      </w:r>
    </w:p>
    <w:p w14:paraId="6253E8FE" w14:textId="1BCC13D0" w:rsidR="0012774F" w:rsidRPr="00AF73C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F73C4">
        <w:rPr>
          <w:sz w:val="22"/>
          <w:szCs w:val="22"/>
        </w:rPr>
        <w:t xml:space="preserve">Zamawiający, działając na podstawie art. </w:t>
      </w:r>
      <w:r w:rsidR="0029606A" w:rsidRPr="00AF73C4">
        <w:rPr>
          <w:sz w:val="22"/>
          <w:szCs w:val="22"/>
        </w:rPr>
        <w:t>1</w:t>
      </w:r>
      <w:r w:rsidRPr="00AF73C4">
        <w:rPr>
          <w:sz w:val="22"/>
          <w:szCs w:val="22"/>
        </w:rPr>
        <w:t>3</w:t>
      </w:r>
      <w:r w:rsidR="0029606A" w:rsidRPr="00AF73C4">
        <w:rPr>
          <w:sz w:val="22"/>
          <w:szCs w:val="22"/>
        </w:rPr>
        <w:t>5</w:t>
      </w:r>
      <w:r w:rsidRPr="00AF73C4">
        <w:rPr>
          <w:sz w:val="22"/>
          <w:szCs w:val="22"/>
        </w:rPr>
        <w:t xml:space="preserve"> ust</w:t>
      </w:r>
      <w:r w:rsidR="00D9049C" w:rsidRPr="00AF73C4">
        <w:rPr>
          <w:sz w:val="22"/>
          <w:szCs w:val="22"/>
        </w:rPr>
        <w:t xml:space="preserve">. </w:t>
      </w:r>
      <w:r w:rsidR="0029606A" w:rsidRPr="00AF73C4">
        <w:rPr>
          <w:sz w:val="22"/>
          <w:szCs w:val="22"/>
        </w:rPr>
        <w:t>6</w:t>
      </w:r>
      <w:r w:rsidRPr="00AF73C4">
        <w:rPr>
          <w:sz w:val="22"/>
          <w:szCs w:val="22"/>
        </w:rPr>
        <w:t xml:space="preserve"> ustawy z dnia </w:t>
      </w:r>
      <w:r w:rsidR="0029606A" w:rsidRPr="00AF73C4">
        <w:rPr>
          <w:sz w:val="22"/>
          <w:szCs w:val="22"/>
        </w:rPr>
        <w:t>11</w:t>
      </w:r>
      <w:r w:rsidRPr="00AF73C4">
        <w:rPr>
          <w:sz w:val="22"/>
          <w:szCs w:val="22"/>
        </w:rPr>
        <w:t xml:space="preserve"> </w:t>
      </w:r>
      <w:r w:rsidR="0029606A" w:rsidRPr="00AF73C4">
        <w:rPr>
          <w:sz w:val="22"/>
          <w:szCs w:val="22"/>
        </w:rPr>
        <w:t xml:space="preserve">września </w:t>
      </w:r>
      <w:r w:rsidRPr="00AF73C4">
        <w:rPr>
          <w:sz w:val="22"/>
          <w:szCs w:val="22"/>
        </w:rPr>
        <w:t>20</w:t>
      </w:r>
      <w:r w:rsidR="0029606A" w:rsidRPr="00AF73C4">
        <w:rPr>
          <w:sz w:val="22"/>
          <w:szCs w:val="22"/>
        </w:rPr>
        <w:t>19</w:t>
      </w:r>
      <w:r w:rsidRPr="00AF73C4">
        <w:rPr>
          <w:sz w:val="22"/>
          <w:szCs w:val="22"/>
        </w:rPr>
        <w:t xml:space="preserve"> r</w:t>
      </w:r>
      <w:r w:rsidR="0029606A" w:rsidRPr="00AF73C4">
        <w:rPr>
          <w:sz w:val="22"/>
          <w:szCs w:val="22"/>
        </w:rPr>
        <w:t>.</w:t>
      </w:r>
      <w:r w:rsidRPr="00AF73C4">
        <w:rPr>
          <w:sz w:val="22"/>
          <w:szCs w:val="22"/>
        </w:rPr>
        <w:t xml:space="preserve"> Prawo </w:t>
      </w:r>
      <w:r w:rsidR="0029606A" w:rsidRPr="00AF73C4">
        <w:rPr>
          <w:sz w:val="22"/>
          <w:szCs w:val="22"/>
        </w:rPr>
        <w:t>z</w:t>
      </w:r>
      <w:r w:rsidRPr="00AF73C4">
        <w:rPr>
          <w:sz w:val="22"/>
          <w:szCs w:val="22"/>
        </w:rPr>
        <w:t xml:space="preserve">amówień </w:t>
      </w:r>
      <w:r w:rsidR="0029606A" w:rsidRPr="00AF73C4">
        <w:rPr>
          <w:sz w:val="22"/>
          <w:szCs w:val="22"/>
        </w:rPr>
        <w:t>p</w:t>
      </w:r>
      <w:r w:rsidRPr="00AF73C4">
        <w:rPr>
          <w:sz w:val="22"/>
          <w:szCs w:val="22"/>
        </w:rPr>
        <w:t xml:space="preserve">ublicznych </w:t>
      </w:r>
      <w:r w:rsidR="00E001AA" w:rsidRPr="00AF73C4">
        <w:rPr>
          <w:sz w:val="22"/>
          <w:szCs w:val="22"/>
        </w:rPr>
        <w:t>(</w:t>
      </w:r>
      <w:proofErr w:type="spellStart"/>
      <w:r w:rsidR="00E001AA" w:rsidRPr="00AF73C4">
        <w:rPr>
          <w:sz w:val="22"/>
          <w:szCs w:val="22"/>
        </w:rPr>
        <w:t>t.j</w:t>
      </w:r>
      <w:proofErr w:type="spellEnd"/>
      <w:r w:rsidR="00E001AA" w:rsidRPr="00AF73C4">
        <w:rPr>
          <w:sz w:val="22"/>
          <w:szCs w:val="22"/>
        </w:rPr>
        <w:t xml:space="preserve">. Dz.U. z 2021r. poz. 1129 z </w:t>
      </w:r>
      <w:proofErr w:type="spellStart"/>
      <w:r w:rsidR="00E001AA" w:rsidRPr="00AF73C4">
        <w:rPr>
          <w:sz w:val="22"/>
          <w:szCs w:val="22"/>
        </w:rPr>
        <w:t>późn</w:t>
      </w:r>
      <w:proofErr w:type="spellEnd"/>
      <w:r w:rsidR="00E001AA" w:rsidRPr="00AF73C4">
        <w:rPr>
          <w:sz w:val="22"/>
          <w:szCs w:val="22"/>
        </w:rPr>
        <w:t>. zm.)</w:t>
      </w:r>
      <w:r w:rsidR="00BE7BFD" w:rsidRPr="00AF73C4">
        <w:rPr>
          <w:sz w:val="22"/>
          <w:szCs w:val="22"/>
        </w:rPr>
        <w:t xml:space="preserve">, </w:t>
      </w:r>
      <w:r w:rsidR="00D9049C" w:rsidRPr="00AF73C4">
        <w:rPr>
          <w:sz w:val="22"/>
          <w:szCs w:val="22"/>
        </w:rPr>
        <w:t>udostępnia</w:t>
      </w:r>
      <w:r w:rsidR="00BE7BFD" w:rsidRPr="00AF73C4">
        <w:rPr>
          <w:sz w:val="22"/>
          <w:szCs w:val="22"/>
        </w:rPr>
        <w:t xml:space="preserve"> poniżej treść zapytań do S</w:t>
      </w:r>
      <w:r w:rsidR="0012774F" w:rsidRPr="00AF73C4">
        <w:rPr>
          <w:sz w:val="22"/>
          <w:szCs w:val="22"/>
        </w:rPr>
        <w:t>pecyfikacji Warunków Zamówienia (</w:t>
      </w:r>
      <w:r w:rsidR="0012774F" w:rsidRPr="00AF73C4">
        <w:rPr>
          <w:sz w:val="22"/>
          <w:szCs w:val="22"/>
          <w:lang w:eastAsia="ar-SA"/>
        </w:rPr>
        <w:t>zwanej dalej</w:t>
      </w:r>
      <w:r w:rsidR="0012774F" w:rsidRPr="00AF73C4">
        <w:rPr>
          <w:b/>
          <w:sz w:val="22"/>
          <w:szCs w:val="22"/>
          <w:lang w:eastAsia="ar-SA"/>
        </w:rPr>
        <w:t xml:space="preserve"> </w:t>
      </w:r>
      <w:r w:rsidR="0012774F" w:rsidRPr="00AF73C4">
        <w:rPr>
          <w:bCs/>
          <w:sz w:val="22"/>
          <w:szCs w:val="22"/>
          <w:lang w:eastAsia="ar-SA"/>
        </w:rPr>
        <w:t>”SWZ”)</w:t>
      </w:r>
      <w:r w:rsidR="00D9049C" w:rsidRPr="00AF73C4">
        <w:rPr>
          <w:bCs/>
          <w:sz w:val="22"/>
          <w:szCs w:val="22"/>
          <w:lang w:eastAsia="ar-SA"/>
        </w:rPr>
        <w:t xml:space="preserve"> </w:t>
      </w:r>
      <w:r w:rsidR="00D9049C" w:rsidRPr="00AF73C4">
        <w:rPr>
          <w:sz w:val="22"/>
          <w:szCs w:val="22"/>
        </w:rPr>
        <w:t>wraz z wyjaśnieniami</w:t>
      </w:r>
      <w:r w:rsidR="0012774F" w:rsidRPr="00AF73C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01AA" w:rsidRPr="00AF73C4" w14:paraId="486BA286" w14:textId="77777777" w:rsidTr="008665E9">
        <w:tc>
          <w:tcPr>
            <w:tcW w:w="9356" w:type="dxa"/>
            <w:shd w:val="clear" w:color="auto" w:fill="auto"/>
          </w:tcPr>
          <w:p w14:paraId="481E49A4" w14:textId="77777777" w:rsidR="00E001AA" w:rsidRPr="00AF73C4" w:rsidRDefault="00E001AA" w:rsidP="008665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Pytanie nr 25</w:t>
            </w:r>
          </w:p>
          <w:p w14:paraId="4CFBEB99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nr 30</w:t>
            </w:r>
          </w:p>
          <w:p w14:paraId="778A304F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Prosimy zamawiającego o dopuszczenie zestawu do </w:t>
            </w:r>
            <w:proofErr w:type="spellStart"/>
            <w:r w:rsidRPr="00AF73C4">
              <w:rPr>
                <w:sz w:val="22"/>
                <w:szCs w:val="22"/>
              </w:rPr>
              <w:t>przeskórnej</w:t>
            </w:r>
            <w:proofErr w:type="spellEnd"/>
            <w:r w:rsidRPr="00AF73C4">
              <w:rPr>
                <w:sz w:val="22"/>
                <w:szCs w:val="22"/>
              </w:rPr>
              <w:t xml:space="preserve"> </w:t>
            </w:r>
            <w:proofErr w:type="spellStart"/>
            <w:r w:rsidRPr="00AF73C4">
              <w:rPr>
                <w:sz w:val="22"/>
                <w:szCs w:val="22"/>
              </w:rPr>
              <w:t>nefrostomii</w:t>
            </w:r>
            <w:proofErr w:type="spellEnd"/>
            <w:r w:rsidRPr="00AF73C4">
              <w:rPr>
                <w:sz w:val="22"/>
                <w:szCs w:val="22"/>
              </w:rPr>
              <w:t xml:space="preserve"> o składzie :</w:t>
            </w:r>
          </w:p>
          <w:p w14:paraId="0B6C3DD7" w14:textId="77777777" w:rsidR="00E001AA" w:rsidRPr="00AF73C4" w:rsidRDefault="00E001AA" w:rsidP="00AF73C4">
            <w:pPr>
              <w:spacing w:after="120"/>
              <w:ind w:left="601" w:right="-72" w:hanging="567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1.</w:t>
            </w:r>
            <w:r w:rsidRPr="00AF73C4">
              <w:rPr>
                <w:sz w:val="22"/>
                <w:szCs w:val="22"/>
              </w:rPr>
              <w:tab/>
              <w:t>2 częściowa igła punkcyjna 18G/20cm oraz 22G/20cm, skalowana co 1 cm pozwalająca na regulację głębokości wkłucia</w:t>
            </w:r>
          </w:p>
          <w:p w14:paraId="528D0D63" w14:textId="77777777" w:rsidR="00E001AA" w:rsidRPr="00AF73C4" w:rsidRDefault="00E001AA" w:rsidP="00AF73C4">
            <w:pPr>
              <w:spacing w:after="120"/>
              <w:ind w:left="601" w:right="-72" w:hanging="567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2.</w:t>
            </w:r>
            <w:r w:rsidRPr="00AF73C4">
              <w:rPr>
                <w:sz w:val="22"/>
                <w:szCs w:val="22"/>
              </w:rPr>
              <w:tab/>
              <w:t xml:space="preserve"> Sztywny prowadnik 0.038"/80 cm z rdzeniem ze stali nierdzewnej  z elastyczną bezpieczną końcówką, z powłoką PTFE redukującą tarcie podczas wprowadzania do układu moczowego</w:t>
            </w:r>
          </w:p>
          <w:p w14:paraId="08477638" w14:textId="77777777" w:rsidR="00E001AA" w:rsidRPr="00AF73C4" w:rsidRDefault="00E001AA" w:rsidP="00AF73C4">
            <w:pPr>
              <w:spacing w:after="120"/>
              <w:ind w:left="601" w:right="-72" w:hanging="567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3.</w:t>
            </w:r>
            <w:r w:rsidRPr="00AF73C4">
              <w:rPr>
                <w:sz w:val="22"/>
                <w:szCs w:val="22"/>
              </w:rPr>
              <w:tab/>
              <w:t xml:space="preserve"> komplet rozszerzadeł dopasowany do rozmiaru cewnika z </w:t>
            </w:r>
            <w:proofErr w:type="spellStart"/>
            <w:r w:rsidRPr="00AF73C4">
              <w:rPr>
                <w:sz w:val="22"/>
                <w:szCs w:val="22"/>
              </w:rPr>
              <w:t>rozrywalną</w:t>
            </w:r>
            <w:proofErr w:type="spellEnd"/>
            <w:r w:rsidRPr="00AF73C4">
              <w:rPr>
                <w:sz w:val="22"/>
                <w:szCs w:val="22"/>
              </w:rPr>
              <w:t xml:space="preserve"> koszulką na ostatnim rozszerzadle</w:t>
            </w:r>
          </w:p>
          <w:p w14:paraId="388F015C" w14:textId="2CE08A9B" w:rsidR="00E001AA" w:rsidRPr="00AF73C4" w:rsidRDefault="00E001AA" w:rsidP="00AF73C4">
            <w:pPr>
              <w:spacing w:after="120"/>
              <w:ind w:left="601" w:right="-72" w:hanging="567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4.</w:t>
            </w:r>
            <w:r w:rsidRPr="00AF73C4">
              <w:rPr>
                <w:sz w:val="22"/>
                <w:szCs w:val="22"/>
              </w:rPr>
              <w:tab/>
              <w:t xml:space="preserve">Cewnik typu </w:t>
            </w:r>
            <w:proofErr w:type="spellStart"/>
            <w:r w:rsidRPr="00AF73C4">
              <w:rPr>
                <w:sz w:val="22"/>
                <w:szCs w:val="22"/>
              </w:rPr>
              <w:t>pigtail</w:t>
            </w:r>
            <w:proofErr w:type="spellEnd"/>
            <w:r w:rsidRPr="00AF73C4">
              <w:rPr>
                <w:sz w:val="22"/>
                <w:szCs w:val="22"/>
              </w:rPr>
              <w:t xml:space="preserve"> wykonany z materiału dwuwarstwowego innego niż poliuretan (wewnątrz sztywny ułatwiający wprowadzenie, na zewnątrz miękki redukujący dolegliwości u pacjentów), skalowany co 1 cm widoczny w RTG, </w:t>
            </w:r>
          </w:p>
          <w:p w14:paraId="6133F70B" w14:textId="77777777" w:rsidR="00E001AA" w:rsidRPr="00AF73C4" w:rsidRDefault="00E001AA" w:rsidP="00AF73C4">
            <w:pPr>
              <w:spacing w:after="120"/>
              <w:ind w:left="601" w:right="-72" w:hanging="567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5.</w:t>
            </w:r>
            <w:r w:rsidRPr="00AF73C4">
              <w:rPr>
                <w:sz w:val="22"/>
                <w:szCs w:val="22"/>
              </w:rPr>
              <w:tab/>
              <w:t>Łącznik do worka na mocz z mechanizmem obrotowym redukującym wyrwanie cewnika, bez lateksu w składzie</w:t>
            </w:r>
          </w:p>
          <w:p w14:paraId="21994BEC" w14:textId="77777777" w:rsidR="00E001AA" w:rsidRPr="00AF73C4" w:rsidRDefault="00E001AA" w:rsidP="00AF73C4">
            <w:pPr>
              <w:spacing w:after="120"/>
              <w:ind w:left="601" w:right="-72" w:hanging="567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6.</w:t>
            </w:r>
            <w:r w:rsidRPr="00AF73C4">
              <w:rPr>
                <w:sz w:val="22"/>
                <w:szCs w:val="22"/>
              </w:rPr>
              <w:tab/>
              <w:t xml:space="preserve">Kranik </w:t>
            </w:r>
            <w:proofErr w:type="spellStart"/>
            <w:r w:rsidRPr="00AF73C4">
              <w:rPr>
                <w:sz w:val="22"/>
                <w:szCs w:val="22"/>
              </w:rPr>
              <w:t>Luer</w:t>
            </w:r>
            <w:proofErr w:type="spellEnd"/>
            <w:r w:rsidRPr="00AF73C4">
              <w:rPr>
                <w:sz w:val="22"/>
                <w:szCs w:val="22"/>
              </w:rPr>
              <w:t xml:space="preserve">-Lock </w:t>
            </w:r>
          </w:p>
          <w:p w14:paraId="110257EE" w14:textId="77777777" w:rsidR="00E001AA" w:rsidRPr="00AF73C4" w:rsidRDefault="00E001AA" w:rsidP="00AF73C4">
            <w:pPr>
              <w:spacing w:after="120"/>
              <w:ind w:left="601" w:right="-72" w:hanging="567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7.</w:t>
            </w:r>
            <w:r w:rsidRPr="00AF73C4">
              <w:rPr>
                <w:sz w:val="22"/>
                <w:szCs w:val="22"/>
              </w:rPr>
              <w:tab/>
              <w:t xml:space="preserve">Dostępne rozmiary: 8/10/12 </w:t>
            </w:r>
            <w:proofErr w:type="spellStart"/>
            <w:r w:rsidRPr="00AF73C4">
              <w:rPr>
                <w:sz w:val="22"/>
                <w:szCs w:val="22"/>
              </w:rPr>
              <w:t>Ch</w:t>
            </w:r>
            <w:proofErr w:type="spellEnd"/>
            <w:r w:rsidRPr="00AF73C4">
              <w:rPr>
                <w:sz w:val="22"/>
                <w:szCs w:val="22"/>
              </w:rPr>
              <w:t xml:space="preserve"> do wyboru przez zamawiającego</w:t>
            </w:r>
          </w:p>
          <w:p w14:paraId="21F40BF8" w14:textId="2E2DC817" w:rsidR="00E001AA" w:rsidRDefault="00127BD9" w:rsidP="008665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D61F0AD" w14:textId="77777777" w:rsidR="00AF73C4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7C000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AF73C4">
              <w:rPr>
                <w:sz w:val="22"/>
                <w:szCs w:val="22"/>
              </w:rPr>
              <w:t>Poz</w:t>
            </w:r>
            <w:proofErr w:type="spellEnd"/>
            <w:r w:rsidRPr="00AF73C4">
              <w:rPr>
                <w:sz w:val="22"/>
                <w:szCs w:val="22"/>
              </w:rPr>
              <w:t xml:space="preserve"> 2.</w:t>
            </w:r>
          </w:p>
          <w:p w14:paraId="72194189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dopuszczenie zestawu do drenażu nadłonowego o składzie:</w:t>
            </w:r>
          </w:p>
          <w:p w14:paraId="4DF42BCA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1.</w:t>
            </w:r>
            <w:r w:rsidRPr="00AF73C4">
              <w:rPr>
                <w:sz w:val="22"/>
                <w:szCs w:val="22"/>
              </w:rPr>
              <w:tab/>
              <w:t xml:space="preserve">kaniula punkcyjna </w:t>
            </w:r>
            <w:proofErr w:type="spellStart"/>
            <w:r w:rsidRPr="00AF73C4">
              <w:rPr>
                <w:sz w:val="22"/>
                <w:szCs w:val="22"/>
              </w:rPr>
              <w:t>rozrywalną</w:t>
            </w:r>
            <w:proofErr w:type="spellEnd"/>
            <w:r w:rsidRPr="00AF73C4">
              <w:rPr>
                <w:sz w:val="22"/>
                <w:szCs w:val="22"/>
              </w:rPr>
              <w:t xml:space="preserve"> ze średnica dopasowaną do rozmiaru cewnika i dł. 12 cm</w:t>
            </w:r>
          </w:p>
          <w:p w14:paraId="2B40CA8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2.</w:t>
            </w:r>
            <w:r w:rsidRPr="00AF73C4">
              <w:rPr>
                <w:sz w:val="22"/>
                <w:szCs w:val="22"/>
              </w:rPr>
              <w:tab/>
              <w:t xml:space="preserve">cewnik typu </w:t>
            </w:r>
            <w:proofErr w:type="spellStart"/>
            <w:r w:rsidRPr="00AF73C4">
              <w:rPr>
                <w:sz w:val="22"/>
                <w:szCs w:val="22"/>
              </w:rPr>
              <w:t>pigtail</w:t>
            </w:r>
            <w:proofErr w:type="spellEnd"/>
            <w:r w:rsidRPr="00AF73C4">
              <w:rPr>
                <w:sz w:val="22"/>
                <w:szCs w:val="22"/>
              </w:rPr>
              <w:t xml:space="preserve"> wykonany z poliuretanu Ch8/11/14 do wyboru</w:t>
            </w:r>
          </w:p>
          <w:p w14:paraId="6FA5CD2B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3.</w:t>
            </w:r>
            <w:r w:rsidRPr="00AF73C4">
              <w:rPr>
                <w:sz w:val="22"/>
                <w:szCs w:val="22"/>
              </w:rPr>
              <w:tab/>
            </w:r>
            <w:proofErr w:type="spellStart"/>
            <w:r w:rsidRPr="00AF73C4">
              <w:rPr>
                <w:sz w:val="22"/>
                <w:szCs w:val="22"/>
              </w:rPr>
              <w:t>tutejka</w:t>
            </w:r>
            <w:proofErr w:type="spellEnd"/>
            <w:r w:rsidRPr="00AF73C4">
              <w:rPr>
                <w:sz w:val="22"/>
                <w:szCs w:val="22"/>
              </w:rPr>
              <w:t xml:space="preserve"> fiksująca cewnik</w:t>
            </w:r>
          </w:p>
          <w:p w14:paraId="46BCD2B2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lastRenderedPageBreak/>
              <w:t>4.</w:t>
            </w:r>
            <w:r w:rsidRPr="00AF73C4">
              <w:rPr>
                <w:sz w:val="22"/>
                <w:szCs w:val="22"/>
              </w:rPr>
              <w:tab/>
              <w:t>zacisk</w:t>
            </w:r>
          </w:p>
          <w:p w14:paraId="54EBDC0B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5.</w:t>
            </w:r>
            <w:r w:rsidRPr="00AF73C4">
              <w:rPr>
                <w:sz w:val="22"/>
                <w:szCs w:val="22"/>
              </w:rPr>
              <w:tab/>
              <w:t xml:space="preserve">worek </w:t>
            </w:r>
            <w:proofErr w:type="spellStart"/>
            <w:r w:rsidRPr="00AF73C4">
              <w:rPr>
                <w:sz w:val="22"/>
                <w:szCs w:val="22"/>
              </w:rPr>
              <w:t>an</w:t>
            </w:r>
            <w:proofErr w:type="spellEnd"/>
            <w:r w:rsidRPr="00AF73C4">
              <w:rPr>
                <w:sz w:val="22"/>
                <w:szCs w:val="22"/>
              </w:rPr>
              <w:t xml:space="preserve"> mocz 2000 ml</w:t>
            </w:r>
          </w:p>
          <w:p w14:paraId="7765629E" w14:textId="2BB148D3" w:rsidR="00E001AA" w:rsidRPr="00AF73C4" w:rsidRDefault="00127BD9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785325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E8556C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2</w:t>
            </w:r>
          </w:p>
          <w:p w14:paraId="3B21DDB6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AF73C4">
              <w:rPr>
                <w:sz w:val="22"/>
                <w:szCs w:val="22"/>
              </w:rPr>
              <w:t>Poz</w:t>
            </w:r>
            <w:proofErr w:type="spellEnd"/>
            <w:r w:rsidRPr="00AF73C4">
              <w:rPr>
                <w:sz w:val="22"/>
                <w:szCs w:val="22"/>
              </w:rPr>
              <w:t xml:space="preserve"> 1</w:t>
            </w:r>
          </w:p>
          <w:p w14:paraId="1D4361EA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Prosimy zamawiającego o dopuszczenie: strzykawka doustna  o pojemności 3 ml i 5 ml  bursztynowa do leków światłoczułych , skalowana w  łyżeczkach ml,  , sterylna, pakowana pojedynczo </w:t>
            </w:r>
            <w:proofErr w:type="spellStart"/>
            <w:r w:rsidRPr="00AF73C4">
              <w:rPr>
                <w:sz w:val="22"/>
                <w:szCs w:val="22"/>
              </w:rPr>
              <w:t>pojedynczo</w:t>
            </w:r>
            <w:proofErr w:type="spellEnd"/>
            <w:r w:rsidRPr="00AF73C4">
              <w:rPr>
                <w:sz w:val="22"/>
                <w:szCs w:val="22"/>
              </w:rPr>
              <w:t xml:space="preserve"> razem  z koreczkiem do zamknięcia na czas transportu</w:t>
            </w:r>
          </w:p>
          <w:p w14:paraId="3D101CD5" w14:textId="780FC5E1" w:rsidR="00E001AA" w:rsidRPr="00AF73C4" w:rsidRDefault="00127BD9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</w:t>
            </w:r>
            <w:r w:rsidR="00AF73C4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2E2EF484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673D5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6</w:t>
            </w:r>
          </w:p>
          <w:p w14:paraId="45A87D08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wyjaśnienie czy maska ma posiadać oddech zwrotny czy nie.</w:t>
            </w:r>
          </w:p>
          <w:p w14:paraId="6BD17A9D" w14:textId="487FEACA" w:rsidR="00E001AA" w:rsidRDefault="00127BD9" w:rsidP="008665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Nie musi.</w:t>
            </w:r>
          </w:p>
          <w:p w14:paraId="6E5F3500" w14:textId="77777777" w:rsidR="00AF73C4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59C9A7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6</w:t>
            </w:r>
          </w:p>
          <w:p w14:paraId="3599E5CF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dopuszczenie zaoferowania maski mikrobiologicznie czystej lub sterylnej. Wyjaśniamy, że mikrobiologiczna czystość oznacza brak form żywych mikroorganizmów i możliwą obecność form wegetatywnych, które nie stanowią ryzyka rozwoju infekcji u pacjenta zatem bezpieczeństwo pacjenta jest w obu sytuacjach takie samo.</w:t>
            </w:r>
          </w:p>
          <w:p w14:paraId="6C11FD61" w14:textId="41985572" w:rsidR="00E001AA" w:rsidRDefault="00127BD9" w:rsidP="008665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C12D8F3" w14:textId="77777777" w:rsidR="00AF73C4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32618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6</w:t>
            </w:r>
          </w:p>
          <w:p w14:paraId="6CD38806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o sprecyzowanie czy Zamawiający oczekuje, aby maska posiadała obrotowy łącznik umożliwiający dostosowanie położenia maski do pozycji pacjenta?</w:t>
            </w:r>
          </w:p>
          <w:p w14:paraId="0A16392E" w14:textId="68097EC8" w:rsidR="00E001AA" w:rsidRDefault="00127BD9" w:rsidP="008665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4F51B20C" w14:textId="77777777" w:rsidR="00AF73C4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9C5BE0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16.</w:t>
            </w:r>
          </w:p>
          <w:p w14:paraId="367D62C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Poz. 1 </w:t>
            </w:r>
          </w:p>
          <w:p w14:paraId="0342AA2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dopuszczenie:</w:t>
            </w:r>
          </w:p>
          <w:p w14:paraId="2F85A548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Kaniuli dożylnej bezpiecznej z zaworkiem do wstrzykiwania</w:t>
            </w:r>
          </w:p>
          <w:p w14:paraId="35228736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- Cienkościenna, wysokoprzepływowa, przezroczysta kaniula wykonana z termoplastycznego</w:t>
            </w:r>
          </w:p>
          <w:p w14:paraId="08A9FB1C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biomateriału PTFE (podwójnie oczyszczony teflon) z zastawką do wstrzyknięć</w:t>
            </w:r>
          </w:p>
          <w:p w14:paraId="7C132880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- Zastawka do wstrzyknięć z kapturkiem zabezpieczającym</w:t>
            </w:r>
          </w:p>
          <w:p w14:paraId="0605B3B6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- Możliwe podawanie wielokrotne iniekcji podczas trwającego</w:t>
            </w:r>
          </w:p>
          <w:p w14:paraId="23CBEE50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wlewu dożylnego (tylko strzykawką)</w:t>
            </w:r>
          </w:p>
          <w:p w14:paraId="61823872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- Skrzydełka mocujące kaniulę</w:t>
            </w:r>
          </w:p>
          <w:p w14:paraId="5BBC4EE5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- Męska zatyczka </w:t>
            </w:r>
            <w:proofErr w:type="spellStart"/>
            <w:r w:rsidRPr="00AF73C4">
              <w:rPr>
                <w:sz w:val="22"/>
                <w:szCs w:val="22"/>
              </w:rPr>
              <w:t>Luer</w:t>
            </w:r>
            <w:proofErr w:type="spellEnd"/>
            <w:r w:rsidRPr="00AF73C4">
              <w:rPr>
                <w:sz w:val="22"/>
                <w:szCs w:val="22"/>
              </w:rPr>
              <w:t xml:space="preserve"> - Lock</w:t>
            </w:r>
          </w:p>
          <w:p w14:paraId="622B8D18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- Silikonowy zaworek</w:t>
            </w:r>
          </w:p>
          <w:p w14:paraId="3BD0ACC2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- Kaniule są cieniujące w rentgenie (wtopione 4 paski kontrastujące w </w:t>
            </w:r>
            <w:proofErr w:type="spellStart"/>
            <w:r w:rsidRPr="00AF73C4">
              <w:rPr>
                <w:sz w:val="22"/>
                <w:szCs w:val="22"/>
              </w:rPr>
              <w:t>Rtg</w:t>
            </w:r>
            <w:proofErr w:type="spellEnd"/>
            <w:r w:rsidRPr="00AF73C4">
              <w:rPr>
                <w:sz w:val="22"/>
                <w:szCs w:val="22"/>
              </w:rPr>
              <w:t>)</w:t>
            </w:r>
          </w:p>
          <w:p w14:paraId="4F805C8D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lastRenderedPageBreak/>
              <w:t xml:space="preserve">- Kaniule wyposażone są w </w:t>
            </w:r>
            <w:proofErr w:type="spellStart"/>
            <w:r w:rsidRPr="00AF73C4">
              <w:rPr>
                <w:sz w:val="22"/>
                <w:szCs w:val="22"/>
              </w:rPr>
              <w:t>samodomykający</w:t>
            </w:r>
            <w:proofErr w:type="spellEnd"/>
            <w:r w:rsidRPr="00AF73C4">
              <w:rPr>
                <w:sz w:val="22"/>
                <w:szCs w:val="22"/>
              </w:rPr>
              <w:t xml:space="preserve"> , obrotowy korek portu bocznego z kolorowym oznaczeniem według standardów ISO</w:t>
            </w:r>
          </w:p>
          <w:p w14:paraId="0A6B7168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- Kaniule wyposażone są w system zabezpieczający przed zakłuciem i rozpryskiwaniem</w:t>
            </w:r>
          </w:p>
          <w:p w14:paraId="56EA50A3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się krwi, nie zmieniający techniki założenia</w:t>
            </w:r>
          </w:p>
          <w:p w14:paraId="76245D58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(zabezpieczenie igły w postaci plastikowej osłonki o gładkich krawędziach, wyposażona</w:t>
            </w:r>
          </w:p>
          <w:p w14:paraId="6C1DFAE4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w kapilary, z automatyczną aktywacją w momencie wycofywania igły,</w:t>
            </w:r>
          </w:p>
          <w:p w14:paraId="552EFBD5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pozbawiona elementów metalowych (środowisko rezonansu magnetycznego),</w:t>
            </w:r>
          </w:p>
          <w:p w14:paraId="067FEFBA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opakowanie wielowarstwowe nierozerwalne, blister w opakowaniu sztywny,</w:t>
            </w:r>
          </w:p>
          <w:p w14:paraId="751C61C6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przezroczysty) </w:t>
            </w:r>
          </w:p>
          <w:p w14:paraId="5CDFD367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Prosimy zamawiającego o dopuszczenie  rozmiarów i przepływów </w:t>
            </w:r>
          </w:p>
          <w:p w14:paraId="11BDF49B" w14:textId="6709000C" w:rsidR="00E001AA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noProof/>
                <w:sz w:val="22"/>
                <w:szCs w:val="22"/>
              </w:rPr>
              <w:pict w14:anchorId="1D1FC6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377303056" o:spid="_x0000_s1026" type="#_x0000_t75" style="position:absolute;left:0;text-align:left;margin-left:.35pt;margin-top:19.85pt;width:187.9pt;height:112.7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mso-width-relative:margin;mso-height-relative:margin">
                  <v:imagedata r:id="rId7" o:title=""/>
                  <w10:wrap type="topAndBottom" anchorx="margin"/>
                </v:shape>
              </w:pict>
            </w:r>
          </w:p>
          <w:p w14:paraId="3F5D9E26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88E85B" w14:textId="172320AA" w:rsidR="00E001AA" w:rsidRPr="00AF73C4" w:rsidRDefault="00127BD9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Nie. Zgodnie z SWZ.</w:t>
            </w:r>
          </w:p>
          <w:p w14:paraId="61C0CDFB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AB02C1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9, pozycja 2</w:t>
            </w:r>
          </w:p>
          <w:p w14:paraId="07958786" w14:textId="28C0FA93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dopuszczenie strzykawki  o poj. 10 ml skalowanej co 0,2 ml.</w:t>
            </w:r>
          </w:p>
          <w:p w14:paraId="0E599892" w14:textId="2D6E775E" w:rsidR="00127BD9" w:rsidRPr="00AF73C4" w:rsidRDefault="00127BD9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Zamawiający dopuszcza pod warunkiem spełnienia pozostałych warunków SWZ.</w:t>
            </w:r>
          </w:p>
          <w:p w14:paraId="0E7CD841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80EE68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Pakiet nr 18</w:t>
            </w:r>
          </w:p>
          <w:p w14:paraId="7B46FFD8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Poz. 5</w:t>
            </w:r>
          </w:p>
          <w:p w14:paraId="6DD1E92B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doprecyzowanie długości igły</w:t>
            </w:r>
          </w:p>
          <w:p w14:paraId="28EAFF73" w14:textId="10946FCE" w:rsidR="00E001AA" w:rsidRDefault="00127BD9" w:rsidP="008665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Długość igły 40 mm.</w:t>
            </w:r>
          </w:p>
          <w:p w14:paraId="2991EEAE" w14:textId="77777777" w:rsidR="00AF73C4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5696BF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Poz.6 </w:t>
            </w:r>
          </w:p>
          <w:p w14:paraId="46E21187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dopuszczenie igły tępej z filtrem o długości 40mm</w:t>
            </w:r>
          </w:p>
          <w:p w14:paraId="69C73059" w14:textId="36C70921" w:rsidR="00E001AA" w:rsidRPr="00AF73C4" w:rsidRDefault="00127BD9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996AB0A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Pyt.9 </w:t>
            </w:r>
          </w:p>
          <w:p w14:paraId="442C56E7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Poz. 1 </w:t>
            </w:r>
          </w:p>
          <w:p w14:paraId="740EC590" w14:textId="5292B250" w:rsidR="00E001AA" w:rsidRPr="00AF73C4" w:rsidRDefault="00E001AA" w:rsidP="00127BD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Prosimy Zamawiającego o odstąpienie od wymogu dołączenia do oferty testu potwierdzającego, że linie do przygotowania i podaży </w:t>
            </w:r>
            <w:proofErr w:type="spellStart"/>
            <w:r w:rsidRPr="00AF73C4">
              <w:rPr>
                <w:sz w:val="22"/>
                <w:szCs w:val="22"/>
              </w:rPr>
              <w:t>cytostatyków</w:t>
            </w:r>
            <w:proofErr w:type="spellEnd"/>
            <w:r w:rsidRPr="00AF73C4">
              <w:rPr>
                <w:sz w:val="22"/>
                <w:szCs w:val="22"/>
              </w:rPr>
              <w:t xml:space="preserve"> stanowią zamknięty system w myśl definicji NIOSH i zapobiegają uwalnianiu się niebezpiecznych zanieczyszczeń do otoczenia. Powyższy wymóg dotyczy linii do przygotowania i podaży </w:t>
            </w:r>
            <w:proofErr w:type="spellStart"/>
            <w:r w:rsidRPr="00AF73C4">
              <w:rPr>
                <w:sz w:val="22"/>
                <w:szCs w:val="22"/>
              </w:rPr>
              <w:t>cytostatyków</w:t>
            </w:r>
            <w:proofErr w:type="spellEnd"/>
            <w:r w:rsidRPr="00AF73C4">
              <w:rPr>
                <w:sz w:val="22"/>
                <w:szCs w:val="22"/>
              </w:rPr>
              <w:t xml:space="preserve"> a zamawiający oczekuje w tej pozycji przyrządu do długotrwałego aspirowania </w:t>
            </w:r>
            <w:proofErr w:type="spellStart"/>
            <w:r w:rsidRPr="00AF73C4">
              <w:rPr>
                <w:sz w:val="22"/>
                <w:szCs w:val="22"/>
              </w:rPr>
              <w:t>cytostatyków</w:t>
            </w:r>
            <w:proofErr w:type="spellEnd"/>
            <w:r w:rsidRPr="00AF73C4">
              <w:rPr>
                <w:sz w:val="22"/>
                <w:szCs w:val="22"/>
              </w:rPr>
              <w:t xml:space="preserve"> (</w:t>
            </w:r>
            <w:proofErr w:type="spellStart"/>
            <w:r w:rsidRPr="00AF73C4">
              <w:rPr>
                <w:sz w:val="22"/>
                <w:szCs w:val="22"/>
              </w:rPr>
              <w:t>spike</w:t>
            </w:r>
            <w:proofErr w:type="spellEnd"/>
            <w:r w:rsidRPr="00AF73C4">
              <w:rPr>
                <w:sz w:val="22"/>
                <w:szCs w:val="22"/>
              </w:rPr>
              <w:t>), wiec opisany wymóg tyczy się nie tego produktu.</w:t>
            </w:r>
          </w:p>
          <w:p w14:paraId="1195CB67" w14:textId="77777777" w:rsidR="00AF73C4" w:rsidRDefault="00127BD9" w:rsidP="00127B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Zamawiający nie odstępuje od wymogu dołączenia do oferty testu potwierdzającego, że linie do przygotowania i podaży </w:t>
            </w:r>
            <w:proofErr w:type="spellStart"/>
            <w:r w:rsidR="00AF73C4">
              <w:rPr>
                <w:b/>
                <w:bCs/>
                <w:sz w:val="22"/>
                <w:szCs w:val="22"/>
              </w:rPr>
              <w:t>cytostatyków</w:t>
            </w:r>
            <w:proofErr w:type="spellEnd"/>
            <w:r w:rsidR="00AF73C4">
              <w:rPr>
                <w:b/>
                <w:bCs/>
                <w:sz w:val="22"/>
                <w:szCs w:val="22"/>
              </w:rPr>
              <w:t xml:space="preserve"> stanowią zamknięty system w myśl definicji NIOSH i zapobiegają uwalnianiu się niebezpiecznych zanieczyszczeń do otoczenia.</w:t>
            </w:r>
          </w:p>
          <w:p w14:paraId="69F762B5" w14:textId="0EACADD7" w:rsidR="00127BD9" w:rsidRPr="00AF73C4" w:rsidRDefault="00AF73C4" w:rsidP="00127B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75BE29DC" w14:textId="7DC08AE9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2. Prosimy zamawiającego o dopuszczenie przyrządu do długotrwałego aspirowania </w:t>
            </w:r>
            <w:proofErr w:type="spellStart"/>
            <w:r w:rsidRPr="00AF73C4">
              <w:rPr>
                <w:sz w:val="22"/>
                <w:szCs w:val="22"/>
              </w:rPr>
              <w:t>cytostatyków</w:t>
            </w:r>
            <w:proofErr w:type="spellEnd"/>
            <w:r w:rsidR="00AF73C4">
              <w:rPr>
                <w:sz w:val="22"/>
                <w:szCs w:val="22"/>
              </w:rPr>
              <w:br/>
            </w:r>
            <w:r w:rsidRPr="00AF73C4">
              <w:rPr>
                <w:sz w:val="22"/>
                <w:szCs w:val="22"/>
              </w:rPr>
              <w:t xml:space="preserve">z ostrym  </w:t>
            </w:r>
            <w:proofErr w:type="spellStart"/>
            <w:r w:rsidRPr="00AF73C4">
              <w:rPr>
                <w:sz w:val="22"/>
                <w:szCs w:val="22"/>
              </w:rPr>
              <w:t>kolecem</w:t>
            </w:r>
            <w:proofErr w:type="spellEnd"/>
            <w:r w:rsidRPr="00AF73C4">
              <w:rPr>
                <w:sz w:val="22"/>
                <w:szCs w:val="22"/>
              </w:rPr>
              <w:t xml:space="preserve"> standard, z zaworem bezigłowym o przezroczystej obudowie i niebieskiej membranie bez  dodatkowej obudowy.</w:t>
            </w:r>
          </w:p>
          <w:p w14:paraId="1B58C334" w14:textId="5C47D093" w:rsidR="00E001AA" w:rsidRDefault="00127BD9" w:rsidP="008665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</w:t>
            </w:r>
            <w:r w:rsidR="00AF73C4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4A1978E2" w14:textId="77777777" w:rsidR="00AF73C4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45531F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Poz.2</w:t>
            </w:r>
          </w:p>
          <w:p w14:paraId="79928CB2" w14:textId="484A02CF" w:rsidR="00E001AA" w:rsidRPr="00AF73C4" w:rsidRDefault="00E001AA" w:rsidP="00127BD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 xml:space="preserve">Prosimy zamawiającego o wyjaśnienie, czy krótki zestaw podłączeniowy powinien być wyposażony zastawkę </w:t>
            </w:r>
            <w:proofErr w:type="spellStart"/>
            <w:r w:rsidRPr="00AF73C4">
              <w:rPr>
                <w:sz w:val="22"/>
                <w:szCs w:val="22"/>
              </w:rPr>
              <w:t>antyzwrotną</w:t>
            </w:r>
            <w:proofErr w:type="spellEnd"/>
            <w:r w:rsidRPr="00AF73C4">
              <w:rPr>
                <w:sz w:val="22"/>
                <w:szCs w:val="22"/>
              </w:rPr>
              <w:t xml:space="preserve"> w dystalnej części, która chroni przed ryzykiem cofania się leku z linii głównej do krótkiego zestawu podłączeniowego?</w:t>
            </w:r>
          </w:p>
          <w:p w14:paraId="267A98F0" w14:textId="371FF397" w:rsidR="00127BD9" w:rsidRDefault="00127BD9" w:rsidP="00127B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Zamawiający wymaga zestawu posiadającego zintegrowane zawory zwrotne, zapobiegające cofaniu się substancji.</w:t>
            </w:r>
          </w:p>
          <w:p w14:paraId="5FD0B687" w14:textId="77777777" w:rsidR="00AF73C4" w:rsidRPr="00AF73C4" w:rsidRDefault="00AF73C4" w:rsidP="00127B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2C90F6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2. Prosimy zamawiającego o dopuszczenie drenu bursztynowego z zaciskiem do przygotowywania leków cytostatycznych w worku lub butelce z możliwością ich podaży przez podłączenie z drenem wielodrożnym, który posiada  zawór bezigłowym z płaską membraną niewymagający koreczka. Zestaw o standardowym połączeniu bez sygnału dźwiękowego.</w:t>
            </w:r>
          </w:p>
          <w:p w14:paraId="76C1F06D" w14:textId="1557ED9C" w:rsidR="00E001AA" w:rsidRDefault="00127BD9" w:rsidP="008665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</w:t>
            </w:r>
            <w:r w:rsidR="00AF73C4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69432581" w14:textId="77777777" w:rsidR="00AF73C4" w:rsidRPr="00AF73C4" w:rsidRDefault="00AF73C4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31753F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Poz. 3.</w:t>
            </w:r>
          </w:p>
          <w:p w14:paraId="496B97E0" w14:textId="1133DCDE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dopuszczenie aparatu do infuzji grawitacyjnych z odpowietrznikiem,</w:t>
            </w:r>
            <w:r w:rsidR="00AF73C4">
              <w:rPr>
                <w:sz w:val="22"/>
                <w:szCs w:val="22"/>
              </w:rPr>
              <w:br/>
            </w:r>
            <w:r w:rsidRPr="00AF73C4">
              <w:rPr>
                <w:sz w:val="22"/>
                <w:szCs w:val="22"/>
              </w:rPr>
              <w:t xml:space="preserve">z filtrem b/bakteryjnym i klapką o następujących parametrach: linia infuzyjna bursztynowa o długości ok.186 cm do podawania </w:t>
            </w:r>
            <w:proofErr w:type="spellStart"/>
            <w:r w:rsidRPr="00AF73C4">
              <w:rPr>
                <w:sz w:val="22"/>
                <w:szCs w:val="22"/>
              </w:rPr>
              <w:t>cytostatyków</w:t>
            </w:r>
            <w:proofErr w:type="spellEnd"/>
            <w:r w:rsidRPr="00AF73C4">
              <w:rPr>
                <w:sz w:val="22"/>
                <w:szCs w:val="22"/>
              </w:rPr>
              <w:t xml:space="preserve"> z 1 bocznym portem bezigłowym nad komorą kroplową do podłączenia pojemnika z lekiem. W dystalnej części dodatkowy zawór do </w:t>
            </w:r>
            <w:proofErr w:type="spellStart"/>
            <w:r w:rsidRPr="00AF73C4">
              <w:rPr>
                <w:sz w:val="22"/>
                <w:szCs w:val="22"/>
              </w:rPr>
              <w:t>dostrzyknięć</w:t>
            </w:r>
            <w:proofErr w:type="spellEnd"/>
            <w:r w:rsidRPr="00AF73C4">
              <w:rPr>
                <w:sz w:val="22"/>
                <w:szCs w:val="22"/>
              </w:rPr>
              <w:t xml:space="preserve">, nad zaworem zastawka </w:t>
            </w:r>
            <w:proofErr w:type="spellStart"/>
            <w:r w:rsidRPr="00AF73C4">
              <w:rPr>
                <w:sz w:val="22"/>
                <w:szCs w:val="22"/>
              </w:rPr>
              <w:t>antyzwrotna</w:t>
            </w:r>
            <w:proofErr w:type="spellEnd"/>
            <w:r w:rsidRPr="00AF73C4">
              <w:rPr>
                <w:sz w:val="22"/>
                <w:szCs w:val="22"/>
              </w:rPr>
              <w:t xml:space="preserve"> uniemożliwiająca cofanie się leku do drenu. Porty dostępu w postaci zaworów bezigłowych z płaską powierzchnią do dezynfekcji, nie wymagające dodatkowego koreczka.  Linia odpowiednia do podaży z worków i butelek, w linii zacisk zatrzaskowy, zacisk rolkowy z miejscem na podwieszenie drenu. Dren z poliuretanu. Standardowa komora kroplowa. Przyrząd nie zawiera DEHP.</w:t>
            </w:r>
          </w:p>
          <w:p w14:paraId="022B4E02" w14:textId="3B00A516" w:rsidR="00127BD9" w:rsidRPr="00AF73C4" w:rsidRDefault="00127BD9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</w:t>
            </w:r>
            <w:r w:rsidR="00AF73C4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3FAE49BC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4F9794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Poz. 4</w:t>
            </w:r>
          </w:p>
          <w:p w14:paraId="3476B9EB" w14:textId="77777777" w:rsidR="00E001AA" w:rsidRPr="00AF73C4" w:rsidRDefault="00E001AA" w:rsidP="008665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C4">
              <w:rPr>
                <w:sz w:val="22"/>
                <w:szCs w:val="22"/>
              </w:rPr>
              <w:t>Prosimy zamawiającego o dopuszczenie drenu przezroczystego z filtrem 0,2µm do przygotowywania leków cytostatycznych  z zaworem bezigłowym niewymagającym koreczka. Zawór bezigłowy bez dodatkowych uchwytów. Na drenie 2 klemy zatrzaskowe przed filtrem i za filtrem. Koniec portu zabezpieczony filtrem hydrofobowym 1,2 um. Systemem o standardowym połączeniu bez sygnału dźwiękowego.</w:t>
            </w:r>
          </w:p>
          <w:p w14:paraId="7DC34CF1" w14:textId="6694A9F1" w:rsidR="00E001AA" w:rsidRPr="00AF73C4" w:rsidRDefault="000526BC" w:rsidP="008665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F73C4">
              <w:rPr>
                <w:b/>
                <w:bCs/>
                <w:sz w:val="22"/>
                <w:szCs w:val="22"/>
              </w:rPr>
              <w:t>Odpowiedź:</w:t>
            </w:r>
            <w:r w:rsidR="00AF73C4">
              <w:rPr>
                <w:b/>
                <w:bCs/>
                <w:sz w:val="22"/>
                <w:szCs w:val="22"/>
              </w:rPr>
              <w:t xml:space="preserve"> </w:t>
            </w:r>
            <w:r w:rsidR="00AF73C4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14:paraId="6446DAF3" w14:textId="77777777" w:rsidR="00BE7BFD" w:rsidRPr="00AF73C4" w:rsidRDefault="00BE7BFD" w:rsidP="00520165">
      <w:pPr>
        <w:jc w:val="both"/>
        <w:rPr>
          <w:sz w:val="22"/>
          <w:szCs w:val="22"/>
        </w:rPr>
      </w:pPr>
    </w:p>
    <w:p w14:paraId="0D4A882D" w14:textId="139A59CA" w:rsidR="006D4AB3" w:rsidRPr="00AF73C4" w:rsidRDefault="000526BC" w:rsidP="00AF73C4">
      <w:pPr>
        <w:pStyle w:val="Tekstpodstawowy"/>
        <w:ind w:left="3119" w:firstLine="425"/>
        <w:jc w:val="right"/>
        <w:rPr>
          <w:sz w:val="22"/>
          <w:szCs w:val="22"/>
        </w:rPr>
      </w:pPr>
      <w:r w:rsidRPr="00AF73C4">
        <w:rPr>
          <w:sz w:val="22"/>
          <w:szCs w:val="22"/>
        </w:rPr>
        <w:t>Przewodniczący Komisji Przetargowej</w:t>
      </w:r>
    </w:p>
    <w:p w14:paraId="299A966F" w14:textId="77777777" w:rsidR="00AF73C4" w:rsidRDefault="000526BC" w:rsidP="00AF73C4">
      <w:pPr>
        <w:spacing w:line="360" w:lineRule="auto"/>
        <w:ind w:left="567"/>
        <w:jc w:val="center"/>
        <w:rPr>
          <w:sz w:val="22"/>
          <w:szCs w:val="22"/>
        </w:rPr>
      </w:pPr>
      <w:r w:rsidRPr="00AF73C4">
        <w:rPr>
          <w:sz w:val="22"/>
          <w:szCs w:val="22"/>
        </w:rPr>
        <w:t xml:space="preserve">                                                                             </w:t>
      </w:r>
    </w:p>
    <w:p w14:paraId="7F56EF66" w14:textId="615589F6" w:rsidR="006D4AB3" w:rsidRPr="00AF73C4" w:rsidRDefault="00E001AA" w:rsidP="00AF73C4">
      <w:pPr>
        <w:spacing w:line="360" w:lineRule="auto"/>
        <w:ind w:left="6804"/>
        <w:rPr>
          <w:sz w:val="22"/>
          <w:szCs w:val="22"/>
        </w:rPr>
      </w:pPr>
      <w:bookmarkStart w:id="0" w:name="_GoBack"/>
      <w:bookmarkEnd w:id="0"/>
      <w:r w:rsidRPr="00AF73C4">
        <w:rPr>
          <w:sz w:val="22"/>
          <w:szCs w:val="22"/>
        </w:rPr>
        <w:t>Ewa</w:t>
      </w:r>
      <w:r w:rsidR="006D4AB3" w:rsidRPr="00AF73C4">
        <w:rPr>
          <w:sz w:val="22"/>
          <w:szCs w:val="22"/>
        </w:rPr>
        <w:t xml:space="preserve"> </w:t>
      </w:r>
      <w:proofErr w:type="spellStart"/>
      <w:r w:rsidRPr="00AF73C4">
        <w:rPr>
          <w:sz w:val="22"/>
          <w:szCs w:val="22"/>
        </w:rPr>
        <w:t>Deńca</w:t>
      </w:r>
      <w:proofErr w:type="spellEnd"/>
    </w:p>
    <w:sectPr w:rsidR="006D4AB3" w:rsidRPr="00AF73C4" w:rsidSect="00AF73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5AD066" w14:textId="77777777" w:rsidR="007B2DBF" w:rsidRDefault="007B2DBF">
      <w:r>
        <w:separator/>
      </w:r>
    </w:p>
  </w:endnote>
  <w:endnote w:type="continuationSeparator" w:id="0">
    <w:p w14:paraId="2DF479FC" w14:textId="77777777" w:rsidR="007B2DBF" w:rsidRDefault="007B2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123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9D8D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AA070" w14:textId="77777777" w:rsidR="006D4AB3" w:rsidRDefault="00AF73C4">
    <w:pPr>
      <w:pStyle w:val="Stopka"/>
      <w:tabs>
        <w:tab w:val="clear" w:pos="4536"/>
      </w:tabs>
      <w:jc w:val="center"/>
    </w:pPr>
    <w:r>
      <w:rPr>
        <w:noProof/>
      </w:rPr>
      <w:pict w14:anchorId="65E4DE51">
        <v:line id="_x0000_s2049" style="position:absolute;left:0;text-align:left;z-index:251657728" from="-3.85pt,8.75pt" to="455.15pt,8.75pt"/>
      </w:pict>
    </w:r>
  </w:p>
  <w:p w14:paraId="44D9DE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C9E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574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C950D4" w14:textId="77777777" w:rsidR="006D4AB3" w:rsidRDefault="006D4AB3">
    <w:pPr>
      <w:pStyle w:val="Stopka"/>
      <w:tabs>
        <w:tab w:val="clear" w:pos="4536"/>
        <w:tab w:val="left" w:pos="6237"/>
      </w:tabs>
    </w:pPr>
  </w:p>
  <w:p w14:paraId="542EBA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20054" w14:textId="77777777" w:rsidR="007B2DBF" w:rsidRDefault="007B2DBF">
      <w:r>
        <w:separator/>
      </w:r>
    </w:p>
  </w:footnote>
  <w:footnote w:type="continuationSeparator" w:id="0">
    <w:p w14:paraId="1A5EC65C" w14:textId="77777777" w:rsidR="007B2DBF" w:rsidRDefault="007B2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55FAD" w14:textId="77777777" w:rsidR="00E001AA" w:rsidRDefault="00E00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EE75A" w14:textId="77777777" w:rsidR="00E001AA" w:rsidRDefault="00E001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39586" w14:textId="77777777" w:rsidR="00E001AA" w:rsidRDefault="00E001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A595F03"/>
    <w:multiLevelType w:val="hybridMultilevel"/>
    <w:tmpl w:val="DA6CE50E"/>
    <w:lvl w:ilvl="0" w:tplc="32427E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0CE150F"/>
    <w:multiLevelType w:val="hybridMultilevel"/>
    <w:tmpl w:val="6D388AC2"/>
    <w:lvl w:ilvl="0" w:tplc="A1108284">
      <w:start w:val="1"/>
      <w:numFmt w:val="decimal"/>
      <w:lvlText w:val="%1."/>
      <w:lvlJc w:val="left"/>
      <w:pPr>
        <w:ind w:left="42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DBF"/>
    <w:rsid w:val="00031374"/>
    <w:rsid w:val="000526BC"/>
    <w:rsid w:val="000A1097"/>
    <w:rsid w:val="000E2A8F"/>
    <w:rsid w:val="0012774F"/>
    <w:rsid w:val="00127BD9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2DBF"/>
    <w:rsid w:val="007D7198"/>
    <w:rsid w:val="00870F9F"/>
    <w:rsid w:val="008804B6"/>
    <w:rsid w:val="00897AB0"/>
    <w:rsid w:val="008A3553"/>
    <w:rsid w:val="009003D1"/>
    <w:rsid w:val="00947A50"/>
    <w:rsid w:val="00A905AC"/>
    <w:rsid w:val="00AF73C4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01AA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C07AC8"/>
  <w15:chartTrackingRefBased/>
  <w15:docId w15:val="{A413CC75-A82B-410B-B9F1-BA7DD96A8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4</Pages>
  <Words>996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2022-08-10T06:39:00Z</dcterms:created>
  <dcterms:modified xsi:type="dcterms:W3CDTF">2022-08-17T12:07:00Z</dcterms:modified>
</cp:coreProperties>
</file>