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4F458" w14:textId="382B01E3" w:rsidR="006A5DF1" w:rsidRPr="00123287" w:rsidRDefault="0030022C" w:rsidP="006A5DF1">
      <w:pPr>
        <w:spacing w:after="240"/>
        <w:jc w:val="right"/>
        <w:rPr>
          <w:sz w:val="24"/>
          <w:szCs w:val="24"/>
        </w:rPr>
      </w:pPr>
      <w:r w:rsidRPr="00123287">
        <w:rPr>
          <w:sz w:val="24"/>
          <w:szCs w:val="24"/>
        </w:rPr>
        <w:t>Kraków</w:t>
      </w:r>
      <w:r w:rsidR="006A5DF1" w:rsidRPr="00123287">
        <w:rPr>
          <w:sz w:val="24"/>
          <w:szCs w:val="24"/>
        </w:rPr>
        <w:t xml:space="preserve"> dnia: </w:t>
      </w:r>
      <w:r w:rsidR="000F01F9">
        <w:rPr>
          <w:sz w:val="24"/>
          <w:szCs w:val="24"/>
        </w:rPr>
        <w:t>18.08.2022</w:t>
      </w:r>
    </w:p>
    <w:p w14:paraId="6C21A672" w14:textId="77777777" w:rsidR="0030022C" w:rsidRPr="00123287" w:rsidRDefault="0030022C" w:rsidP="006A5DF1">
      <w:pPr>
        <w:rPr>
          <w:b/>
          <w:bCs/>
          <w:sz w:val="24"/>
          <w:szCs w:val="24"/>
        </w:rPr>
      </w:pPr>
      <w:r w:rsidRPr="00123287">
        <w:rPr>
          <w:b/>
          <w:bCs/>
          <w:sz w:val="24"/>
          <w:szCs w:val="24"/>
        </w:rPr>
        <w:t>Szpital Miejski Specjalistyczny</w:t>
      </w:r>
    </w:p>
    <w:p w14:paraId="61FB498A" w14:textId="77777777" w:rsidR="0030022C" w:rsidRPr="00123287" w:rsidRDefault="0030022C" w:rsidP="006A5DF1">
      <w:pPr>
        <w:rPr>
          <w:b/>
          <w:bCs/>
          <w:sz w:val="24"/>
          <w:szCs w:val="24"/>
        </w:rPr>
      </w:pPr>
      <w:r w:rsidRPr="00123287">
        <w:rPr>
          <w:b/>
          <w:bCs/>
          <w:sz w:val="24"/>
          <w:szCs w:val="24"/>
        </w:rPr>
        <w:t>im. Gabriela Narutowicza w Krakowie</w:t>
      </w:r>
    </w:p>
    <w:p w14:paraId="5DEE57D9" w14:textId="77777777" w:rsidR="006A5DF1" w:rsidRPr="00123287" w:rsidRDefault="0030022C" w:rsidP="006A5DF1">
      <w:pPr>
        <w:rPr>
          <w:sz w:val="24"/>
          <w:szCs w:val="24"/>
        </w:rPr>
      </w:pPr>
      <w:r w:rsidRPr="00123287">
        <w:rPr>
          <w:sz w:val="24"/>
          <w:szCs w:val="24"/>
        </w:rPr>
        <w:t>ul. Prądnicka</w:t>
      </w:r>
      <w:r w:rsidR="006A5DF1" w:rsidRPr="00123287">
        <w:rPr>
          <w:sz w:val="24"/>
          <w:szCs w:val="24"/>
        </w:rPr>
        <w:t xml:space="preserve"> </w:t>
      </w:r>
      <w:r w:rsidRPr="00123287">
        <w:rPr>
          <w:sz w:val="24"/>
          <w:szCs w:val="24"/>
        </w:rPr>
        <w:t>35-37</w:t>
      </w:r>
    </w:p>
    <w:p w14:paraId="1BAD0105" w14:textId="77777777" w:rsidR="006A5DF1" w:rsidRPr="00123287" w:rsidRDefault="0030022C" w:rsidP="006A5DF1">
      <w:pPr>
        <w:rPr>
          <w:sz w:val="24"/>
          <w:szCs w:val="24"/>
        </w:rPr>
      </w:pPr>
      <w:r w:rsidRPr="00123287">
        <w:rPr>
          <w:sz w:val="24"/>
          <w:szCs w:val="24"/>
        </w:rPr>
        <w:t>31-202</w:t>
      </w:r>
      <w:r w:rsidR="006A5DF1" w:rsidRPr="00123287">
        <w:rPr>
          <w:sz w:val="24"/>
          <w:szCs w:val="24"/>
        </w:rPr>
        <w:t xml:space="preserve"> </w:t>
      </w:r>
      <w:r w:rsidRPr="00123287">
        <w:rPr>
          <w:sz w:val="24"/>
          <w:szCs w:val="24"/>
        </w:rPr>
        <w:t>Kraków</w:t>
      </w:r>
    </w:p>
    <w:p w14:paraId="54669AD6" w14:textId="77777777" w:rsidR="006A5DF1" w:rsidRPr="0012328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4EF135" w14:textId="77777777" w:rsidR="006A5DF1" w:rsidRPr="0012328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23287">
        <w:rPr>
          <w:sz w:val="24"/>
          <w:szCs w:val="24"/>
        </w:rPr>
        <w:tab/>
        <w:t xml:space="preserve"> </w:t>
      </w:r>
    </w:p>
    <w:p w14:paraId="12888CEC" w14:textId="77777777" w:rsidR="006A5DF1" w:rsidRPr="0012328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92E738" w14:textId="77777777" w:rsidR="006A5DF1" w:rsidRPr="0012328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23287">
        <w:rPr>
          <w:b/>
          <w:sz w:val="24"/>
          <w:szCs w:val="24"/>
        </w:rPr>
        <w:t>WYKONAWCY</w:t>
      </w:r>
    </w:p>
    <w:p w14:paraId="6DBD0CA2" w14:textId="77777777" w:rsidR="006A5DF1" w:rsidRPr="0012328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23287">
        <w:rPr>
          <w:sz w:val="24"/>
          <w:szCs w:val="24"/>
        </w:rPr>
        <w:t>ubiegający się o zamówienie publiczne</w:t>
      </w:r>
    </w:p>
    <w:p w14:paraId="089A9306" w14:textId="77777777" w:rsidR="006D4AB3" w:rsidRPr="0012328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0384424" w14:textId="77777777" w:rsidR="006D4AB3" w:rsidRPr="0012328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9AB960" w14:textId="64F441AC" w:rsidR="00632C3C" w:rsidRPr="0012328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23287">
        <w:rPr>
          <w:rFonts w:ascii="Times New Roman" w:hAnsi="Times New Roman"/>
          <w:sz w:val="24"/>
          <w:szCs w:val="24"/>
        </w:rPr>
        <w:t>WYJAŚNIENI</w:t>
      </w:r>
      <w:r w:rsidR="00520165" w:rsidRPr="00123287">
        <w:rPr>
          <w:rFonts w:ascii="Times New Roman" w:hAnsi="Times New Roman"/>
          <w:sz w:val="24"/>
          <w:szCs w:val="24"/>
        </w:rPr>
        <w:t>A</w:t>
      </w:r>
      <w:r w:rsidR="00632C3C" w:rsidRPr="00123287">
        <w:rPr>
          <w:rFonts w:ascii="Times New Roman" w:hAnsi="Times New Roman"/>
          <w:sz w:val="24"/>
          <w:szCs w:val="24"/>
        </w:rPr>
        <w:t xml:space="preserve"> TREŚCI</w:t>
      </w:r>
      <w:r w:rsidR="0029606A" w:rsidRPr="00123287">
        <w:rPr>
          <w:rFonts w:ascii="Times New Roman" w:hAnsi="Times New Roman"/>
          <w:sz w:val="24"/>
          <w:szCs w:val="24"/>
        </w:rPr>
        <w:t xml:space="preserve"> SWZ</w:t>
      </w:r>
      <w:r w:rsidR="001204EE">
        <w:rPr>
          <w:rFonts w:ascii="Times New Roman" w:hAnsi="Times New Roman"/>
          <w:sz w:val="24"/>
          <w:szCs w:val="24"/>
        </w:rPr>
        <w:t xml:space="preserve"> -</w:t>
      </w:r>
      <w:r w:rsidR="000F01F9">
        <w:rPr>
          <w:rFonts w:ascii="Times New Roman" w:hAnsi="Times New Roman"/>
          <w:sz w:val="24"/>
          <w:szCs w:val="24"/>
        </w:rPr>
        <w:t xml:space="preserve"> </w:t>
      </w:r>
      <w:r w:rsidR="001204EE">
        <w:rPr>
          <w:rFonts w:ascii="Times New Roman" w:hAnsi="Times New Roman"/>
          <w:sz w:val="24"/>
          <w:szCs w:val="24"/>
        </w:rPr>
        <w:t>13</w:t>
      </w:r>
    </w:p>
    <w:p w14:paraId="0FC6565F" w14:textId="77777777" w:rsidR="006D4AB3" w:rsidRPr="000F01F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F01F9">
        <w:rPr>
          <w:sz w:val="22"/>
          <w:szCs w:val="22"/>
        </w:rPr>
        <w:t xml:space="preserve">Dotyczy: </w:t>
      </w:r>
      <w:r w:rsidR="006A5DF1" w:rsidRPr="000F01F9">
        <w:rPr>
          <w:sz w:val="22"/>
          <w:szCs w:val="22"/>
        </w:rPr>
        <w:t>p</w:t>
      </w:r>
      <w:r w:rsidRPr="000F01F9">
        <w:rPr>
          <w:sz w:val="22"/>
          <w:szCs w:val="22"/>
        </w:rPr>
        <w:t>ostępowani</w:t>
      </w:r>
      <w:r w:rsidR="006A5DF1" w:rsidRPr="000F01F9">
        <w:rPr>
          <w:sz w:val="22"/>
          <w:szCs w:val="22"/>
        </w:rPr>
        <w:t>a</w:t>
      </w:r>
      <w:r w:rsidRPr="000F01F9">
        <w:rPr>
          <w:sz w:val="22"/>
          <w:szCs w:val="22"/>
        </w:rPr>
        <w:t xml:space="preserve"> o udzielenie zamówienia publicznego, prowadzone</w:t>
      </w:r>
      <w:r w:rsidR="006A5DF1" w:rsidRPr="000F01F9">
        <w:rPr>
          <w:sz w:val="22"/>
          <w:szCs w:val="22"/>
        </w:rPr>
        <w:t>go</w:t>
      </w:r>
      <w:r w:rsidRPr="000F01F9">
        <w:rPr>
          <w:sz w:val="22"/>
          <w:szCs w:val="22"/>
        </w:rPr>
        <w:t xml:space="preserve"> w trybie </w:t>
      </w:r>
      <w:r w:rsidR="0030022C" w:rsidRPr="000F01F9">
        <w:rPr>
          <w:sz w:val="22"/>
          <w:szCs w:val="22"/>
        </w:rPr>
        <w:t>przetarg nieograniczony</w:t>
      </w:r>
      <w:r w:rsidRPr="000F01F9">
        <w:rPr>
          <w:b/>
          <w:sz w:val="22"/>
          <w:szCs w:val="22"/>
        </w:rPr>
        <w:t xml:space="preserve"> </w:t>
      </w:r>
      <w:r w:rsidRPr="000F01F9">
        <w:rPr>
          <w:bCs/>
          <w:sz w:val="22"/>
          <w:szCs w:val="22"/>
        </w:rPr>
        <w:t>na</w:t>
      </w:r>
      <w:r w:rsidRPr="000F01F9">
        <w:rPr>
          <w:b/>
          <w:sz w:val="22"/>
          <w:szCs w:val="22"/>
        </w:rPr>
        <w:t xml:space="preserve"> </w:t>
      </w:r>
      <w:r w:rsidR="00E72428" w:rsidRPr="000F01F9">
        <w:rPr>
          <w:bCs/>
          <w:sz w:val="22"/>
          <w:szCs w:val="22"/>
        </w:rPr>
        <w:t>”</w:t>
      </w:r>
      <w:r w:rsidR="0030022C" w:rsidRPr="000F01F9">
        <w:rPr>
          <w:b/>
          <w:bCs/>
          <w:sz w:val="22"/>
          <w:szCs w:val="22"/>
        </w:rPr>
        <w:t>Zakup i dostawa wyrobów medycznych II</w:t>
      </w:r>
      <w:r w:rsidR="00E72428" w:rsidRPr="000F01F9">
        <w:rPr>
          <w:bCs/>
          <w:sz w:val="22"/>
          <w:szCs w:val="22"/>
        </w:rPr>
        <w:t>”</w:t>
      </w:r>
      <w:r w:rsidRPr="000F01F9">
        <w:rPr>
          <w:b/>
          <w:sz w:val="22"/>
          <w:szCs w:val="22"/>
        </w:rPr>
        <w:t xml:space="preserve"> </w:t>
      </w:r>
      <w:r w:rsidRPr="000F01F9">
        <w:rPr>
          <w:bCs/>
          <w:sz w:val="22"/>
          <w:szCs w:val="22"/>
        </w:rPr>
        <w:t>– znak sprawy</w:t>
      </w:r>
      <w:r w:rsidRPr="000F01F9">
        <w:rPr>
          <w:b/>
          <w:sz w:val="22"/>
          <w:szCs w:val="22"/>
        </w:rPr>
        <w:t xml:space="preserve"> </w:t>
      </w:r>
      <w:r w:rsidR="0030022C" w:rsidRPr="000F01F9">
        <w:rPr>
          <w:b/>
          <w:sz w:val="22"/>
          <w:szCs w:val="22"/>
        </w:rPr>
        <w:t>ZP/26/2022</w:t>
      </w:r>
      <w:r w:rsidRPr="000F01F9">
        <w:rPr>
          <w:b/>
          <w:sz w:val="22"/>
          <w:szCs w:val="22"/>
        </w:rPr>
        <w:t>.</w:t>
      </w:r>
    </w:p>
    <w:p w14:paraId="6EF20BF4" w14:textId="42FF8226" w:rsidR="0012774F" w:rsidRPr="000F01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F01F9">
        <w:rPr>
          <w:sz w:val="22"/>
          <w:szCs w:val="22"/>
        </w:rPr>
        <w:t>Zamawiający</w:t>
      </w:r>
      <w:r w:rsidR="00123287" w:rsidRPr="000F01F9">
        <w:rPr>
          <w:sz w:val="22"/>
          <w:szCs w:val="22"/>
        </w:rPr>
        <w:t xml:space="preserve"> </w:t>
      </w:r>
      <w:r w:rsidRPr="000F01F9">
        <w:rPr>
          <w:sz w:val="22"/>
          <w:szCs w:val="22"/>
        </w:rPr>
        <w:t xml:space="preserve">działając na podstawie art. </w:t>
      </w:r>
      <w:r w:rsidR="0029606A" w:rsidRPr="000F01F9">
        <w:rPr>
          <w:sz w:val="22"/>
          <w:szCs w:val="22"/>
        </w:rPr>
        <w:t>1</w:t>
      </w:r>
      <w:r w:rsidRPr="000F01F9">
        <w:rPr>
          <w:sz w:val="22"/>
          <w:szCs w:val="22"/>
        </w:rPr>
        <w:t>3</w:t>
      </w:r>
      <w:r w:rsidR="0029606A" w:rsidRPr="000F01F9">
        <w:rPr>
          <w:sz w:val="22"/>
          <w:szCs w:val="22"/>
        </w:rPr>
        <w:t>5</w:t>
      </w:r>
      <w:r w:rsidRPr="000F01F9">
        <w:rPr>
          <w:sz w:val="22"/>
          <w:szCs w:val="22"/>
        </w:rPr>
        <w:t xml:space="preserve"> ust</w:t>
      </w:r>
      <w:r w:rsidR="00D9049C" w:rsidRPr="000F01F9">
        <w:rPr>
          <w:sz w:val="22"/>
          <w:szCs w:val="22"/>
        </w:rPr>
        <w:t xml:space="preserve">. </w:t>
      </w:r>
      <w:r w:rsidR="0029606A" w:rsidRPr="000F01F9">
        <w:rPr>
          <w:sz w:val="22"/>
          <w:szCs w:val="22"/>
        </w:rPr>
        <w:t>6</w:t>
      </w:r>
      <w:r w:rsidRPr="000F01F9">
        <w:rPr>
          <w:sz w:val="22"/>
          <w:szCs w:val="22"/>
        </w:rPr>
        <w:t xml:space="preserve"> ustawy z dnia </w:t>
      </w:r>
      <w:r w:rsidR="0029606A" w:rsidRPr="000F01F9">
        <w:rPr>
          <w:sz w:val="22"/>
          <w:szCs w:val="22"/>
        </w:rPr>
        <w:t>11</w:t>
      </w:r>
      <w:r w:rsidRPr="000F01F9">
        <w:rPr>
          <w:sz w:val="22"/>
          <w:szCs w:val="22"/>
        </w:rPr>
        <w:t xml:space="preserve"> </w:t>
      </w:r>
      <w:r w:rsidR="0029606A" w:rsidRPr="000F01F9">
        <w:rPr>
          <w:sz w:val="22"/>
          <w:szCs w:val="22"/>
        </w:rPr>
        <w:t xml:space="preserve">września </w:t>
      </w:r>
      <w:r w:rsidRPr="000F01F9">
        <w:rPr>
          <w:sz w:val="22"/>
          <w:szCs w:val="22"/>
        </w:rPr>
        <w:t>20</w:t>
      </w:r>
      <w:r w:rsidR="0029606A" w:rsidRPr="000F01F9">
        <w:rPr>
          <w:sz w:val="22"/>
          <w:szCs w:val="22"/>
        </w:rPr>
        <w:t>19</w:t>
      </w:r>
      <w:r w:rsidRPr="000F01F9">
        <w:rPr>
          <w:sz w:val="22"/>
          <w:szCs w:val="22"/>
        </w:rPr>
        <w:t xml:space="preserve"> r</w:t>
      </w:r>
      <w:r w:rsidR="0029606A" w:rsidRPr="000F01F9">
        <w:rPr>
          <w:sz w:val="22"/>
          <w:szCs w:val="22"/>
        </w:rPr>
        <w:t>.</w:t>
      </w:r>
      <w:r w:rsidRPr="000F01F9">
        <w:rPr>
          <w:sz w:val="22"/>
          <w:szCs w:val="22"/>
        </w:rPr>
        <w:t xml:space="preserve"> Prawo </w:t>
      </w:r>
      <w:r w:rsidR="0029606A" w:rsidRPr="000F01F9">
        <w:rPr>
          <w:sz w:val="22"/>
          <w:szCs w:val="22"/>
        </w:rPr>
        <w:t>z</w:t>
      </w:r>
      <w:r w:rsidRPr="000F01F9">
        <w:rPr>
          <w:sz w:val="22"/>
          <w:szCs w:val="22"/>
        </w:rPr>
        <w:t xml:space="preserve">amówień </w:t>
      </w:r>
      <w:r w:rsidR="0029606A" w:rsidRPr="000F01F9">
        <w:rPr>
          <w:sz w:val="22"/>
          <w:szCs w:val="22"/>
        </w:rPr>
        <w:t>p</w:t>
      </w:r>
      <w:r w:rsidRPr="000F01F9">
        <w:rPr>
          <w:sz w:val="22"/>
          <w:szCs w:val="22"/>
        </w:rPr>
        <w:t xml:space="preserve">ublicznych </w:t>
      </w:r>
      <w:r w:rsidR="0030022C" w:rsidRPr="000F01F9">
        <w:rPr>
          <w:sz w:val="22"/>
          <w:szCs w:val="22"/>
        </w:rPr>
        <w:t>(</w:t>
      </w:r>
      <w:proofErr w:type="spellStart"/>
      <w:r w:rsidR="0030022C" w:rsidRPr="000F01F9">
        <w:rPr>
          <w:sz w:val="22"/>
          <w:szCs w:val="22"/>
        </w:rPr>
        <w:t>t.j</w:t>
      </w:r>
      <w:proofErr w:type="spellEnd"/>
      <w:r w:rsidR="0030022C" w:rsidRPr="000F01F9">
        <w:rPr>
          <w:sz w:val="22"/>
          <w:szCs w:val="22"/>
        </w:rPr>
        <w:t>. Dz.U. z 2021</w:t>
      </w:r>
      <w:r w:rsidR="000F01F9">
        <w:rPr>
          <w:sz w:val="22"/>
          <w:szCs w:val="22"/>
        </w:rPr>
        <w:t xml:space="preserve"> </w:t>
      </w:r>
      <w:r w:rsidR="0030022C" w:rsidRPr="000F01F9">
        <w:rPr>
          <w:sz w:val="22"/>
          <w:szCs w:val="22"/>
        </w:rPr>
        <w:t xml:space="preserve">r. poz. 1129 z </w:t>
      </w:r>
      <w:proofErr w:type="spellStart"/>
      <w:r w:rsidR="0030022C" w:rsidRPr="000F01F9">
        <w:rPr>
          <w:sz w:val="22"/>
          <w:szCs w:val="22"/>
        </w:rPr>
        <w:t>późn</w:t>
      </w:r>
      <w:proofErr w:type="spellEnd"/>
      <w:r w:rsidR="0030022C" w:rsidRPr="000F01F9">
        <w:rPr>
          <w:sz w:val="22"/>
          <w:szCs w:val="22"/>
        </w:rPr>
        <w:t>. zm.)</w:t>
      </w:r>
      <w:r w:rsidR="00BE7BFD" w:rsidRPr="000F01F9">
        <w:rPr>
          <w:sz w:val="22"/>
          <w:szCs w:val="22"/>
        </w:rPr>
        <w:t xml:space="preserve">, </w:t>
      </w:r>
      <w:r w:rsidR="00D9049C" w:rsidRPr="000F01F9">
        <w:rPr>
          <w:sz w:val="22"/>
          <w:szCs w:val="22"/>
        </w:rPr>
        <w:t>udostępnia</w:t>
      </w:r>
      <w:r w:rsidR="00BE7BFD" w:rsidRPr="000F01F9">
        <w:rPr>
          <w:sz w:val="22"/>
          <w:szCs w:val="22"/>
        </w:rPr>
        <w:t xml:space="preserve"> poniżej treść zapytań do S</w:t>
      </w:r>
      <w:r w:rsidR="0012774F" w:rsidRPr="000F01F9">
        <w:rPr>
          <w:sz w:val="22"/>
          <w:szCs w:val="22"/>
        </w:rPr>
        <w:t>pecyfikacji Warunków Zamówienia (</w:t>
      </w:r>
      <w:r w:rsidR="0012774F" w:rsidRPr="000F01F9">
        <w:rPr>
          <w:sz w:val="22"/>
          <w:szCs w:val="22"/>
          <w:lang w:eastAsia="ar-SA"/>
        </w:rPr>
        <w:t>zwanej dalej</w:t>
      </w:r>
      <w:r w:rsidR="0012774F" w:rsidRPr="000F01F9">
        <w:rPr>
          <w:b/>
          <w:sz w:val="22"/>
          <w:szCs w:val="22"/>
          <w:lang w:eastAsia="ar-SA"/>
        </w:rPr>
        <w:t xml:space="preserve"> </w:t>
      </w:r>
      <w:r w:rsidR="0012774F" w:rsidRPr="000F01F9">
        <w:rPr>
          <w:bCs/>
          <w:sz w:val="22"/>
          <w:szCs w:val="22"/>
          <w:lang w:eastAsia="ar-SA"/>
        </w:rPr>
        <w:t>”SWZ”)</w:t>
      </w:r>
      <w:r w:rsidR="00D9049C" w:rsidRPr="000F01F9">
        <w:rPr>
          <w:bCs/>
          <w:sz w:val="22"/>
          <w:szCs w:val="22"/>
          <w:lang w:eastAsia="ar-SA"/>
        </w:rPr>
        <w:t xml:space="preserve"> </w:t>
      </w:r>
      <w:r w:rsidR="00D9049C" w:rsidRPr="000F01F9">
        <w:rPr>
          <w:sz w:val="22"/>
          <w:szCs w:val="22"/>
        </w:rPr>
        <w:t>wraz z wyjaśnieniami</w:t>
      </w:r>
      <w:r w:rsidR="0012774F" w:rsidRPr="000F01F9">
        <w:rPr>
          <w:bCs/>
          <w:sz w:val="22"/>
          <w:szCs w:val="22"/>
          <w:lang w:eastAsia="ar-SA"/>
        </w:rPr>
        <w:t>:</w:t>
      </w:r>
    </w:p>
    <w:tbl>
      <w:tblPr>
        <w:tblW w:w="9361" w:type="dxa"/>
        <w:tblInd w:w="-34" w:type="dxa"/>
        <w:tblLook w:val="04A0" w:firstRow="1" w:lastRow="0" w:firstColumn="1" w:lastColumn="0" w:noHBand="0" w:noVBand="1"/>
      </w:tblPr>
      <w:tblGrid>
        <w:gridCol w:w="9361"/>
      </w:tblGrid>
      <w:tr w:rsidR="0030022C" w:rsidRPr="000F01F9" w14:paraId="01A52BE5" w14:textId="77777777" w:rsidTr="00123287">
        <w:tc>
          <w:tcPr>
            <w:tcW w:w="9361" w:type="dxa"/>
            <w:shd w:val="clear" w:color="auto" w:fill="auto"/>
          </w:tcPr>
          <w:p w14:paraId="56C18EA5" w14:textId="77777777" w:rsidR="0030022C" w:rsidRPr="000F01F9" w:rsidRDefault="0030022C" w:rsidP="00EF34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Pytanie nr 13</w:t>
            </w:r>
          </w:p>
          <w:p w14:paraId="5A8A2549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zadanie 16 poz. 1</w:t>
            </w:r>
          </w:p>
          <w:p w14:paraId="00C53718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Czy Zamawiający dopuści kaniule z nazwą producenta na opakowaniu jednostkowym?</w:t>
            </w:r>
          </w:p>
          <w:p w14:paraId="6A085D58" w14:textId="348A9E42" w:rsidR="001204EE" w:rsidRPr="000F01F9" w:rsidRDefault="001204EE" w:rsidP="001204EE">
            <w:pPr>
              <w:jc w:val="both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Odpowiedź:</w:t>
            </w:r>
            <w:r w:rsidR="002D6BF4" w:rsidRPr="000F01F9">
              <w:rPr>
                <w:b/>
                <w:bCs/>
                <w:sz w:val="22"/>
                <w:szCs w:val="22"/>
              </w:rPr>
              <w:t xml:space="preserve"> Zamawiający dopuszcza pod warunkiem zachowania pozostałych warunków SWZ.</w:t>
            </w:r>
          </w:p>
          <w:p w14:paraId="28DF3178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798058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zadanie 16 poz. 1</w:t>
            </w:r>
          </w:p>
          <w:p w14:paraId="713D7457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Czy Zamawiający dopuści kaniule o podanych parametrach:</w:t>
            </w:r>
          </w:p>
          <w:p w14:paraId="1A020DF8" w14:textId="1B060088" w:rsidR="00123287" w:rsidRPr="000F01F9" w:rsidRDefault="00123287" w:rsidP="00123287">
            <w:pPr>
              <w:tabs>
                <w:tab w:val="left" w:pos="1125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ab/>
            </w:r>
          </w:p>
          <w:tbl>
            <w:tblPr>
              <w:tblStyle w:val="Tabela-Siatka"/>
              <w:tblW w:w="9100" w:type="dxa"/>
              <w:tblInd w:w="25" w:type="dxa"/>
              <w:tblLook w:val="04A0" w:firstRow="1" w:lastRow="0" w:firstColumn="1" w:lastColumn="0" w:noHBand="0" w:noVBand="1"/>
            </w:tblPr>
            <w:tblGrid>
              <w:gridCol w:w="1820"/>
              <w:gridCol w:w="1820"/>
              <w:gridCol w:w="1820"/>
              <w:gridCol w:w="1820"/>
              <w:gridCol w:w="1820"/>
            </w:tblGrid>
            <w:tr w:rsidR="00123287" w:rsidRPr="000F01F9" w14:paraId="79C9397F" w14:textId="77777777" w:rsidTr="00123287">
              <w:tc>
                <w:tcPr>
                  <w:tcW w:w="18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</w:tcPr>
                <w:p w14:paraId="71E40427" w14:textId="220B7BBE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Gauge</w:t>
                  </w:r>
                  <w:proofErr w:type="spellEnd"/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3803C2F" w14:textId="102D46A4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Kolor</w:t>
                  </w: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991C631" w14:textId="59C8327B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Przepływ ml/min</w:t>
                  </w: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36946A55" w14:textId="77777777" w:rsidR="00123287" w:rsidRPr="000F01F9" w:rsidRDefault="00123287" w:rsidP="00123287">
                  <w:pPr>
                    <w:jc w:val="center"/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Rozmiar</w:t>
                  </w:r>
                </w:p>
                <w:p w14:paraId="686D2DF3" w14:textId="365A26A9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mm</w:t>
                  </w: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A920EBA" w14:textId="3B89F551" w:rsidR="00123287" w:rsidRPr="000F01F9" w:rsidRDefault="00123287" w:rsidP="00123287">
                  <w:pPr>
                    <w:jc w:val="center"/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Długość</w:t>
                  </w:r>
                </w:p>
                <w:p w14:paraId="3F88AFB3" w14:textId="504BF94B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b/>
                      <w:bCs/>
                      <w:color w:val="000000"/>
                      <w:sz w:val="22"/>
                      <w:szCs w:val="22"/>
                    </w:rPr>
                    <w:t>mm</w:t>
                  </w:r>
                </w:p>
              </w:tc>
            </w:tr>
            <w:tr w:rsidR="00123287" w:rsidRPr="000F01F9" w14:paraId="5371AF50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37AFA450" w14:textId="7198E3EF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16G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83F6F8C" w14:textId="281ACA2C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Grey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4A72992" w14:textId="4AAF1F8B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BF2AC76" w14:textId="06D3C7AA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1.80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27CF36AF" w14:textId="52DFBB71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</w:tr>
            <w:tr w:rsidR="00123287" w:rsidRPr="000F01F9" w14:paraId="5FE07745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B5F84CD" w14:textId="246697A2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17G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2A76862A" w14:textId="703B82B8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White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2005BCFF" w14:textId="081DB075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140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17303DE8" w14:textId="0D799EFD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1.50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30C3BAC2" w14:textId="3DD916B1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45</w:t>
                  </w:r>
                </w:p>
              </w:tc>
            </w:tr>
            <w:tr w:rsidR="00123287" w:rsidRPr="000F01F9" w14:paraId="69D79FA2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14C8741" w14:textId="0F225ED3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18G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2FEDA5C0" w14:textId="700A2F0E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Green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AFC881F" w14:textId="3B915DE8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85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4FEF124" w14:textId="04389D7C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1.30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375D0C9" w14:textId="58C9BC04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</w:tr>
            <w:tr w:rsidR="00123287" w:rsidRPr="000F01F9" w14:paraId="340254B0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10140A48" w14:textId="594E85A1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18G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BDB2C5E" w14:textId="4AFC5354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Green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242058A" w14:textId="4FDAF58D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85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9DB4E7B" w14:textId="256F2F41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1.30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D5EAC3B" w14:textId="56602576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</w:tr>
            <w:tr w:rsidR="00123287" w:rsidRPr="000F01F9" w14:paraId="00F13499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877A426" w14:textId="65294754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20G</w:t>
                  </w: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00E13933" w14:textId="1E0D52B8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Pink</w:t>
                  </w:r>
                  <w:proofErr w:type="spellEnd"/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B5C0283" w14:textId="10B6191A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3D94324" w14:textId="1BAF285D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1.10</w:t>
                  </w: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0F1A26D" w14:textId="50E9EE23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</w:tr>
            <w:tr w:rsidR="00123287" w:rsidRPr="000F01F9" w14:paraId="71EA7F14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07B94F1" w14:textId="6D002244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22G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00DC6B4" w14:textId="6EABE6B7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Blue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0B8CD4F0" w14:textId="5DB59F26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34D1C418" w14:textId="7EBCE7E0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0.90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E5C9C71" w14:textId="3434052D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</w:tr>
            <w:tr w:rsidR="00123287" w:rsidRPr="000F01F9" w14:paraId="6735C1A9" w14:textId="77777777" w:rsidTr="00123287">
              <w:tc>
                <w:tcPr>
                  <w:tcW w:w="18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4C1A0EFC" w14:textId="75A4F223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24G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1EBDC8F8" w14:textId="589DF7A3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Yellow</w:t>
                  </w:r>
                  <w:proofErr w:type="spellEnd"/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1D38963" w14:textId="7F34A5D8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B4A9D1D" w14:textId="118B1657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0.70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587A4F01" w14:textId="23269A9B" w:rsidR="00123287" w:rsidRPr="000F01F9" w:rsidRDefault="00123287" w:rsidP="00123287">
                  <w:pPr>
                    <w:tabs>
                      <w:tab w:val="left" w:pos="1125"/>
                    </w:tabs>
                    <w:spacing w:after="120"/>
                    <w:ind w:right="-72"/>
                    <w:jc w:val="center"/>
                    <w:rPr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</w:tr>
          </w:tbl>
          <w:p w14:paraId="073D19F4" w14:textId="4E195C43" w:rsidR="00123287" w:rsidRPr="000F01F9" w:rsidRDefault="00123287" w:rsidP="00123287">
            <w:pPr>
              <w:tabs>
                <w:tab w:val="left" w:pos="1125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F1E6BD" w14:textId="2B266998" w:rsidR="001204EE" w:rsidRPr="000F01F9" w:rsidRDefault="001204EE" w:rsidP="001204EE">
            <w:pPr>
              <w:jc w:val="both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Odpowiedź:</w:t>
            </w:r>
            <w:r w:rsidR="002D6BF4" w:rsidRPr="000F01F9">
              <w:rPr>
                <w:b/>
                <w:bCs/>
                <w:sz w:val="22"/>
                <w:szCs w:val="22"/>
              </w:rPr>
              <w:t xml:space="preserve"> Nie, 18 G posiada zbyt niski przepływ.</w:t>
            </w:r>
          </w:p>
          <w:p w14:paraId="3DF56024" w14:textId="09760AD7" w:rsidR="00123287" w:rsidRPr="000F01F9" w:rsidRDefault="00123287" w:rsidP="00123287">
            <w:pPr>
              <w:tabs>
                <w:tab w:val="left" w:pos="1125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8A91B5" w14:textId="2F0477B0" w:rsidR="00123287" w:rsidRPr="000F01F9" w:rsidRDefault="00123287" w:rsidP="00123287">
            <w:pPr>
              <w:tabs>
                <w:tab w:val="left" w:pos="1125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7077D9" w14:textId="4AB2A2AA" w:rsidR="00123287" w:rsidRPr="000F01F9" w:rsidRDefault="00123287" w:rsidP="00123287">
            <w:pPr>
              <w:tabs>
                <w:tab w:val="left" w:pos="1125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0ED31E" w14:textId="77777777" w:rsidR="0030022C" w:rsidRPr="000F01F9" w:rsidRDefault="0030022C" w:rsidP="001204E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zadanie 16 poz. 1</w:t>
            </w:r>
          </w:p>
          <w:p w14:paraId="7DC5E97C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Czy Zamawiający dopuści kaniule bez systemu zabezpieczającemu przypadkowemu otwarciu?</w:t>
            </w:r>
          </w:p>
          <w:p w14:paraId="242DBE79" w14:textId="061D457E" w:rsidR="001204EE" w:rsidRPr="000F01F9" w:rsidRDefault="001204EE" w:rsidP="001204EE">
            <w:pPr>
              <w:jc w:val="both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Odpowiedź:</w:t>
            </w:r>
            <w:r w:rsidR="002D6BF4" w:rsidRPr="000F01F9">
              <w:rPr>
                <w:b/>
                <w:bCs/>
                <w:sz w:val="22"/>
                <w:szCs w:val="22"/>
              </w:rPr>
              <w:t xml:space="preserve"> Zamawiaj</w:t>
            </w:r>
            <w:r w:rsidR="00D37AFC" w:rsidRPr="000F01F9">
              <w:rPr>
                <w:b/>
                <w:bCs/>
                <w:sz w:val="22"/>
                <w:szCs w:val="22"/>
              </w:rPr>
              <w:t>ą</w:t>
            </w:r>
            <w:r w:rsidR="002D6BF4" w:rsidRPr="000F01F9">
              <w:rPr>
                <w:b/>
                <w:bCs/>
                <w:sz w:val="22"/>
                <w:szCs w:val="22"/>
              </w:rPr>
              <w:t xml:space="preserve">cy nie </w:t>
            </w:r>
            <w:r w:rsidR="00D37AFC" w:rsidRPr="000F01F9">
              <w:rPr>
                <w:b/>
                <w:bCs/>
                <w:sz w:val="22"/>
                <w:szCs w:val="22"/>
              </w:rPr>
              <w:t>dopuszcza.</w:t>
            </w:r>
          </w:p>
          <w:p w14:paraId="2C9B24BF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DD800A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zadanie 16 poz. 2</w:t>
            </w:r>
          </w:p>
          <w:p w14:paraId="0A85D282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Czy Zamawiający dopuści kaniule:</w:t>
            </w:r>
          </w:p>
          <w:p w14:paraId="4AE974A8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Wykonana z najlepszej jakości </w:t>
            </w:r>
            <w:proofErr w:type="spellStart"/>
            <w:r w:rsidRPr="000F01F9">
              <w:rPr>
                <w:sz w:val="22"/>
                <w:szCs w:val="22"/>
              </w:rPr>
              <w:t>biokompatybilnego</w:t>
            </w:r>
            <w:proofErr w:type="spellEnd"/>
            <w:r w:rsidRPr="000F01F9">
              <w:rPr>
                <w:sz w:val="22"/>
                <w:szCs w:val="22"/>
              </w:rPr>
              <w:t xml:space="preserve"> medycznego PTFE </w:t>
            </w:r>
          </w:p>
          <w:p w14:paraId="792D2A0B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Wyposażona w cztery paski </w:t>
            </w:r>
            <w:proofErr w:type="spellStart"/>
            <w:r w:rsidRPr="000F01F9">
              <w:rPr>
                <w:sz w:val="22"/>
                <w:szCs w:val="22"/>
              </w:rPr>
              <w:t>radiocieniujące</w:t>
            </w:r>
            <w:proofErr w:type="spellEnd"/>
          </w:p>
          <w:p w14:paraId="54B2E01B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Wyposażona w automatyczny mechanizm zabezpieczający przed przypadkowym zakłuciem, w postaci zatrzasku na końcu igły</w:t>
            </w:r>
          </w:p>
          <w:p w14:paraId="6D4C4C3D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Transparentna komora wpływu zwrotnego zapewnia natychmiastową kontrolę poprawności wkłucia.</w:t>
            </w:r>
          </w:p>
          <w:p w14:paraId="2315B799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Gładka miękka, elastyczna powierzchnia </w:t>
            </w:r>
          </w:p>
          <w:p w14:paraId="133130BE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Stożkowe zakończone cewnika jest ustawione osiowo ze skosem igły aby zapewnić łagodne przejście z igły do cewnika </w:t>
            </w:r>
          </w:p>
          <w:p w14:paraId="6127996D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Elastyczne skrzydełka umożliwiają zamocowanie kaniuli co przekłada się na lepszą stabilizację kaniuli w żyle, </w:t>
            </w:r>
          </w:p>
          <w:p w14:paraId="4735D179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</w:r>
            <w:proofErr w:type="spellStart"/>
            <w:r w:rsidRPr="000F01F9">
              <w:rPr>
                <w:sz w:val="22"/>
                <w:szCs w:val="22"/>
              </w:rPr>
              <w:t>Silikonizowana</w:t>
            </w:r>
            <w:proofErr w:type="spellEnd"/>
            <w:r w:rsidRPr="000F01F9">
              <w:rPr>
                <w:sz w:val="22"/>
                <w:szCs w:val="22"/>
              </w:rPr>
              <w:t xml:space="preserve"> igła wykonana ze stali nierdzewnej, tylny szlif zapewnia ostrość igły co ułatwia wkłucie i poprawia komfort pacjenta podczas </w:t>
            </w:r>
            <w:proofErr w:type="spellStart"/>
            <w:r w:rsidRPr="000F01F9">
              <w:rPr>
                <w:sz w:val="22"/>
                <w:szCs w:val="22"/>
              </w:rPr>
              <w:t>kaniulacji</w:t>
            </w:r>
            <w:proofErr w:type="spellEnd"/>
            <w:r w:rsidRPr="000F01F9">
              <w:rPr>
                <w:sz w:val="22"/>
                <w:szCs w:val="22"/>
              </w:rPr>
              <w:t xml:space="preserve"> </w:t>
            </w:r>
          </w:p>
          <w:p w14:paraId="76B1F7DB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Nasadka chroni igłę i cewnik przed kontaminacją</w:t>
            </w:r>
          </w:p>
          <w:p w14:paraId="247E71CA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Minimalny opór podczas zabiegu iniekcyjnego spowodowany niskim współczynnikiem tarcia</w:t>
            </w:r>
          </w:p>
          <w:p w14:paraId="21E01525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Cienkie ścianki cewnika pozwalają na maksymalny przepływ płynów</w:t>
            </w:r>
          </w:p>
          <w:p w14:paraId="2C980036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Jednorazowego użytku, sterylna, nietoksyczna, niepirogenna</w:t>
            </w:r>
          </w:p>
          <w:p w14:paraId="5E4CF44D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Opakowanie typu </w:t>
            </w:r>
            <w:proofErr w:type="spellStart"/>
            <w:r w:rsidRPr="000F01F9">
              <w:rPr>
                <w:sz w:val="22"/>
                <w:szCs w:val="22"/>
              </w:rPr>
              <w:t>Tyvec</w:t>
            </w:r>
            <w:proofErr w:type="spellEnd"/>
            <w:r w:rsidRPr="000F01F9">
              <w:rPr>
                <w:sz w:val="22"/>
                <w:szCs w:val="22"/>
              </w:rPr>
              <w:t xml:space="preserve"> gwarantuje bezpieczeństwo przed rozszczelnieniem i przypadkowym uszkodzeniem </w:t>
            </w:r>
          </w:p>
          <w:p w14:paraId="49452243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>Na opakowaniu jednostkowym zawarta informacja o średnicy, długości kaniuli, przepływach; dacie ważności, nazwa materiału z którego wykonana jest kaniula</w:t>
            </w:r>
          </w:p>
          <w:p w14:paraId="7C403A94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o</w:t>
            </w:r>
            <w:r w:rsidRPr="000F01F9">
              <w:rPr>
                <w:sz w:val="22"/>
                <w:szCs w:val="22"/>
              </w:rPr>
              <w:tab/>
              <w:t xml:space="preserve">Nie zawiera </w:t>
            </w:r>
            <w:proofErr w:type="spellStart"/>
            <w:r w:rsidRPr="000F01F9">
              <w:rPr>
                <w:sz w:val="22"/>
                <w:szCs w:val="22"/>
              </w:rPr>
              <w:t>plastyfikowanego</w:t>
            </w:r>
            <w:proofErr w:type="spellEnd"/>
            <w:r w:rsidRPr="000F01F9">
              <w:rPr>
                <w:sz w:val="22"/>
                <w:szCs w:val="22"/>
              </w:rPr>
              <w:t xml:space="preserve"> PVC i lateksu</w:t>
            </w:r>
          </w:p>
          <w:p w14:paraId="09F0EB52" w14:textId="10E4D070" w:rsidR="001204EE" w:rsidRPr="000F01F9" w:rsidRDefault="001204EE" w:rsidP="001204EE">
            <w:pPr>
              <w:jc w:val="both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Odpowiedź:</w:t>
            </w:r>
            <w:r w:rsidR="00D37AFC" w:rsidRPr="000F01F9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7144297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4B7A63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zadanie 16 poz. 2</w:t>
            </w:r>
          </w:p>
          <w:p w14:paraId="3DA31882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Czy Zamawiający dopuści kaniule wykonane z PTFE?</w:t>
            </w:r>
          </w:p>
          <w:p w14:paraId="7A806793" w14:textId="34D32B2A" w:rsidR="001204EE" w:rsidRPr="000F01F9" w:rsidRDefault="001204EE" w:rsidP="001204EE">
            <w:pPr>
              <w:jc w:val="both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Odpowiedź:</w:t>
            </w:r>
            <w:r w:rsidR="00D37AFC" w:rsidRPr="000F01F9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4F00679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35223A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zadanie 16 poz. 2</w:t>
            </w:r>
          </w:p>
          <w:p w14:paraId="4C6EF5D8" w14:textId="2B127AD9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 xml:space="preserve">Czy Zamawiający odstąpi od wymogu kaniuli posiadających zastawkę ? </w:t>
            </w:r>
          </w:p>
          <w:p w14:paraId="30D6576B" w14:textId="74EF8291" w:rsidR="001204EE" w:rsidRPr="000F01F9" w:rsidRDefault="001204EE" w:rsidP="001204EE">
            <w:pPr>
              <w:jc w:val="both"/>
              <w:rPr>
                <w:b/>
                <w:bCs/>
                <w:sz w:val="22"/>
                <w:szCs w:val="22"/>
              </w:rPr>
            </w:pPr>
            <w:r w:rsidRPr="000F01F9">
              <w:rPr>
                <w:b/>
                <w:bCs/>
                <w:sz w:val="22"/>
                <w:szCs w:val="22"/>
              </w:rPr>
              <w:t>Odpowiedź:</w:t>
            </w:r>
            <w:r w:rsidR="00D37AFC" w:rsidRPr="000F01F9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7EFFA7D3" w14:textId="77777777" w:rsidR="001204EE" w:rsidRPr="000F01F9" w:rsidRDefault="001204EE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DA332A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E9A7F9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lastRenderedPageBreak/>
              <w:t>zadanie 16 poz. 2</w:t>
            </w:r>
          </w:p>
          <w:p w14:paraId="66DDF3DD" w14:textId="77777777" w:rsidR="0030022C" w:rsidRPr="000F01F9" w:rsidRDefault="0030022C" w:rsidP="00EF3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F9">
              <w:rPr>
                <w:sz w:val="22"/>
                <w:szCs w:val="22"/>
              </w:rPr>
              <w:t>Czy Zamawiający dopuści kaniule:</w:t>
            </w: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26"/>
              <w:gridCol w:w="2268"/>
              <w:gridCol w:w="1649"/>
            </w:tblGrid>
            <w:tr w:rsidR="001204EE" w:rsidRPr="000F01F9" w14:paraId="3EF0345D" w14:textId="77777777" w:rsidTr="001204EE">
              <w:trPr>
                <w:jc w:val="center"/>
              </w:trPr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C8EDEA8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18 G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000A7D9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1,30 x 45</w:t>
                  </w:r>
                </w:p>
              </w:tc>
              <w:tc>
                <w:tcPr>
                  <w:tcW w:w="16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4342159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85</w:t>
                  </w:r>
                </w:p>
              </w:tc>
            </w:tr>
            <w:tr w:rsidR="001204EE" w:rsidRPr="000F01F9" w14:paraId="09232DC3" w14:textId="77777777" w:rsidTr="001204EE">
              <w:trPr>
                <w:jc w:val="center"/>
              </w:trPr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015B63E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20 G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BFD35EC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 xml:space="preserve">1,10 x 32 </w:t>
                  </w:r>
                </w:p>
                <w:p w14:paraId="3C0A90ED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1,10 x 33</w:t>
                  </w:r>
                </w:p>
              </w:tc>
              <w:tc>
                <w:tcPr>
                  <w:tcW w:w="16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C66A70A" w14:textId="77777777" w:rsidR="001204EE" w:rsidRPr="000F01F9" w:rsidRDefault="001204EE" w:rsidP="001204EE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F01F9">
                    <w:rPr>
                      <w:rFonts w:eastAsia="Calibri"/>
                      <w:sz w:val="22"/>
                      <w:szCs w:val="22"/>
                    </w:rPr>
                    <w:t>55</w:t>
                  </w:r>
                </w:p>
              </w:tc>
            </w:tr>
          </w:tbl>
          <w:p w14:paraId="18474816" w14:textId="4D4A25A2" w:rsidR="0030022C" w:rsidRPr="000F01F9" w:rsidRDefault="0030022C" w:rsidP="00EF341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89190A3" w14:textId="4E078A16" w:rsidR="00BE7BFD" w:rsidRPr="000F01F9" w:rsidRDefault="001204EE" w:rsidP="00520165">
      <w:pPr>
        <w:jc w:val="both"/>
        <w:rPr>
          <w:b/>
          <w:bCs/>
          <w:sz w:val="22"/>
          <w:szCs w:val="22"/>
        </w:rPr>
      </w:pPr>
      <w:r w:rsidRPr="000F01F9">
        <w:rPr>
          <w:b/>
          <w:bCs/>
          <w:sz w:val="22"/>
          <w:szCs w:val="22"/>
        </w:rPr>
        <w:lastRenderedPageBreak/>
        <w:t>Odpowiedź:</w:t>
      </w:r>
      <w:r w:rsidR="00D37AFC" w:rsidRPr="000F01F9">
        <w:rPr>
          <w:b/>
          <w:bCs/>
          <w:sz w:val="22"/>
          <w:szCs w:val="22"/>
        </w:rPr>
        <w:t xml:space="preserve"> Zamawiający nie dopuszcza.</w:t>
      </w:r>
    </w:p>
    <w:p w14:paraId="6F4303C8" w14:textId="77777777" w:rsidR="000F01F9" w:rsidRDefault="000F01F9" w:rsidP="000F01F9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436689A5" w14:textId="5F30D407" w:rsidR="006D4AB3" w:rsidRPr="00123287" w:rsidRDefault="001204EE" w:rsidP="000F01F9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1C439EFF" w14:textId="77777777" w:rsidR="000F01F9" w:rsidRDefault="001204EE" w:rsidP="000F01F9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14:paraId="4FBB485F" w14:textId="42F3C118" w:rsidR="006D4AB3" w:rsidRPr="00123287" w:rsidRDefault="0030022C" w:rsidP="000F01F9">
      <w:pPr>
        <w:spacing w:line="360" w:lineRule="auto"/>
        <w:ind w:left="6663"/>
        <w:rPr>
          <w:sz w:val="24"/>
          <w:szCs w:val="24"/>
        </w:rPr>
      </w:pPr>
      <w:bookmarkStart w:id="0" w:name="_GoBack"/>
      <w:bookmarkEnd w:id="0"/>
      <w:r w:rsidRPr="00123287">
        <w:rPr>
          <w:sz w:val="24"/>
          <w:szCs w:val="24"/>
        </w:rPr>
        <w:t>Ewa</w:t>
      </w:r>
      <w:r w:rsidR="006D4AB3" w:rsidRPr="00123287">
        <w:rPr>
          <w:sz w:val="24"/>
          <w:szCs w:val="24"/>
        </w:rPr>
        <w:t xml:space="preserve"> </w:t>
      </w:r>
      <w:proofErr w:type="spellStart"/>
      <w:r w:rsidRPr="00123287">
        <w:rPr>
          <w:sz w:val="24"/>
          <w:szCs w:val="24"/>
        </w:rPr>
        <w:t>Deńca</w:t>
      </w:r>
      <w:proofErr w:type="spellEnd"/>
    </w:p>
    <w:sectPr w:rsidR="006D4AB3" w:rsidRPr="00123287" w:rsidSect="001232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AA300" w14:textId="77777777" w:rsidR="001C2FB2" w:rsidRDefault="001C2FB2">
      <w:r>
        <w:separator/>
      </w:r>
    </w:p>
  </w:endnote>
  <w:endnote w:type="continuationSeparator" w:id="0">
    <w:p w14:paraId="78C915C8" w14:textId="77777777" w:rsidR="001C2FB2" w:rsidRDefault="001C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753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EB84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8A219" w14:textId="77777777" w:rsidR="006D4AB3" w:rsidRDefault="000F01F9">
    <w:pPr>
      <w:pStyle w:val="Stopka"/>
      <w:tabs>
        <w:tab w:val="clear" w:pos="4536"/>
      </w:tabs>
      <w:jc w:val="center"/>
    </w:pPr>
    <w:r>
      <w:rPr>
        <w:noProof/>
      </w:rPr>
      <w:pict w14:anchorId="21851C97">
        <v:line id="_x0000_s2049" style="position:absolute;left:0;text-align:left;z-index:251657728" from="-3.85pt,8.75pt" to="455.15pt,8.75pt"/>
      </w:pict>
    </w:r>
  </w:p>
  <w:p w14:paraId="363F4A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2BE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D1B6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4C00BE" w14:textId="77777777" w:rsidR="006D4AB3" w:rsidRDefault="006D4AB3">
    <w:pPr>
      <w:pStyle w:val="Stopka"/>
      <w:tabs>
        <w:tab w:val="clear" w:pos="4536"/>
        <w:tab w:val="left" w:pos="6237"/>
      </w:tabs>
    </w:pPr>
  </w:p>
  <w:p w14:paraId="12C53F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0B3D0" w14:textId="77777777" w:rsidR="001C2FB2" w:rsidRDefault="001C2FB2">
      <w:r>
        <w:separator/>
      </w:r>
    </w:p>
  </w:footnote>
  <w:footnote w:type="continuationSeparator" w:id="0">
    <w:p w14:paraId="02E9909F" w14:textId="77777777" w:rsidR="001C2FB2" w:rsidRDefault="001C2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529CA" w14:textId="77777777" w:rsidR="0030022C" w:rsidRDefault="00300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49559" w14:textId="77777777" w:rsidR="0030022C" w:rsidRDefault="003002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42BDE" w14:textId="77777777" w:rsidR="0030022C" w:rsidRDefault="003002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FB2"/>
    <w:rsid w:val="00031374"/>
    <w:rsid w:val="000A1097"/>
    <w:rsid w:val="000E2A8F"/>
    <w:rsid w:val="000F01F9"/>
    <w:rsid w:val="001204EE"/>
    <w:rsid w:val="00123287"/>
    <w:rsid w:val="0012774F"/>
    <w:rsid w:val="00144B7A"/>
    <w:rsid w:val="00180C6E"/>
    <w:rsid w:val="001C2FB2"/>
    <w:rsid w:val="0029606A"/>
    <w:rsid w:val="002D6BF4"/>
    <w:rsid w:val="0030022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37AF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0B3B36"/>
  <w15:chartTrackingRefBased/>
  <w15:docId w15:val="{D3A8DE42-1608-444A-BBBC-584E58C4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3</Pages>
  <Words>438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2022-08-02T11:17:00Z</dcterms:created>
  <dcterms:modified xsi:type="dcterms:W3CDTF">2022-08-17T11:04:00Z</dcterms:modified>
</cp:coreProperties>
</file>