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E255C" w14:textId="77777777" w:rsidR="00FD435A" w:rsidRDefault="00FD435A" w:rsidP="009606E3">
      <w:pPr>
        <w:spacing w:after="240"/>
        <w:jc w:val="right"/>
        <w:rPr>
          <w:rFonts w:ascii="Verdana" w:hAnsi="Verdana" w:cs="Arial"/>
          <w:sz w:val="22"/>
          <w:szCs w:val="22"/>
        </w:rPr>
      </w:pPr>
    </w:p>
    <w:p w14:paraId="020ACEF8" w14:textId="6A2D84A8" w:rsidR="0029606A" w:rsidRPr="009606E3" w:rsidRDefault="00A5716F" w:rsidP="009606E3">
      <w:pPr>
        <w:spacing w:after="240"/>
        <w:jc w:val="right"/>
        <w:rPr>
          <w:rFonts w:ascii="Verdana" w:hAnsi="Verdana" w:cs="Arial"/>
          <w:sz w:val="22"/>
          <w:szCs w:val="22"/>
        </w:rPr>
      </w:pPr>
      <w:r w:rsidRPr="009606E3">
        <w:rPr>
          <w:rFonts w:ascii="Verdana" w:hAnsi="Verdana" w:cs="Arial"/>
          <w:sz w:val="22"/>
          <w:szCs w:val="22"/>
        </w:rPr>
        <w:t>Kraków</w:t>
      </w:r>
      <w:r w:rsidR="006A5DF1" w:rsidRPr="009606E3">
        <w:rPr>
          <w:rFonts w:ascii="Verdana" w:hAnsi="Verdana" w:cs="Arial"/>
          <w:sz w:val="22"/>
          <w:szCs w:val="22"/>
        </w:rPr>
        <w:t xml:space="preserve"> dnia: </w:t>
      </w:r>
      <w:r w:rsidR="008734F7">
        <w:rPr>
          <w:rFonts w:ascii="Verdana" w:hAnsi="Verdana" w:cs="Arial"/>
          <w:sz w:val="22"/>
          <w:szCs w:val="22"/>
        </w:rPr>
        <w:t>1</w:t>
      </w:r>
      <w:r w:rsidR="00BC7AAE">
        <w:rPr>
          <w:rFonts w:ascii="Verdana" w:hAnsi="Verdana" w:cs="Arial"/>
          <w:sz w:val="22"/>
          <w:szCs w:val="22"/>
        </w:rPr>
        <w:t>6</w:t>
      </w:r>
      <w:r w:rsidR="005968AC">
        <w:rPr>
          <w:rFonts w:ascii="Verdana" w:hAnsi="Verdana" w:cs="Arial"/>
          <w:sz w:val="22"/>
          <w:szCs w:val="22"/>
        </w:rPr>
        <w:t>-08-2022</w:t>
      </w:r>
    </w:p>
    <w:p w14:paraId="73B2B690" w14:textId="77777777" w:rsidR="00A5716F" w:rsidRPr="009606E3" w:rsidRDefault="00A5716F" w:rsidP="006A5DF1">
      <w:pPr>
        <w:rPr>
          <w:rFonts w:ascii="Verdana" w:hAnsi="Verdana" w:cs="Arial"/>
          <w:b/>
          <w:bCs/>
          <w:sz w:val="22"/>
          <w:szCs w:val="22"/>
        </w:rPr>
      </w:pPr>
      <w:r w:rsidRPr="009606E3">
        <w:rPr>
          <w:rFonts w:ascii="Verdana" w:hAnsi="Verdana" w:cs="Arial"/>
          <w:b/>
          <w:bCs/>
          <w:sz w:val="22"/>
          <w:szCs w:val="22"/>
        </w:rPr>
        <w:t>Akademia Górniczo - Hutnicza</w:t>
      </w:r>
    </w:p>
    <w:p w14:paraId="2A12B48B" w14:textId="77777777" w:rsidR="00A5716F" w:rsidRPr="009606E3" w:rsidRDefault="00A5716F" w:rsidP="006A5DF1">
      <w:pPr>
        <w:rPr>
          <w:rFonts w:ascii="Verdana" w:hAnsi="Verdana" w:cs="Arial"/>
          <w:b/>
          <w:bCs/>
          <w:sz w:val="22"/>
          <w:szCs w:val="22"/>
        </w:rPr>
      </w:pPr>
      <w:r w:rsidRPr="009606E3">
        <w:rPr>
          <w:rFonts w:ascii="Verdana" w:hAnsi="Verdana" w:cs="Arial"/>
          <w:b/>
          <w:bCs/>
          <w:sz w:val="22"/>
          <w:szCs w:val="22"/>
        </w:rPr>
        <w:t>im. Stanisława Staszica w Krakowie</w:t>
      </w:r>
    </w:p>
    <w:p w14:paraId="2AA4F736" w14:textId="77777777" w:rsidR="006A5DF1" w:rsidRPr="009606E3" w:rsidRDefault="00A5716F" w:rsidP="006A5DF1">
      <w:pPr>
        <w:rPr>
          <w:rFonts w:ascii="Verdana" w:hAnsi="Verdana" w:cs="Arial"/>
          <w:b/>
          <w:bCs/>
          <w:sz w:val="22"/>
          <w:szCs w:val="22"/>
        </w:rPr>
      </w:pPr>
      <w:r w:rsidRPr="009606E3">
        <w:rPr>
          <w:rFonts w:ascii="Verdana" w:hAnsi="Verdana" w:cs="Arial"/>
          <w:b/>
          <w:bCs/>
          <w:sz w:val="22"/>
          <w:szCs w:val="22"/>
        </w:rPr>
        <w:t>Dział Zamówień Publicznych</w:t>
      </w:r>
    </w:p>
    <w:p w14:paraId="15ACADBC" w14:textId="77777777" w:rsidR="006A5DF1" w:rsidRPr="009606E3" w:rsidRDefault="00A5716F" w:rsidP="006A5DF1">
      <w:pPr>
        <w:rPr>
          <w:rFonts w:ascii="Verdana" w:hAnsi="Verdana" w:cs="Arial"/>
          <w:sz w:val="22"/>
          <w:szCs w:val="22"/>
        </w:rPr>
      </w:pPr>
      <w:r w:rsidRPr="009606E3">
        <w:rPr>
          <w:rFonts w:ascii="Verdana" w:hAnsi="Verdana" w:cs="Arial"/>
          <w:sz w:val="22"/>
          <w:szCs w:val="22"/>
        </w:rPr>
        <w:t>Al. Mickiewicza</w:t>
      </w:r>
      <w:r w:rsidR="006A5DF1" w:rsidRPr="009606E3">
        <w:rPr>
          <w:rFonts w:ascii="Verdana" w:hAnsi="Verdana" w:cs="Arial"/>
          <w:sz w:val="22"/>
          <w:szCs w:val="22"/>
        </w:rPr>
        <w:t xml:space="preserve"> </w:t>
      </w:r>
      <w:r w:rsidRPr="009606E3">
        <w:rPr>
          <w:rFonts w:ascii="Verdana" w:hAnsi="Verdana" w:cs="Arial"/>
          <w:sz w:val="22"/>
          <w:szCs w:val="22"/>
        </w:rPr>
        <w:t>30</w:t>
      </w:r>
    </w:p>
    <w:p w14:paraId="1C91B3FB" w14:textId="77777777" w:rsidR="006A5DF1" w:rsidRPr="009606E3" w:rsidRDefault="00A5716F" w:rsidP="006A5DF1">
      <w:pPr>
        <w:rPr>
          <w:rFonts w:ascii="Verdana" w:hAnsi="Verdana" w:cs="Arial"/>
          <w:sz w:val="22"/>
          <w:szCs w:val="22"/>
        </w:rPr>
      </w:pPr>
      <w:r w:rsidRPr="009606E3">
        <w:rPr>
          <w:rFonts w:ascii="Verdana" w:hAnsi="Verdana" w:cs="Arial"/>
          <w:sz w:val="22"/>
          <w:szCs w:val="22"/>
        </w:rPr>
        <w:t>30-059</w:t>
      </w:r>
      <w:r w:rsidR="006A5DF1" w:rsidRPr="009606E3">
        <w:rPr>
          <w:rFonts w:ascii="Verdana" w:hAnsi="Verdana" w:cs="Arial"/>
          <w:sz w:val="22"/>
          <w:szCs w:val="22"/>
        </w:rPr>
        <w:t xml:space="preserve"> </w:t>
      </w:r>
      <w:r w:rsidRPr="009606E3">
        <w:rPr>
          <w:rFonts w:ascii="Verdana" w:hAnsi="Verdana" w:cs="Arial"/>
          <w:sz w:val="22"/>
          <w:szCs w:val="22"/>
        </w:rPr>
        <w:t>Kraków</w:t>
      </w:r>
    </w:p>
    <w:p w14:paraId="782DFABB" w14:textId="77777777" w:rsidR="006A5DF1" w:rsidRPr="009606E3" w:rsidRDefault="006A5DF1" w:rsidP="006A5DF1">
      <w:pPr>
        <w:pStyle w:val="Nagwek"/>
        <w:tabs>
          <w:tab w:val="clear" w:pos="4536"/>
        </w:tabs>
        <w:rPr>
          <w:rFonts w:ascii="Verdana" w:hAnsi="Verdana" w:cs="Arial"/>
          <w:sz w:val="24"/>
          <w:szCs w:val="24"/>
        </w:rPr>
      </w:pPr>
      <w:r w:rsidRPr="009606E3">
        <w:rPr>
          <w:rFonts w:ascii="Verdana" w:hAnsi="Verdana" w:cs="Arial"/>
          <w:sz w:val="24"/>
          <w:szCs w:val="24"/>
        </w:rPr>
        <w:tab/>
        <w:t xml:space="preserve"> </w:t>
      </w:r>
    </w:p>
    <w:p w14:paraId="16F8C94E" w14:textId="77777777" w:rsidR="006A5DF1" w:rsidRPr="009606E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2"/>
          <w:szCs w:val="22"/>
        </w:rPr>
      </w:pPr>
    </w:p>
    <w:p w14:paraId="614F6211" w14:textId="77777777" w:rsidR="006A5DF1" w:rsidRPr="009606E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  <w:sz w:val="22"/>
          <w:szCs w:val="22"/>
        </w:rPr>
      </w:pPr>
      <w:r w:rsidRPr="009606E3">
        <w:rPr>
          <w:rFonts w:ascii="Verdana" w:hAnsi="Verdana" w:cs="Arial"/>
          <w:b/>
          <w:sz w:val="22"/>
          <w:szCs w:val="22"/>
        </w:rPr>
        <w:t>WYKONAWCY</w:t>
      </w:r>
    </w:p>
    <w:p w14:paraId="3D7210E0" w14:textId="77777777" w:rsidR="006A5DF1" w:rsidRPr="009606E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sz w:val="22"/>
          <w:szCs w:val="22"/>
        </w:rPr>
      </w:pPr>
      <w:r w:rsidRPr="009606E3">
        <w:rPr>
          <w:rFonts w:ascii="Verdana" w:hAnsi="Verdana" w:cs="Arial"/>
          <w:sz w:val="22"/>
          <w:szCs w:val="22"/>
        </w:rPr>
        <w:t>ubiegający się o zamówienie publiczne</w:t>
      </w:r>
    </w:p>
    <w:p w14:paraId="32C8D94D" w14:textId="77777777" w:rsidR="006D4AB3" w:rsidRPr="009606E3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2"/>
          <w:szCs w:val="22"/>
        </w:rPr>
      </w:pPr>
    </w:p>
    <w:p w14:paraId="5E4537FC" w14:textId="48A50DAA" w:rsidR="00632C3C" w:rsidRPr="009606E3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2"/>
          <w:szCs w:val="22"/>
        </w:rPr>
      </w:pPr>
      <w:r w:rsidRPr="009606E3">
        <w:rPr>
          <w:rFonts w:ascii="Verdana" w:hAnsi="Verdana" w:cs="Arial"/>
          <w:sz w:val="22"/>
          <w:szCs w:val="22"/>
        </w:rPr>
        <w:t>WYJAŚNIENI</w:t>
      </w:r>
      <w:r w:rsidR="00520165" w:rsidRPr="009606E3">
        <w:rPr>
          <w:rFonts w:ascii="Verdana" w:hAnsi="Verdana" w:cs="Arial"/>
          <w:sz w:val="22"/>
          <w:szCs w:val="22"/>
        </w:rPr>
        <w:t>A</w:t>
      </w:r>
      <w:r w:rsidR="00632C3C" w:rsidRPr="009606E3">
        <w:rPr>
          <w:rFonts w:ascii="Verdana" w:hAnsi="Verdana" w:cs="Arial"/>
          <w:sz w:val="22"/>
          <w:szCs w:val="22"/>
        </w:rPr>
        <w:t xml:space="preserve"> TREŚCI</w:t>
      </w:r>
      <w:r w:rsidR="0029606A" w:rsidRPr="009606E3">
        <w:rPr>
          <w:rFonts w:ascii="Verdana" w:hAnsi="Verdana" w:cs="Arial"/>
          <w:sz w:val="22"/>
          <w:szCs w:val="22"/>
        </w:rPr>
        <w:t xml:space="preserve"> SWZ</w:t>
      </w:r>
      <w:r w:rsidR="00C94DA2" w:rsidRPr="009606E3">
        <w:rPr>
          <w:rFonts w:ascii="Verdana" w:hAnsi="Verdana" w:cs="Arial"/>
          <w:sz w:val="22"/>
          <w:szCs w:val="22"/>
        </w:rPr>
        <w:t xml:space="preserve"> i ZMIANA SWZ</w:t>
      </w:r>
    </w:p>
    <w:p w14:paraId="2081B6A9" w14:textId="33C90F2B" w:rsidR="006D4AB3" w:rsidRPr="00283513" w:rsidRDefault="00632C3C" w:rsidP="008D5AAA">
      <w:pPr>
        <w:spacing w:after="360" w:line="276" w:lineRule="auto"/>
        <w:jc w:val="both"/>
        <w:rPr>
          <w:rFonts w:ascii="Verdana" w:hAnsi="Verdana" w:cs="Arial"/>
          <w:bCs/>
        </w:rPr>
      </w:pPr>
      <w:r w:rsidRPr="009606E3">
        <w:rPr>
          <w:rFonts w:ascii="Verdana" w:hAnsi="Verdana" w:cs="Arial"/>
        </w:rPr>
        <w:t xml:space="preserve">Dotyczy: </w:t>
      </w:r>
      <w:r w:rsidR="006A5DF1" w:rsidRPr="009606E3">
        <w:rPr>
          <w:rFonts w:ascii="Verdana" w:hAnsi="Verdana" w:cs="Arial"/>
        </w:rPr>
        <w:t>p</w:t>
      </w:r>
      <w:r w:rsidRPr="009606E3">
        <w:rPr>
          <w:rFonts w:ascii="Verdana" w:hAnsi="Verdana" w:cs="Arial"/>
        </w:rPr>
        <w:t>ostępowani</w:t>
      </w:r>
      <w:r w:rsidR="006A5DF1" w:rsidRPr="009606E3">
        <w:rPr>
          <w:rFonts w:ascii="Verdana" w:hAnsi="Verdana" w:cs="Arial"/>
        </w:rPr>
        <w:t>a</w:t>
      </w:r>
      <w:r w:rsidRPr="009606E3">
        <w:rPr>
          <w:rFonts w:ascii="Verdana" w:hAnsi="Verdana" w:cs="Arial"/>
        </w:rPr>
        <w:t xml:space="preserve"> o udzielenie zamówienia publicznego, prowadzone</w:t>
      </w:r>
      <w:r w:rsidR="006A5DF1" w:rsidRPr="009606E3">
        <w:rPr>
          <w:rFonts w:ascii="Verdana" w:hAnsi="Verdana" w:cs="Arial"/>
        </w:rPr>
        <w:t>go</w:t>
      </w:r>
      <w:r w:rsidRPr="009606E3">
        <w:rPr>
          <w:rFonts w:ascii="Verdana" w:hAnsi="Verdana" w:cs="Arial"/>
        </w:rPr>
        <w:t xml:space="preserve"> w trybie </w:t>
      </w:r>
      <w:r w:rsidR="00A5716F" w:rsidRPr="009606E3">
        <w:rPr>
          <w:rFonts w:ascii="Verdana" w:hAnsi="Verdana" w:cs="Arial"/>
        </w:rPr>
        <w:t>przetarg nieograniczony</w:t>
      </w:r>
      <w:r w:rsidRPr="009606E3">
        <w:rPr>
          <w:rFonts w:ascii="Verdana" w:hAnsi="Verdana" w:cs="Arial"/>
          <w:b/>
        </w:rPr>
        <w:t xml:space="preserve"> </w:t>
      </w:r>
      <w:r w:rsidRPr="009606E3">
        <w:rPr>
          <w:rFonts w:ascii="Verdana" w:hAnsi="Verdana" w:cs="Arial"/>
          <w:bCs/>
        </w:rPr>
        <w:t>na</w:t>
      </w:r>
      <w:r w:rsidRPr="009606E3">
        <w:rPr>
          <w:rFonts w:ascii="Verdana" w:hAnsi="Verdana" w:cs="Arial"/>
          <w:b/>
        </w:rPr>
        <w:t xml:space="preserve"> </w:t>
      </w:r>
      <w:r w:rsidR="00E72428" w:rsidRPr="009606E3">
        <w:rPr>
          <w:rFonts w:ascii="Verdana" w:hAnsi="Verdana" w:cs="Arial"/>
          <w:bCs/>
        </w:rPr>
        <w:t>”</w:t>
      </w:r>
      <w:r w:rsidR="008D5AAA" w:rsidRPr="00C24DE1">
        <w:rPr>
          <w:rFonts w:ascii="Verdana" w:hAnsi="Verdana" w:cs="Arial"/>
          <w:b/>
        </w:rPr>
        <w:t>Dostawę i wdrożenie modułów Systemu ERP (System Planowania Zasobów Przedsiębiorstwa) dla Data-centrycznego Systemu Informatycznego (DSI) na Akademii Górniczo Hutniczej im. Stanisława Staszica w Krakowie</w:t>
      </w:r>
      <w:r w:rsidR="008D5AAA" w:rsidRPr="008D5AAA">
        <w:rPr>
          <w:rFonts w:ascii="Verdana" w:hAnsi="Verdana" w:cs="Arial"/>
          <w:bCs/>
        </w:rPr>
        <w:t>”</w:t>
      </w:r>
      <w:r w:rsidR="006633AF">
        <w:rPr>
          <w:rFonts w:ascii="Verdana" w:hAnsi="Verdana" w:cs="Arial"/>
          <w:bCs/>
        </w:rPr>
        <w:t xml:space="preserve"> – znak sprawy</w:t>
      </w:r>
      <w:r w:rsidR="003F354C">
        <w:rPr>
          <w:rFonts w:ascii="Verdana" w:hAnsi="Verdana" w:cs="Arial"/>
          <w:bCs/>
        </w:rPr>
        <w:t>:</w:t>
      </w:r>
      <w:r w:rsidR="006633AF">
        <w:rPr>
          <w:rFonts w:ascii="Verdana" w:hAnsi="Verdana" w:cs="Arial"/>
          <w:bCs/>
        </w:rPr>
        <w:t xml:space="preserve"> </w:t>
      </w:r>
      <w:r w:rsidR="008D5AAA" w:rsidRPr="003F354C">
        <w:rPr>
          <w:rFonts w:ascii="Verdana" w:hAnsi="Verdana" w:cs="Arial"/>
          <w:b/>
        </w:rPr>
        <w:t>KC-zp.272-430/22</w:t>
      </w:r>
    </w:p>
    <w:p w14:paraId="29CA1F74" w14:textId="4B5226AD" w:rsidR="0012774F" w:rsidRPr="009606E3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9606E3">
        <w:rPr>
          <w:rFonts w:ascii="Verdana" w:hAnsi="Verdana" w:cs="Arial"/>
        </w:rPr>
        <w:t xml:space="preserve">Zamawiający, </w:t>
      </w:r>
      <w:r w:rsidR="00A5716F" w:rsidRPr="009606E3">
        <w:rPr>
          <w:rFonts w:ascii="Verdana" w:hAnsi="Verdana" w:cs="Arial"/>
          <w:b/>
        </w:rPr>
        <w:t xml:space="preserve">Akademia Górniczo </w:t>
      </w:r>
      <w:r w:rsidR="00C94DA2" w:rsidRPr="009606E3">
        <w:rPr>
          <w:rFonts w:ascii="Verdana" w:hAnsi="Verdana" w:cs="Arial"/>
          <w:b/>
        </w:rPr>
        <w:t>–</w:t>
      </w:r>
      <w:r w:rsidR="00A5716F" w:rsidRPr="009606E3">
        <w:rPr>
          <w:rFonts w:ascii="Verdana" w:hAnsi="Verdana" w:cs="Arial"/>
          <w:b/>
        </w:rPr>
        <w:t xml:space="preserve"> Hutnicza</w:t>
      </w:r>
      <w:r w:rsidR="00C94DA2" w:rsidRPr="009606E3">
        <w:rPr>
          <w:rFonts w:ascii="Verdana" w:hAnsi="Verdana" w:cs="Arial"/>
          <w:b/>
        </w:rPr>
        <w:t xml:space="preserve"> </w:t>
      </w:r>
      <w:r w:rsidR="00A5716F" w:rsidRPr="009606E3">
        <w:rPr>
          <w:rFonts w:ascii="Verdana" w:hAnsi="Verdana" w:cs="Arial"/>
          <w:b/>
        </w:rPr>
        <w:t>im. Stanisława Staszica w Krakowie</w:t>
      </w:r>
      <w:r w:rsidRPr="009606E3">
        <w:rPr>
          <w:rFonts w:ascii="Verdana" w:hAnsi="Verdana" w:cs="Arial"/>
        </w:rPr>
        <w:t xml:space="preserve">, działając na podstawie art. </w:t>
      </w:r>
      <w:r w:rsidR="0029606A" w:rsidRPr="009606E3">
        <w:rPr>
          <w:rFonts w:ascii="Verdana" w:hAnsi="Verdana" w:cs="Arial"/>
        </w:rPr>
        <w:t>1</w:t>
      </w:r>
      <w:r w:rsidRPr="009606E3">
        <w:rPr>
          <w:rFonts w:ascii="Verdana" w:hAnsi="Verdana" w:cs="Arial"/>
        </w:rPr>
        <w:t>3</w:t>
      </w:r>
      <w:r w:rsidR="0029606A" w:rsidRPr="009606E3">
        <w:rPr>
          <w:rFonts w:ascii="Verdana" w:hAnsi="Verdana" w:cs="Arial"/>
        </w:rPr>
        <w:t>5</w:t>
      </w:r>
      <w:r w:rsidRPr="009606E3">
        <w:rPr>
          <w:rFonts w:ascii="Verdana" w:hAnsi="Verdana" w:cs="Arial"/>
        </w:rPr>
        <w:t xml:space="preserve"> ust</w:t>
      </w:r>
      <w:r w:rsidR="00D9049C" w:rsidRPr="009606E3">
        <w:rPr>
          <w:rFonts w:ascii="Verdana" w:hAnsi="Verdana" w:cs="Arial"/>
        </w:rPr>
        <w:t xml:space="preserve">. </w:t>
      </w:r>
      <w:r w:rsidR="0029606A" w:rsidRPr="009606E3">
        <w:rPr>
          <w:rFonts w:ascii="Verdana" w:hAnsi="Verdana" w:cs="Arial"/>
        </w:rPr>
        <w:t>6</w:t>
      </w:r>
      <w:r w:rsidRPr="009606E3">
        <w:rPr>
          <w:rFonts w:ascii="Verdana" w:hAnsi="Verdana" w:cs="Arial"/>
        </w:rPr>
        <w:t xml:space="preserve"> ustawy z dnia </w:t>
      </w:r>
      <w:r w:rsidR="0029606A" w:rsidRPr="009606E3">
        <w:rPr>
          <w:rFonts w:ascii="Verdana" w:hAnsi="Verdana" w:cs="Arial"/>
        </w:rPr>
        <w:t>11</w:t>
      </w:r>
      <w:r w:rsidRPr="009606E3">
        <w:rPr>
          <w:rFonts w:ascii="Verdana" w:hAnsi="Verdana" w:cs="Arial"/>
        </w:rPr>
        <w:t xml:space="preserve"> </w:t>
      </w:r>
      <w:r w:rsidR="0029606A" w:rsidRPr="009606E3">
        <w:rPr>
          <w:rFonts w:ascii="Verdana" w:hAnsi="Verdana" w:cs="Arial"/>
        </w:rPr>
        <w:t xml:space="preserve">września </w:t>
      </w:r>
      <w:r w:rsidRPr="009606E3">
        <w:rPr>
          <w:rFonts w:ascii="Verdana" w:hAnsi="Verdana" w:cs="Arial"/>
        </w:rPr>
        <w:t>20</w:t>
      </w:r>
      <w:r w:rsidR="0029606A" w:rsidRPr="009606E3">
        <w:rPr>
          <w:rFonts w:ascii="Verdana" w:hAnsi="Verdana" w:cs="Arial"/>
        </w:rPr>
        <w:t>19</w:t>
      </w:r>
      <w:r w:rsidRPr="009606E3">
        <w:rPr>
          <w:rFonts w:ascii="Verdana" w:hAnsi="Verdana" w:cs="Arial"/>
        </w:rPr>
        <w:t xml:space="preserve"> r</w:t>
      </w:r>
      <w:r w:rsidR="0029606A" w:rsidRPr="009606E3">
        <w:rPr>
          <w:rFonts w:ascii="Verdana" w:hAnsi="Verdana" w:cs="Arial"/>
        </w:rPr>
        <w:t>.</w:t>
      </w:r>
      <w:r w:rsidRPr="009606E3">
        <w:rPr>
          <w:rFonts w:ascii="Verdana" w:hAnsi="Verdana" w:cs="Arial"/>
        </w:rPr>
        <w:t xml:space="preserve"> Prawo </w:t>
      </w:r>
      <w:r w:rsidR="0029606A" w:rsidRPr="009606E3">
        <w:rPr>
          <w:rFonts w:ascii="Verdana" w:hAnsi="Verdana" w:cs="Arial"/>
        </w:rPr>
        <w:t>z</w:t>
      </w:r>
      <w:r w:rsidRPr="009606E3">
        <w:rPr>
          <w:rFonts w:ascii="Verdana" w:hAnsi="Verdana" w:cs="Arial"/>
        </w:rPr>
        <w:t xml:space="preserve">amówień </w:t>
      </w:r>
      <w:r w:rsidR="0029606A" w:rsidRPr="009606E3">
        <w:rPr>
          <w:rFonts w:ascii="Verdana" w:hAnsi="Verdana" w:cs="Arial"/>
        </w:rPr>
        <w:t>p</w:t>
      </w:r>
      <w:r w:rsidRPr="009606E3">
        <w:rPr>
          <w:rFonts w:ascii="Verdana" w:hAnsi="Verdana" w:cs="Arial"/>
        </w:rPr>
        <w:t xml:space="preserve">ublicznych </w:t>
      </w:r>
      <w:r w:rsidR="00A5716F" w:rsidRPr="009606E3">
        <w:rPr>
          <w:rFonts w:ascii="Verdana" w:hAnsi="Verdana" w:cs="Arial"/>
        </w:rPr>
        <w:t>(</w:t>
      </w:r>
      <w:proofErr w:type="spellStart"/>
      <w:r w:rsidR="00A5716F" w:rsidRPr="009606E3">
        <w:rPr>
          <w:rFonts w:ascii="Verdana" w:hAnsi="Verdana" w:cs="Arial"/>
        </w:rPr>
        <w:t>t.j</w:t>
      </w:r>
      <w:proofErr w:type="spellEnd"/>
      <w:r w:rsidR="00A5716F" w:rsidRPr="009606E3">
        <w:rPr>
          <w:rFonts w:ascii="Verdana" w:hAnsi="Verdana" w:cs="Arial"/>
        </w:rPr>
        <w:t>. Dz.U. z 2021r. poz. 1129)</w:t>
      </w:r>
      <w:r w:rsidR="00BE7BFD" w:rsidRPr="009606E3">
        <w:rPr>
          <w:rFonts w:ascii="Verdana" w:hAnsi="Verdana" w:cs="Arial"/>
        </w:rPr>
        <w:t xml:space="preserve">, </w:t>
      </w:r>
      <w:r w:rsidR="00D9049C" w:rsidRPr="009606E3">
        <w:rPr>
          <w:rFonts w:ascii="Verdana" w:hAnsi="Verdana" w:cs="Arial"/>
        </w:rPr>
        <w:t>udostępnia</w:t>
      </w:r>
      <w:r w:rsidR="00BE7BFD" w:rsidRPr="009606E3">
        <w:rPr>
          <w:rFonts w:ascii="Verdana" w:hAnsi="Verdana" w:cs="Arial"/>
        </w:rPr>
        <w:t xml:space="preserve"> poniżej treść zapytań do S</w:t>
      </w:r>
      <w:r w:rsidR="0012774F" w:rsidRPr="009606E3">
        <w:rPr>
          <w:rFonts w:ascii="Verdana" w:hAnsi="Verdana" w:cs="Arial"/>
        </w:rPr>
        <w:t>pecyfikacji Warunków Zamówienia (</w:t>
      </w:r>
      <w:r w:rsidR="0012774F" w:rsidRPr="009606E3">
        <w:rPr>
          <w:rFonts w:ascii="Verdana" w:hAnsi="Verdana" w:cs="Arial"/>
          <w:lang w:eastAsia="ar-SA"/>
        </w:rPr>
        <w:t>zwanej dalej</w:t>
      </w:r>
      <w:r w:rsidR="0012774F" w:rsidRPr="009606E3">
        <w:rPr>
          <w:rFonts w:ascii="Verdana" w:hAnsi="Verdana" w:cs="Arial"/>
          <w:b/>
          <w:lang w:eastAsia="ar-SA"/>
        </w:rPr>
        <w:t xml:space="preserve"> </w:t>
      </w:r>
      <w:r w:rsidR="0012774F" w:rsidRPr="009606E3">
        <w:rPr>
          <w:rFonts w:ascii="Verdana" w:hAnsi="Verdana" w:cs="Arial"/>
          <w:bCs/>
          <w:lang w:eastAsia="ar-SA"/>
        </w:rPr>
        <w:t>”SWZ”)</w:t>
      </w:r>
      <w:r w:rsidR="00D9049C" w:rsidRPr="009606E3">
        <w:rPr>
          <w:rFonts w:ascii="Verdana" w:hAnsi="Verdana" w:cs="Arial"/>
          <w:bCs/>
          <w:lang w:eastAsia="ar-SA"/>
        </w:rPr>
        <w:t xml:space="preserve"> </w:t>
      </w:r>
      <w:r w:rsidR="00D9049C" w:rsidRPr="009606E3">
        <w:rPr>
          <w:rFonts w:ascii="Verdana" w:hAnsi="Verdana" w:cs="Arial"/>
        </w:rPr>
        <w:t>wraz z wyjaśnieniami</w:t>
      </w:r>
      <w:r w:rsidR="0012774F" w:rsidRPr="009606E3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716F" w:rsidRPr="009606E3" w14:paraId="2224C903" w14:textId="77777777" w:rsidTr="009606E3">
        <w:trPr>
          <w:trHeight w:val="411"/>
        </w:trPr>
        <w:tc>
          <w:tcPr>
            <w:tcW w:w="9356" w:type="dxa"/>
            <w:shd w:val="clear" w:color="auto" w:fill="auto"/>
          </w:tcPr>
          <w:p w14:paraId="591ACDEE" w14:textId="62100A43" w:rsidR="00E96924" w:rsidRDefault="009606E3" w:rsidP="00704289">
            <w:pPr>
              <w:jc w:val="both"/>
              <w:rPr>
                <w:rFonts w:ascii="Verdana" w:hAnsi="Verdana"/>
              </w:rPr>
            </w:pPr>
            <w:r w:rsidRPr="00D44954">
              <w:rPr>
                <w:rFonts w:ascii="Verdana" w:hAnsi="Verdana"/>
              </w:rPr>
              <w:t>Pytania</w:t>
            </w:r>
            <w:r w:rsidRPr="009606E3">
              <w:rPr>
                <w:rFonts w:ascii="Verdana" w:hAnsi="Verdana"/>
              </w:rPr>
              <w:t xml:space="preserve"> i odpowiedzi w ramach wniosku o udzielenie wyjaśnień do Specyfikacji Warunków Zamówienia dla post</w:t>
            </w:r>
            <w:r w:rsidR="00F377B8">
              <w:rPr>
                <w:rFonts w:ascii="Verdana" w:hAnsi="Verdana"/>
              </w:rPr>
              <w:t>ę</w:t>
            </w:r>
            <w:r w:rsidRPr="009606E3">
              <w:rPr>
                <w:rFonts w:ascii="Verdana" w:hAnsi="Verdana"/>
              </w:rPr>
              <w:t>powania</w:t>
            </w:r>
            <w:r w:rsidR="00F377B8">
              <w:rPr>
                <w:rFonts w:ascii="Verdana" w:hAnsi="Verdana"/>
              </w:rPr>
              <w:t xml:space="preserve"> nr</w:t>
            </w:r>
            <w:r w:rsidRPr="009606E3">
              <w:rPr>
                <w:rFonts w:ascii="Verdana" w:hAnsi="Verdana"/>
              </w:rPr>
              <w:t>: KC-zp.272-</w:t>
            </w:r>
            <w:r w:rsidR="00F377B8">
              <w:rPr>
                <w:rFonts w:ascii="Verdana" w:hAnsi="Verdana"/>
              </w:rPr>
              <w:t>4</w:t>
            </w:r>
            <w:r w:rsidRPr="009606E3">
              <w:rPr>
                <w:rFonts w:ascii="Verdana" w:hAnsi="Verdana"/>
              </w:rPr>
              <w:t>30/22</w:t>
            </w:r>
            <w:r w:rsidR="00E96924">
              <w:rPr>
                <w:rFonts w:ascii="Verdana" w:hAnsi="Verdana"/>
              </w:rPr>
              <w:t>.</w:t>
            </w:r>
            <w:r w:rsidR="00A205F3">
              <w:rPr>
                <w:rFonts w:ascii="Verdana" w:hAnsi="Verdana"/>
              </w:rPr>
              <w:t xml:space="preserve"> </w:t>
            </w:r>
          </w:p>
          <w:p w14:paraId="1C66A6C7" w14:textId="2918E321" w:rsidR="00315643" w:rsidRDefault="00315643" w:rsidP="00704289">
            <w:pPr>
              <w:jc w:val="both"/>
              <w:rPr>
                <w:rFonts w:ascii="Verdana" w:hAnsi="Verdana"/>
              </w:rPr>
            </w:pPr>
          </w:p>
          <w:p w14:paraId="3ACE43BA" w14:textId="6A95AA07" w:rsidR="00315643" w:rsidRPr="00332656" w:rsidRDefault="00315643" w:rsidP="00704289">
            <w:pPr>
              <w:jc w:val="both"/>
              <w:rPr>
                <w:rFonts w:ascii="Verdana" w:hAnsi="Verdana"/>
                <w:u w:val="single"/>
              </w:rPr>
            </w:pPr>
            <w:r w:rsidRPr="00315643">
              <w:rPr>
                <w:rFonts w:ascii="Verdana" w:hAnsi="Verdana"/>
                <w:u w:val="single"/>
              </w:rPr>
              <w:t>11/08/2022</w:t>
            </w:r>
          </w:p>
          <w:p w14:paraId="2EC02AE8" w14:textId="5520C5FE" w:rsidR="00824613" w:rsidRPr="00824613" w:rsidRDefault="002C2A1E" w:rsidP="002C2A1E">
            <w:pPr>
              <w:spacing w:before="120"/>
              <w:jc w:val="both"/>
              <w:rPr>
                <w:rFonts w:ascii="Verdana" w:eastAsia="Calibri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1. </w:t>
            </w:r>
            <w:r w:rsidRPr="002C2A1E">
              <w:rPr>
                <w:rFonts w:ascii="Verdana" w:hAnsi="Verdana" w:cstheme="minorHAnsi"/>
                <w:b/>
                <w:bCs/>
                <w:i/>
                <w:iCs/>
              </w:rPr>
              <w:t>Zapytanie dot. odpowiedzi na pytanie uzupełniające nr 4 z dnia 08.08.2022 do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</w:t>
            </w:r>
            <w:r w:rsidRPr="002C2A1E">
              <w:rPr>
                <w:rFonts w:ascii="Verdana" w:hAnsi="Verdana" w:cstheme="minorHAnsi"/>
                <w:b/>
                <w:bCs/>
                <w:i/>
                <w:iCs/>
              </w:rPr>
              <w:t>odpowiedzi na pytanie nr 69:</w:t>
            </w:r>
            <w:r w:rsidR="00824613" w:rsidRPr="00824613">
              <w:rPr>
                <w:rFonts w:ascii="Verdana" w:hAnsi="Verdana" w:cstheme="minorHAnsi"/>
                <w:b/>
                <w:bCs/>
                <w:i/>
                <w:iCs/>
              </w:rPr>
              <w:t xml:space="preserve">: </w:t>
            </w:r>
            <w:r w:rsidR="00824613" w:rsidRPr="00824613">
              <w:rPr>
                <w:rFonts w:ascii="Verdana" w:eastAsia="Calibri" w:hAnsi="Verdana" w:cstheme="minorHAnsi"/>
                <w:i/>
                <w:iCs/>
              </w:rPr>
              <w:t>Zwracamy się z prośbą o udostępnienie załączników, na które Zamawiający powołuje się w odpowiedzi na ww. pytanie nr 4, tj.:</w:t>
            </w:r>
          </w:p>
          <w:p w14:paraId="1D3ACBAB" w14:textId="77777777" w:rsidR="00824613" w:rsidRPr="00824613" w:rsidRDefault="00824613" w:rsidP="00824613">
            <w:pPr>
              <w:numPr>
                <w:ilvl w:val="0"/>
                <w:numId w:val="10"/>
              </w:numPr>
              <w:contextualSpacing/>
              <w:jc w:val="both"/>
              <w:rPr>
                <w:rFonts w:ascii="Verdana" w:hAnsi="Verdana" w:cstheme="minorHAnsi"/>
                <w:i/>
                <w:iCs/>
              </w:rPr>
            </w:pPr>
            <w:r w:rsidRPr="00824613">
              <w:rPr>
                <w:rFonts w:ascii="Verdana" w:hAnsi="Verdana" w:cstheme="minorHAnsi"/>
                <w:i/>
                <w:iCs/>
              </w:rPr>
              <w:t>„Analiza PZ-faktury – raport obrazuje powiązanie między dokumentami zakupu (</w:t>
            </w:r>
            <w:proofErr w:type="spellStart"/>
            <w:r w:rsidRPr="00824613">
              <w:rPr>
                <w:rFonts w:ascii="Verdana" w:hAnsi="Verdana" w:cstheme="minorHAnsi"/>
                <w:i/>
                <w:iCs/>
              </w:rPr>
              <w:t>Pz</w:t>
            </w:r>
            <w:proofErr w:type="spellEnd"/>
            <w:r w:rsidRPr="00824613">
              <w:rPr>
                <w:rFonts w:ascii="Verdana" w:hAnsi="Verdana" w:cstheme="minorHAnsi"/>
                <w:i/>
                <w:iCs/>
              </w:rPr>
              <w:t xml:space="preserve">) a fakturami. </w:t>
            </w:r>
          </w:p>
          <w:p w14:paraId="73A41A3D" w14:textId="77777777" w:rsidR="00824613" w:rsidRPr="00824613" w:rsidRDefault="00824613" w:rsidP="00824613">
            <w:pPr>
              <w:numPr>
                <w:ilvl w:val="0"/>
                <w:numId w:val="10"/>
              </w:numPr>
              <w:contextualSpacing/>
              <w:jc w:val="both"/>
              <w:rPr>
                <w:rFonts w:ascii="Verdana" w:hAnsi="Verdana" w:cstheme="minorHAnsi"/>
                <w:i/>
                <w:iCs/>
              </w:rPr>
            </w:pPr>
            <w:r w:rsidRPr="00824613">
              <w:rPr>
                <w:rFonts w:ascii="Verdana" w:hAnsi="Verdana" w:cstheme="minorHAnsi"/>
                <w:i/>
                <w:iCs/>
              </w:rPr>
              <w:t xml:space="preserve">Kalkulacje wstępne - raport posiada kilka wariantów (załącznik_2 obrazuje jeden z nich). Są to informacje wprowadzane do obecnego systemu ASIMS z kalkulacji wstępnych. Raporty są interaktywne - drążenie informacji odbywa się przy pomocy klawiszy funkcyjnych F1, F3, F4. Istotne są zawarte pod nimi informacje o aneksach, planach, wykonaniu </w:t>
            </w:r>
          </w:p>
          <w:p w14:paraId="798F7C0F" w14:textId="77777777" w:rsidR="00824613" w:rsidRPr="00824613" w:rsidRDefault="00824613" w:rsidP="00824613">
            <w:pPr>
              <w:numPr>
                <w:ilvl w:val="0"/>
                <w:numId w:val="10"/>
              </w:numPr>
              <w:contextualSpacing/>
              <w:jc w:val="both"/>
              <w:rPr>
                <w:rFonts w:ascii="Verdana" w:hAnsi="Verdana" w:cstheme="minorHAnsi"/>
                <w:i/>
                <w:iCs/>
              </w:rPr>
            </w:pPr>
            <w:r w:rsidRPr="00824613">
              <w:rPr>
                <w:rFonts w:ascii="Verdana" w:hAnsi="Verdana" w:cstheme="minorHAnsi"/>
                <w:i/>
                <w:iCs/>
              </w:rPr>
              <w:t xml:space="preserve">Kwoty umów - raport (załącznik_3) </w:t>
            </w:r>
          </w:p>
          <w:p w14:paraId="10974CDB" w14:textId="77777777" w:rsidR="00824613" w:rsidRPr="00824613" w:rsidRDefault="00824613" w:rsidP="00824613">
            <w:pPr>
              <w:numPr>
                <w:ilvl w:val="0"/>
                <w:numId w:val="10"/>
              </w:numPr>
              <w:contextualSpacing/>
              <w:jc w:val="both"/>
              <w:rPr>
                <w:rFonts w:ascii="Verdana" w:hAnsi="Verdana" w:cstheme="minorHAnsi"/>
                <w:i/>
                <w:iCs/>
              </w:rPr>
            </w:pPr>
            <w:r w:rsidRPr="00824613">
              <w:rPr>
                <w:rFonts w:ascii="Verdana" w:hAnsi="Verdana" w:cstheme="minorHAnsi"/>
                <w:i/>
                <w:iCs/>
              </w:rPr>
              <w:t xml:space="preserve">Zestawienie suma obrotów teczki – raport pozwalający dokonać sumowania po wybranych pozycjach numeru konta (załącznik_4) </w:t>
            </w:r>
          </w:p>
          <w:p w14:paraId="176C1559" w14:textId="77777777" w:rsidR="00824613" w:rsidRPr="00824613" w:rsidRDefault="00824613" w:rsidP="00824613">
            <w:pPr>
              <w:numPr>
                <w:ilvl w:val="0"/>
                <w:numId w:val="10"/>
              </w:numPr>
              <w:contextualSpacing/>
              <w:jc w:val="both"/>
              <w:rPr>
                <w:rFonts w:ascii="Verdana" w:hAnsi="Verdana" w:cstheme="minorHAnsi"/>
                <w:i/>
                <w:iCs/>
              </w:rPr>
            </w:pPr>
            <w:r w:rsidRPr="00824613">
              <w:rPr>
                <w:rFonts w:ascii="Verdana" w:hAnsi="Verdana" w:cstheme="minorHAnsi"/>
                <w:i/>
                <w:iCs/>
              </w:rPr>
              <w:t xml:space="preserve">Faktury i zamówienia </w:t>
            </w:r>
            <w:proofErr w:type="spellStart"/>
            <w:r w:rsidRPr="00824613">
              <w:rPr>
                <w:rFonts w:ascii="Verdana" w:hAnsi="Verdana" w:cstheme="minorHAnsi"/>
                <w:i/>
                <w:iCs/>
              </w:rPr>
              <w:t>OBNiE</w:t>
            </w:r>
            <w:proofErr w:type="spellEnd"/>
            <w:r w:rsidRPr="00824613">
              <w:rPr>
                <w:rFonts w:ascii="Verdana" w:hAnsi="Verdana" w:cstheme="minorHAnsi"/>
                <w:i/>
                <w:iCs/>
              </w:rPr>
              <w:t xml:space="preserve"> (Dział Infrastruktury Badawczej) - raport (załącznik_5) </w:t>
            </w:r>
          </w:p>
          <w:p w14:paraId="287BBC1E" w14:textId="77777777" w:rsidR="00824613" w:rsidRPr="00824613" w:rsidRDefault="00824613" w:rsidP="00824613">
            <w:pPr>
              <w:numPr>
                <w:ilvl w:val="0"/>
                <w:numId w:val="10"/>
              </w:numPr>
              <w:contextualSpacing/>
              <w:jc w:val="both"/>
              <w:rPr>
                <w:rFonts w:ascii="Verdana" w:hAnsi="Verdana" w:cstheme="minorHAnsi"/>
                <w:i/>
                <w:iCs/>
              </w:rPr>
            </w:pPr>
            <w:r w:rsidRPr="00824613">
              <w:rPr>
                <w:rFonts w:ascii="Verdana" w:hAnsi="Verdana" w:cstheme="minorHAnsi"/>
                <w:i/>
                <w:iCs/>
              </w:rPr>
              <w:t xml:space="preserve">Przypomnienie zakończenia umów - raport (załącznik_6) </w:t>
            </w:r>
          </w:p>
          <w:p w14:paraId="2DEC9B00" w14:textId="77777777" w:rsidR="00824613" w:rsidRPr="00824613" w:rsidRDefault="00824613" w:rsidP="00824613">
            <w:pPr>
              <w:numPr>
                <w:ilvl w:val="0"/>
                <w:numId w:val="10"/>
              </w:numPr>
              <w:contextualSpacing/>
              <w:jc w:val="both"/>
              <w:rPr>
                <w:rFonts w:ascii="Verdana" w:hAnsi="Verdana" w:cstheme="minorHAnsi"/>
                <w:i/>
                <w:iCs/>
              </w:rPr>
            </w:pPr>
            <w:r w:rsidRPr="00824613">
              <w:rPr>
                <w:rFonts w:ascii="Verdana" w:hAnsi="Verdana" w:cstheme="minorHAnsi"/>
                <w:i/>
                <w:iCs/>
              </w:rPr>
              <w:t xml:space="preserve">Spis umów - raport (załącznik_7) </w:t>
            </w:r>
          </w:p>
          <w:p w14:paraId="7AE49263" w14:textId="1CED69DF" w:rsidR="00824613" w:rsidRPr="00824613" w:rsidRDefault="00824613" w:rsidP="00824613">
            <w:pPr>
              <w:numPr>
                <w:ilvl w:val="0"/>
                <w:numId w:val="10"/>
              </w:numPr>
              <w:contextualSpacing/>
              <w:jc w:val="both"/>
              <w:rPr>
                <w:rFonts w:ascii="Verdana" w:hAnsi="Verdana" w:cstheme="minorHAnsi"/>
                <w:i/>
                <w:iCs/>
              </w:rPr>
            </w:pPr>
            <w:r w:rsidRPr="00824613">
              <w:rPr>
                <w:rFonts w:ascii="Verdana" w:hAnsi="Verdana" w:cstheme="minorHAnsi"/>
                <w:i/>
                <w:iCs/>
              </w:rPr>
              <w:t xml:space="preserve">Raporty z numerem II (tj.: 20. Faktury i zamówienia </w:t>
            </w:r>
            <w:proofErr w:type="spellStart"/>
            <w:r w:rsidRPr="00824613">
              <w:rPr>
                <w:rFonts w:ascii="Verdana" w:hAnsi="Verdana" w:cstheme="minorHAnsi"/>
                <w:i/>
                <w:iCs/>
              </w:rPr>
              <w:t>OBNiE</w:t>
            </w:r>
            <w:proofErr w:type="spellEnd"/>
            <w:r w:rsidRPr="00824613">
              <w:rPr>
                <w:rFonts w:ascii="Verdana" w:hAnsi="Verdana" w:cstheme="minorHAnsi"/>
                <w:i/>
                <w:iCs/>
              </w:rPr>
              <w:t xml:space="preserve"> II, 24. Spis umów II) to inne wejście w raporty podstawowe (z innej pozycji menu).”</w:t>
            </w:r>
          </w:p>
          <w:p w14:paraId="3A38594E" w14:textId="77777777" w:rsidR="00BD1F69" w:rsidRDefault="00BD1F69" w:rsidP="00704289">
            <w:pPr>
              <w:jc w:val="both"/>
              <w:rPr>
                <w:rFonts w:ascii="Verdana" w:hAnsi="Verdana"/>
                <w:b/>
                <w:bCs/>
              </w:rPr>
            </w:pPr>
          </w:p>
          <w:p w14:paraId="4B41F77D" w14:textId="77777777" w:rsidR="00BD1F69" w:rsidRDefault="00BD1F69" w:rsidP="00704289">
            <w:pPr>
              <w:jc w:val="both"/>
              <w:rPr>
                <w:rFonts w:ascii="Verdana" w:hAnsi="Verdana"/>
                <w:b/>
                <w:bCs/>
              </w:rPr>
            </w:pPr>
          </w:p>
          <w:p w14:paraId="57D0A9BE" w14:textId="1EC6CA0C" w:rsidR="00315643" w:rsidRDefault="00824613" w:rsidP="00704289">
            <w:pPr>
              <w:jc w:val="both"/>
              <w:rPr>
                <w:rFonts w:ascii="Verdana" w:hAnsi="Verdana"/>
                <w:b/>
                <w:bCs/>
              </w:rPr>
            </w:pPr>
            <w:r w:rsidRPr="006549C0">
              <w:rPr>
                <w:rFonts w:ascii="Verdana" w:hAnsi="Verdana"/>
                <w:b/>
                <w:bCs/>
              </w:rPr>
              <w:t>Odp.:</w:t>
            </w:r>
            <w:r w:rsidRPr="00704289">
              <w:rPr>
                <w:rFonts w:ascii="Verdana" w:hAnsi="Verdana"/>
              </w:rPr>
              <w:t xml:space="preserve"> Zamawiający </w:t>
            </w:r>
            <w:r>
              <w:rPr>
                <w:rFonts w:ascii="Verdana" w:hAnsi="Verdana"/>
              </w:rPr>
              <w:t>informuje, iż</w:t>
            </w:r>
            <w:r w:rsidR="00380D27">
              <w:rPr>
                <w:rFonts w:ascii="Verdana" w:hAnsi="Verdana"/>
              </w:rPr>
              <w:t xml:space="preserve"> wszystkie ww. załączniki znajdują się na stronie post</w:t>
            </w:r>
            <w:r w:rsidR="00A776FE">
              <w:rPr>
                <w:rFonts w:ascii="Verdana" w:hAnsi="Verdana"/>
              </w:rPr>
              <w:t>ę</w:t>
            </w:r>
            <w:r w:rsidR="00380D27">
              <w:rPr>
                <w:rFonts w:ascii="Verdana" w:hAnsi="Verdana"/>
              </w:rPr>
              <w:t>powania w zakładce</w:t>
            </w:r>
            <w:r w:rsidR="00783686">
              <w:rPr>
                <w:rFonts w:ascii="Verdana" w:hAnsi="Verdana"/>
              </w:rPr>
              <w:t xml:space="preserve">: </w:t>
            </w:r>
            <w:r w:rsidR="00783686" w:rsidRPr="00783686">
              <w:rPr>
                <w:rFonts w:ascii="Verdana" w:hAnsi="Verdana"/>
                <w:b/>
                <w:bCs/>
              </w:rPr>
              <w:t>Inne dokumenty</w:t>
            </w:r>
          </w:p>
          <w:p w14:paraId="5A54B6D2" w14:textId="7EF68FBF" w:rsidR="00332656" w:rsidRDefault="00332656" w:rsidP="00704289">
            <w:pPr>
              <w:jc w:val="both"/>
              <w:rPr>
                <w:rFonts w:ascii="Verdana" w:hAnsi="Verdana"/>
                <w:b/>
                <w:bCs/>
              </w:rPr>
            </w:pPr>
          </w:p>
          <w:p w14:paraId="51280E42" w14:textId="701EDE45" w:rsidR="00824613" w:rsidRPr="00332656" w:rsidRDefault="00332656" w:rsidP="00704289">
            <w:pPr>
              <w:jc w:val="both"/>
              <w:rPr>
                <w:rFonts w:ascii="Verdana" w:hAnsi="Verdana"/>
                <w:u w:val="single"/>
              </w:rPr>
            </w:pPr>
            <w:r w:rsidRPr="00315643">
              <w:rPr>
                <w:rFonts w:ascii="Verdana" w:hAnsi="Verdana"/>
                <w:u w:val="single"/>
              </w:rPr>
              <w:t>1</w:t>
            </w:r>
            <w:r>
              <w:rPr>
                <w:rFonts w:ascii="Verdana" w:hAnsi="Verdana"/>
                <w:u w:val="single"/>
              </w:rPr>
              <w:t>2</w:t>
            </w:r>
            <w:r w:rsidRPr="00315643">
              <w:rPr>
                <w:rFonts w:ascii="Verdana" w:hAnsi="Verdana"/>
                <w:u w:val="single"/>
              </w:rPr>
              <w:t>/08/2022</w:t>
            </w:r>
          </w:p>
          <w:p w14:paraId="0EEFF839" w14:textId="77777777" w:rsidR="00A82E77" w:rsidRPr="006362CA" w:rsidRDefault="00A82E77" w:rsidP="00A82E77">
            <w:pPr>
              <w:pStyle w:val="Akapitzlist"/>
              <w:numPr>
                <w:ilvl w:val="0"/>
                <w:numId w:val="8"/>
              </w:numPr>
              <w:spacing w:before="120" w:beforeAutospacing="0" w:after="0" w:afterAutospacing="0"/>
              <w:ind w:left="425" w:hanging="425"/>
              <w:jc w:val="both"/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6362C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  <w:sz w:val="20"/>
                <w:szCs w:val="20"/>
              </w:rPr>
              <w:t>Zapytanie dot. rozdziału 20 SWZ</w:t>
            </w:r>
          </w:p>
          <w:p w14:paraId="27126552" w14:textId="43B34FAA" w:rsidR="00A82E77" w:rsidRPr="00C151B3" w:rsidRDefault="00A82E77" w:rsidP="00C151B3">
            <w:pPr>
              <w:jc w:val="both"/>
              <w:rPr>
                <w:rFonts w:ascii="Verdana" w:hAnsi="Verdana" w:cstheme="minorHAnsi"/>
                <w:i/>
                <w:iCs/>
                <w:color w:val="000000" w:themeColor="text1"/>
              </w:rPr>
            </w:pPr>
            <w:r w:rsidRPr="00A82E77">
              <w:rPr>
                <w:rFonts w:ascii="Verdana" w:hAnsi="Verdana" w:cstheme="minorHAnsi"/>
                <w:color w:val="000000" w:themeColor="text1"/>
              </w:rPr>
              <w:t xml:space="preserve">Z </w:t>
            </w:r>
            <w:r w:rsidRPr="00C151B3">
              <w:rPr>
                <w:rFonts w:ascii="Verdana" w:hAnsi="Verdana" w:cstheme="minorHAnsi"/>
                <w:i/>
                <w:iCs/>
                <w:color w:val="000000" w:themeColor="text1"/>
              </w:rPr>
              <w:t>uwagi na konieczność doprecyzowania Państwa odpowiedzi na nasze pytania, które są kluczowe do wyceny przedmiotu zamówienia i które zadajemy poniżej, złożoność całego projektu oraz z uwagi na trwający w pełni okres urlopowy, zwracamy się z prośbą o przesunięcie terminu składania ofert do dnia 22 sierpnia 2022 r.</w:t>
            </w:r>
          </w:p>
          <w:p w14:paraId="7E73F848" w14:textId="39F68157" w:rsidR="00A82E77" w:rsidRPr="00C151B3" w:rsidRDefault="00A82E77" w:rsidP="00F21753">
            <w:pPr>
              <w:jc w:val="both"/>
              <w:rPr>
                <w:rFonts w:ascii="Verdana" w:hAnsi="Verdana" w:cstheme="minorHAnsi"/>
                <w:i/>
                <w:iCs/>
                <w:color w:val="000000" w:themeColor="text1"/>
                <w:sz w:val="16"/>
                <w:szCs w:val="16"/>
              </w:rPr>
            </w:pPr>
          </w:p>
          <w:p w14:paraId="63212275" w14:textId="73F487F4" w:rsidR="003B303A" w:rsidRDefault="00A82E77" w:rsidP="00A82E77">
            <w:pPr>
              <w:jc w:val="both"/>
              <w:rPr>
                <w:rFonts w:ascii="Verdana" w:hAnsi="Verdana"/>
              </w:rPr>
            </w:pPr>
            <w:r w:rsidRPr="006549C0">
              <w:rPr>
                <w:rFonts w:ascii="Verdana" w:hAnsi="Verdana"/>
                <w:b/>
                <w:bCs/>
              </w:rPr>
              <w:t>Odp.:</w:t>
            </w:r>
            <w:r w:rsidRPr="00704289">
              <w:rPr>
                <w:rFonts w:ascii="Verdana" w:hAnsi="Verdana"/>
              </w:rPr>
              <w:t xml:space="preserve"> Zamawiający </w:t>
            </w:r>
            <w:r w:rsidR="00505AD2">
              <w:rPr>
                <w:rFonts w:ascii="Verdana" w:hAnsi="Verdana"/>
              </w:rPr>
              <w:t xml:space="preserve">informuje, </w:t>
            </w:r>
            <w:r w:rsidR="003B303A" w:rsidRPr="003B303A">
              <w:rPr>
                <w:rFonts w:ascii="Verdana" w:hAnsi="Verdana"/>
              </w:rPr>
              <w:t>że zmianie ulegają terminy:</w:t>
            </w:r>
          </w:p>
          <w:p w14:paraId="3278E02E" w14:textId="211AEA27" w:rsidR="002D0164" w:rsidRPr="002D0164" w:rsidRDefault="002D0164" w:rsidP="002D0164">
            <w:pPr>
              <w:jc w:val="both"/>
              <w:rPr>
                <w:rFonts w:ascii="Verdana" w:hAnsi="Verdana"/>
              </w:rPr>
            </w:pPr>
            <w:r w:rsidRPr="002D0164">
              <w:rPr>
                <w:rFonts w:ascii="Verdana" w:hAnsi="Verdana"/>
              </w:rPr>
              <w:t>•</w:t>
            </w:r>
            <w:r w:rsidR="003B303A">
              <w:rPr>
                <w:rFonts w:ascii="Verdana" w:hAnsi="Verdana"/>
              </w:rPr>
              <w:t xml:space="preserve"> </w:t>
            </w:r>
            <w:r w:rsidRPr="002D0164">
              <w:rPr>
                <w:rFonts w:ascii="Verdana" w:hAnsi="Verdana"/>
              </w:rPr>
              <w:t xml:space="preserve">składania ofert, z dnia 2022-08-08 godz. 09:00 na dzień </w:t>
            </w:r>
            <w:r w:rsidRPr="003B303A">
              <w:rPr>
                <w:rFonts w:ascii="Verdana" w:hAnsi="Verdana"/>
                <w:b/>
                <w:bCs/>
              </w:rPr>
              <w:t>2022-08-24 godz. 09:00</w:t>
            </w:r>
            <w:r w:rsidRPr="002D0164">
              <w:rPr>
                <w:rFonts w:ascii="Verdana" w:hAnsi="Verdana"/>
              </w:rPr>
              <w:t>.</w:t>
            </w:r>
          </w:p>
          <w:p w14:paraId="623D096B" w14:textId="24E91ECC" w:rsidR="002D0164" w:rsidRPr="002D0164" w:rsidRDefault="002D0164" w:rsidP="002D0164">
            <w:pPr>
              <w:jc w:val="both"/>
              <w:rPr>
                <w:rFonts w:ascii="Verdana" w:hAnsi="Verdana"/>
              </w:rPr>
            </w:pPr>
            <w:r w:rsidRPr="002D0164">
              <w:rPr>
                <w:rFonts w:ascii="Verdana" w:hAnsi="Verdana"/>
              </w:rPr>
              <w:t>•</w:t>
            </w:r>
            <w:r w:rsidR="003B303A">
              <w:rPr>
                <w:rFonts w:ascii="Verdana" w:hAnsi="Verdana"/>
              </w:rPr>
              <w:t xml:space="preserve"> </w:t>
            </w:r>
            <w:r w:rsidRPr="002D0164">
              <w:rPr>
                <w:rFonts w:ascii="Verdana" w:hAnsi="Verdana"/>
              </w:rPr>
              <w:t xml:space="preserve">otwarcia ofert, z dnia  2022-08-08 godz. 10:00 na dzień </w:t>
            </w:r>
            <w:r w:rsidRPr="003B303A">
              <w:rPr>
                <w:rFonts w:ascii="Verdana" w:hAnsi="Verdana"/>
                <w:b/>
                <w:bCs/>
              </w:rPr>
              <w:t>2022-08-24 godz. 10:00</w:t>
            </w:r>
            <w:r w:rsidRPr="002D0164">
              <w:rPr>
                <w:rFonts w:ascii="Verdana" w:hAnsi="Verdana"/>
              </w:rPr>
              <w:t>.</w:t>
            </w:r>
          </w:p>
          <w:p w14:paraId="5A9F3D5D" w14:textId="5F2B00F2" w:rsidR="002D0164" w:rsidRPr="002D0164" w:rsidRDefault="002D0164" w:rsidP="002D0164">
            <w:pPr>
              <w:jc w:val="both"/>
              <w:rPr>
                <w:rFonts w:ascii="Verdana" w:hAnsi="Verdana"/>
              </w:rPr>
            </w:pPr>
            <w:r w:rsidRPr="002D0164">
              <w:rPr>
                <w:rFonts w:ascii="Verdana" w:hAnsi="Verdana"/>
              </w:rPr>
              <w:t>•</w:t>
            </w:r>
            <w:r w:rsidR="003B303A">
              <w:rPr>
                <w:rFonts w:ascii="Verdana" w:hAnsi="Verdana"/>
              </w:rPr>
              <w:t xml:space="preserve"> </w:t>
            </w:r>
            <w:r w:rsidRPr="002D0164">
              <w:rPr>
                <w:rFonts w:ascii="Verdana" w:hAnsi="Verdana"/>
              </w:rPr>
              <w:t xml:space="preserve">składania próbek, z dnia 2022-08-08 godz. 09:00 na dzień </w:t>
            </w:r>
            <w:r w:rsidRPr="003B3CD9">
              <w:rPr>
                <w:rFonts w:ascii="Verdana" w:hAnsi="Verdana"/>
                <w:b/>
                <w:bCs/>
              </w:rPr>
              <w:t>2022-08-24 godz. 09:00</w:t>
            </w:r>
            <w:r w:rsidRPr="002D0164">
              <w:rPr>
                <w:rFonts w:ascii="Verdana" w:hAnsi="Verdana"/>
              </w:rPr>
              <w:t>.</w:t>
            </w:r>
          </w:p>
          <w:p w14:paraId="2A01FD6A" w14:textId="40F5058C" w:rsidR="002D0164" w:rsidRPr="002D0164" w:rsidRDefault="002D0164" w:rsidP="002D0164">
            <w:pPr>
              <w:jc w:val="both"/>
              <w:rPr>
                <w:rFonts w:ascii="Verdana" w:hAnsi="Verdana"/>
              </w:rPr>
            </w:pPr>
            <w:r w:rsidRPr="002D0164">
              <w:rPr>
                <w:rFonts w:ascii="Verdana" w:hAnsi="Verdana"/>
              </w:rPr>
              <w:t>•</w:t>
            </w:r>
            <w:r w:rsidR="003B303A">
              <w:rPr>
                <w:rFonts w:ascii="Verdana" w:hAnsi="Verdana"/>
              </w:rPr>
              <w:t xml:space="preserve"> </w:t>
            </w:r>
            <w:r w:rsidRPr="002D0164">
              <w:rPr>
                <w:rFonts w:ascii="Verdana" w:hAnsi="Verdana"/>
              </w:rPr>
              <w:t xml:space="preserve">otwarcia próbek, z dnia  2022-08-08 godz. 10:00 na dzień </w:t>
            </w:r>
            <w:r w:rsidRPr="003B3CD9">
              <w:rPr>
                <w:rFonts w:ascii="Verdana" w:hAnsi="Verdana"/>
                <w:b/>
                <w:bCs/>
              </w:rPr>
              <w:t>2022-08-24 godz. 10:00</w:t>
            </w:r>
            <w:r w:rsidRPr="002D0164">
              <w:rPr>
                <w:rFonts w:ascii="Verdana" w:hAnsi="Verdana"/>
              </w:rPr>
              <w:t>.</w:t>
            </w:r>
          </w:p>
          <w:p w14:paraId="5D12AE51" w14:textId="0C343832" w:rsidR="00A82E77" w:rsidRPr="00A82E77" w:rsidRDefault="002D0164" w:rsidP="00ED62C4">
            <w:pPr>
              <w:spacing w:after="120"/>
              <w:jc w:val="both"/>
              <w:rPr>
                <w:rFonts w:ascii="Verdana" w:hAnsi="Verdana"/>
              </w:rPr>
            </w:pPr>
            <w:r w:rsidRPr="002D0164">
              <w:rPr>
                <w:rFonts w:ascii="Verdana" w:hAnsi="Verdana"/>
              </w:rPr>
              <w:t>•</w:t>
            </w:r>
            <w:r w:rsidR="003B303A">
              <w:rPr>
                <w:rFonts w:ascii="Verdana" w:hAnsi="Verdana"/>
              </w:rPr>
              <w:t xml:space="preserve"> </w:t>
            </w:r>
            <w:r w:rsidRPr="002D0164">
              <w:rPr>
                <w:rFonts w:ascii="Verdana" w:hAnsi="Verdana"/>
              </w:rPr>
              <w:t xml:space="preserve">związania ofertą z dnia 05-11-2022 na dzień </w:t>
            </w:r>
            <w:r w:rsidRPr="003B3CD9">
              <w:rPr>
                <w:rFonts w:ascii="Verdana" w:hAnsi="Verdana"/>
                <w:b/>
                <w:bCs/>
              </w:rPr>
              <w:t>21-11-2022</w:t>
            </w:r>
            <w:r w:rsidRPr="002D0164">
              <w:rPr>
                <w:rFonts w:ascii="Verdana" w:hAnsi="Verdana"/>
              </w:rPr>
              <w:t>.</w:t>
            </w:r>
          </w:p>
          <w:p w14:paraId="487B78B1" w14:textId="77777777" w:rsidR="00A82E77" w:rsidRPr="006362CA" w:rsidRDefault="00A82E77" w:rsidP="00A82E77">
            <w:pPr>
              <w:pStyle w:val="NormalnyWeb"/>
              <w:numPr>
                <w:ilvl w:val="0"/>
                <w:numId w:val="8"/>
              </w:numPr>
              <w:spacing w:before="120" w:beforeAutospacing="0" w:after="0" w:afterAutospacing="0"/>
              <w:ind w:left="425" w:hanging="425"/>
              <w:jc w:val="both"/>
              <w:rPr>
                <w:rFonts w:ascii="Verdana" w:hAnsi="Verdana" w:cstheme="minorHAnsi"/>
                <w:i/>
                <w:iCs/>
                <w:sz w:val="20"/>
                <w:szCs w:val="20"/>
              </w:rPr>
            </w:pPr>
            <w:r w:rsidRPr="006362CA">
              <w:rPr>
                <w:rFonts w:ascii="Verdana" w:hAnsi="Verdana" w:cstheme="minorHAnsi"/>
                <w:b/>
                <w:i/>
                <w:iCs/>
                <w:color w:val="000000" w:themeColor="text1"/>
                <w:sz w:val="20"/>
                <w:szCs w:val="20"/>
              </w:rPr>
              <w:t>Zapytanie dot. odpowiedzi na p</w:t>
            </w:r>
            <w:r w:rsidRPr="006362CA">
              <w:rPr>
                <w:rFonts w:ascii="Verdana" w:eastAsia="Times New Roman" w:hAnsi="Verdana" w:cstheme="minorHAnsi"/>
                <w:b/>
                <w:i/>
                <w:iCs/>
                <w:sz w:val="20"/>
                <w:szCs w:val="20"/>
              </w:rPr>
              <w:t>ytanie uzupełniające nr 29</w:t>
            </w:r>
            <w:r w:rsidRPr="006362CA">
              <w:rPr>
                <w:rFonts w:ascii="Verdana" w:eastAsia="Times New Roman" w:hAnsi="Verdana" w:cstheme="minorHAnsi"/>
                <w:b/>
                <w:bCs/>
                <w:i/>
                <w:iCs/>
                <w:sz w:val="20"/>
                <w:szCs w:val="20"/>
              </w:rPr>
              <w:t xml:space="preserve">: </w:t>
            </w:r>
          </w:p>
          <w:p w14:paraId="43D1EB7A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29.       Zapytanie dot. Załącznika nr 8 - Wzór Umowy - pkt. 15.1, 15.3 oraz 18.3.b) – Sposób rozliczania prac oraz wynagrodzenie. W punktach 15.1 Umowy czytamy, że „podpisany protokół odbioru jest podstawą wystawienia przez Wykonawcę faktury obejmującej wynagrodzenie za daną Fazę projektu”. Jednocześnie w punkcie 18.3.b) Zamawiający definiuje, że płatności za realizację prac wdrożeniowych w ramach Zadania 1 będą rozliczane miesięcznie jak niżej: </w:t>
            </w:r>
          </w:p>
          <w:p w14:paraId="6743849B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„dla usług (Wdrożenie i Utrzymanie Systemu) w równych częściach na koniec miesiąca z dołu, przy czym przed każdą płatnością winno dojść do podpisania przypadających przed nimi protokołów odbioru opisanych, w punkcie 15 niniejszej Umowy. Brak podpisania przedmiotowych protokołów odbioru powoduje wstrzymanie płatności następujących po nich części wynagrodzenia. W miesiącu grudniu termin płatności wynagrodzenia powinien przypaść nie później niż do 10 dnia miesiąca.”   </w:t>
            </w:r>
          </w:p>
          <w:p w14:paraId="24430D9F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Ponadto w ramach przedstawionej oferty Wykonawca nie ma możliwości przedstawienia kosztów realizacji poszczególnych zadań i faz, zgodnie z którymi to miałby wystawiać faktur po podpisaniu protokołu odbioru. Nie określono wartości realizacji tychże zadań i faz. </w:t>
            </w:r>
          </w:p>
          <w:p w14:paraId="3B6E4209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Dodatkowo w puncie 15.3 czytamy, że Zamawiający ma prawo do wstrzymania części wynagrodzenia w przypadku stwierdzenia Wad w dostarczonych produktach.   Przedmiotowy mechanizm fakturowania i płatności w zakresie wykonanych prac jest niespójny w szczególności w zakresie postanowień dotyczących miesięcznych płatności. Wykonawca wnosi o wyjaśnienie jak ma wyglądać w opinii zamawiającego mechanizm wystawienia miesięcznych faktur w świetle postanowienia pkt. 15.1 i 15.3. Jednocześnie Wykonawca wskazuje, że mechanizmem powodującym najlepszą kontrolę i optymalizację kosztów jest mechanizm gdzie w ramach wynagrodzenia przewidzianego dla danej fazy płatności i fakturowanie następują- zapłata będzie następowała w okresach miesięcznych na podstawie zestawie prac a protokół odbioru fazy jest tylko potwierdzeniem prawidłowości wykonania tej fazy ewentualnie stanowi podstawę do zapłaty ostatniej części wynagrodzenia za wykonanie takiej fazy. Wykonawca prosi o uszczegółowienie sposobu rozliczania prac i wynagrodzenia. </w:t>
            </w:r>
          </w:p>
          <w:p w14:paraId="0FE832BB" w14:textId="73BC3186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  <w:sz w:val="16"/>
                <w:szCs w:val="16"/>
              </w:rPr>
            </w:pPr>
          </w:p>
          <w:p w14:paraId="59EEF325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Odp.: Zamawiający wyjaśnia, iż dokonuje następującej korekty zapisów punktu 18.3.b) wzoru umowy – stanowiącego Załącznik nr 8 do SWZ: </w:t>
            </w:r>
          </w:p>
          <w:p w14:paraId="3EF2A9A9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 xml:space="preserve">„dla usług (Wdrożenie i Utrzymanie Systemu) na koniec miesiąca z dołu, </w:t>
            </w:r>
            <w:r w:rsidRPr="00C151B3">
              <w:rPr>
                <w:rFonts w:ascii="Verdana" w:hAnsi="Verdana" w:cstheme="minorHAnsi"/>
                <w:i/>
                <w:iCs/>
                <w:color w:val="000000"/>
              </w:rPr>
              <w:t>przy czym przed każdą płatnością winno dojść do podpisania przypadających przed nimi  protokołów odbioru opisanych, w punkcie 15 niniejszej Umowy</w:t>
            </w:r>
            <w:r w:rsidRPr="00C151B3">
              <w:rPr>
                <w:rFonts w:ascii="Verdana" w:hAnsi="Verdana" w:cstheme="minorHAnsi"/>
                <w:i/>
                <w:iCs/>
              </w:rPr>
              <w:t xml:space="preserve">. Brak podpisania przedmiotowych protokołów odbioru powoduje wstrzymanie płatności następujących po nich części wynagrodzenia. W miesiącu grudniu termin płatności wynagrodzenia powinien przypaść nie później niż do 10 dnia miesiąca. W ramach poszczególnych Faz następuje rozliczenie miesięczne wynagrodzenia proporcjonalnie do czasu trwania fazy w proporcji 20% jako kwota </w:t>
            </w:r>
            <w:r w:rsidRPr="00C151B3">
              <w:rPr>
                <w:rFonts w:ascii="Verdana" w:hAnsi="Verdana" w:cstheme="minorHAnsi"/>
                <w:i/>
                <w:iCs/>
              </w:rPr>
              <w:lastRenderedPageBreak/>
              <w:t>rozliczana na zakończenie fazy, 80% rozliczane jest proporcjonalnie na miesiące trwania faz. W przypadku przedłużenia czasu trwania Fazy, w miesiącach o które nastąpiło przedłużenie Wykonawcy nie przysługuje w tych miesiącach wynagrodzenie. Strony ustaliły następujące % Wynagrodzenia przypadające na poszczególne Fazy: </w:t>
            </w:r>
          </w:p>
          <w:p w14:paraId="7E637C5A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 </w:t>
            </w:r>
          </w:p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55"/>
              <w:gridCol w:w="4950"/>
              <w:gridCol w:w="2400"/>
            </w:tblGrid>
            <w:tr w:rsidR="00A82E77" w:rsidRPr="00C151B3" w14:paraId="320C01B8" w14:textId="77777777" w:rsidTr="006B2C48">
              <w:tc>
                <w:tcPr>
                  <w:tcW w:w="175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49A67F3B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FAZA </w:t>
                  </w:r>
                </w:p>
              </w:tc>
              <w:tc>
                <w:tcPr>
                  <w:tcW w:w="49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136BE210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Opis </w:t>
                  </w:r>
                </w:p>
              </w:tc>
              <w:tc>
                <w:tcPr>
                  <w:tcW w:w="24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2CCC3B4F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Procentowy parytet płatności </w:t>
                  </w:r>
                </w:p>
              </w:tc>
            </w:tr>
            <w:tr w:rsidR="00A82E77" w:rsidRPr="00C151B3" w14:paraId="351BBF81" w14:textId="77777777" w:rsidTr="006B2C48">
              <w:tc>
                <w:tcPr>
                  <w:tcW w:w="17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11AAB648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Faza 1 </w:t>
                  </w:r>
                </w:p>
              </w:tc>
              <w:tc>
                <w:tcPr>
                  <w:tcW w:w="49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5D1F91BD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Przygotowanie projektu 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1F26F899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5% </w:t>
                  </w:r>
                </w:p>
              </w:tc>
            </w:tr>
            <w:tr w:rsidR="00A82E77" w:rsidRPr="00C151B3" w14:paraId="6ED3C6AD" w14:textId="77777777" w:rsidTr="006B2C48">
              <w:tc>
                <w:tcPr>
                  <w:tcW w:w="17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048E7B01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Faza 2 </w:t>
                  </w:r>
                </w:p>
              </w:tc>
              <w:tc>
                <w:tcPr>
                  <w:tcW w:w="49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69117F3F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Koncepcja Biznesowa (wraz z zatwierdzeniem) 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5F4B8254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40% </w:t>
                  </w:r>
                </w:p>
              </w:tc>
            </w:tr>
            <w:tr w:rsidR="00A82E77" w:rsidRPr="00C151B3" w14:paraId="0F0B0179" w14:textId="77777777" w:rsidTr="006B2C48">
              <w:tc>
                <w:tcPr>
                  <w:tcW w:w="17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4D79C5D8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Faza 3 </w:t>
                  </w:r>
                </w:p>
              </w:tc>
              <w:tc>
                <w:tcPr>
                  <w:tcW w:w="49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53A7D7FE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Konfiguracja i Testy 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69161405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35% </w:t>
                  </w:r>
                </w:p>
              </w:tc>
            </w:tr>
            <w:tr w:rsidR="00A82E77" w:rsidRPr="00C151B3" w14:paraId="70B3FF3B" w14:textId="77777777" w:rsidTr="006B2C48">
              <w:tc>
                <w:tcPr>
                  <w:tcW w:w="17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344449E3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Faza 4 </w:t>
                  </w:r>
                </w:p>
              </w:tc>
              <w:tc>
                <w:tcPr>
                  <w:tcW w:w="49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3AD35585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Przygotowanie startu 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588490CD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15% </w:t>
                  </w:r>
                </w:p>
              </w:tc>
            </w:tr>
            <w:tr w:rsidR="00A82E77" w:rsidRPr="00C151B3" w14:paraId="73C2FE71" w14:textId="77777777" w:rsidTr="006B2C48">
              <w:tc>
                <w:tcPr>
                  <w:tcW w:w="17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445376D1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Faza 5 </w:t>
                  </w:r>
                </w:p>
              </w:tc>
              <w:tc>
                <w:tcPr>
                  <w:tcW w:w="49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5101F77B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Start i wsparcie 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5380156E" w14:textId="77777777" w:rsidR="00A82E77" w:rsidRPr="00C151B3" w:rsidRDefault="00A82E77" w:rsidP="00A82E77">
                  <w:pPr>
                    <w:jc w:val="center"/>
                    <w:textAlignment w:val="baseline"/>
                    <w:rPr>
                      <w:rFonts w:ascii="Verdana" w:hAnsi="Verdana" w:cstheme="minorHAnsi"/>
                      <w:i/>
                      <w:iCs/>
                    </w:rPr>
                  </w:pPr>
                  <w:r w:rsidRPr="00C151B3">
                    <w:rPr>
                      <w:rFonts w:ascii="Verdana" w:hAnsi="Verdana" w:cstheme="minorHAnsi"/>
                      <w:i/>
                      <w:iCs/>
                    </w:rPr>
                    <w:t>5% </w:t>
                  </w:r>
                </w:p>
              </w:tc>
            </w:tr>
          </w:tbl>
          <w:p w14:paraId="1AA81AF5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eastAsiaTheme="minorHAnsi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 </w:t>
            </w:r>
          </w:p>
          <w:p w14:paraId="3E1EDDAE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Pytanie:</w:t>
            </w:r>
          </w:p>
          <w:p w14:paraId="412B2A49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W odpowiedzi na pytanie 29:</w:t>
            </w:r>
          </w:p>
          <w:p w14:paraId="300216B3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„dla usług (Wdrożenie i Utrzymanie Systemu) w równych częściach na koniec miesiąca z dołu, przy czym przed każdą płatnością winno dojść do podpisania przypadających przed nimi protokołów odbioru opisanych, w punkcie 15 niniejszej Umowy. Brak podpisania przedmiotowych protokołów odbioru powoduje wstrzymanie płatności następujących po nich części wynagrodzenia. W miesiącu grudniu termin płatności wynagrodzenia powinien przypaść nie później niż do 10 dnia miesiąca.”   </w:t>
            </w:r>
          </w:p>
          <w:p w14:paraId="5B2DA53F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Zamawiający oczekuje, iż przed każdą miesięczną płatnością częściową, rozliczającą proporcjonalnie wynagrodzenie Wykonawcy za daną Fazę konieczne będzie podpisanie poprzedzających protokołów odbioru opisanych w paragrafie 15 Umowy.</w:t>
            </w:r>
          </w:p>
          <w:p w14:paraId="01294206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Umowa jednakże, dopuszcza jedynie podpisanie protokołów odbioru poszczególnych Faz. Ponieważ zakończenie realizacji danej fazy nastąpi w ostatnim miesiącu realizacji danej Fazy, to również protokół odbioru zostanie podpisany nie wcześniej niż na koniec danej fazy i zgodnie z zaproponowanymi przez Zamawiającego zapisami nie będzie możliwe rozliczenie częściowe prac, gdyż protokół nie zostanie podpisany przez Zamawiającego w miesiącach poprzedzających odbiór fazy.</w:t>
            </w:r>
          </w:p>
          <w:p w14:paraId="26D69561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Jak rozumiemy intencją Zamawiającego jest rozliczanie finansowe danej fazy proporcjonalnie w zależności od ilości miesięcy trwania danej fazy pomniejszone o 20% wartości danej fazy płatne po zakończeniu i odbiorze danej fazy.</w:t>
            </w:r>
          </w:p>
          <w:p w14:paraId="112D82BC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Zatem zbyteczne wydaje się podpisywanie jakiegokolwiek poprzedzających protokołu odbioru, tym bardziej, że umowa nie stanowi czego takie odbiory miałyby dotyczyć.</w:t>
            </w:r>
          </w:p>
          <w:p w14:paraId="19FD12C5" w14:textId="77777777" w:rsidR="00A82E77" w:rsidRPr="00C151B3" w:rsidRDefault="00A82E77" w:rsidP="00A82E77">
            <w:pPr>
              <w:jc w:val="both"/>
              <w:textAlignment w:val="baseline"/>
              <w:rPr>
                <w:rFonts w:ascii="Verdana" w:hAnsi="Verdana" w:cstheme="minorHAnsi"/>
                <w:i/>
                <w:iCs/>
              </w:rPr>
            </w:pPr>
            <w:r w:rsidRPr="00C151B3">
              <w:rPr>
                <w:rFonts w:ascii="Verdana" w:hAnsi="Verdana" w:cstheme="minorHAnsi"/>
                <w:i/>
                <w:iCs/>
              </w:rPr>
              <w:t>W takim przypadku proponujemy dwa rozwiązania:</w:t>
            </w:r>
          </w:p>
          <w:p w14:paraId="1CC5CEB2" w14:textId="77777777" w:rsidR="00A82E77" w:rsidRPr="00C151B3" w:rsidRDefault="00A82E77" w:rsidP="00A82E77">
            <w:pPr>
              <w:pStyle w:val="Akapitzlist"/>
              <w:numPr>
                <w:ilvl w:val="0"/>
                <w:numId w:val="9"/>
              </w:numPr>
              <w:spacing w:before="0" w:beforeAutospacing="0" w:after="0" w:afterAutospacing="0"/>
              <w:jc w:val="both"/>
              <w:textAlignment w:val="baseline"/>
              <w:rPr>
                <w:rFonts w:ascii="Verdana" w:hAnsi="Verdana" w:cstheme="minorHAnsi"/>
                <w:i/>
                <w:iCs/>
                <w:sz w:val="20"/>
                <w:szCs w:val="20"/>
              </w:rPr>
            </w:pPr>
            <w:r w:rsidRPr="00C151B3">
              <w:rPr>
                <w:rFonts w:ascii="Verdana" w:hAnsi="Verdana" w:cstheme="minorHAnsi"/>
                <w:i/>
                <w:iCs/>
                <w:sz w:val="20"/>
                <w:szCs w:val="20"/>
              </w:rPr>
              <w:t>Wykreślenie zapisu o konieczności podpisywania przez Zamawiającego poprzedzających miesięcznych protokołów odbioru i uruchomienie płatności bez konieczności miesięcznych bez konieczności podpisywania dodatkowych protokołów, bądź</w:t>
            </w:r>
          </w:p>
          <w:p w14:paraId="6B974A8E" w14:textId="77777777" w:rsidR="00A82E77" w:rsidRPr="00C151B3" w:rsidRDefault="00A82E77" w:rsidP="00A82E77">
            <w:pPr>
              <w:pStyle w:val="Akapitzlist"/>
              <w:numPr>
                <w:ilvl w:val="0"/>
                <w:numId w:val="9"/>
              </w:numPr>
              <w:spacing w:before="0" w:beforeAutospacing="0" w:after="0" w:afterAutospacing="0"/>
              <w:jc w:val="both"/>
              <w:textAlignment w:val="baseline"/>
              <w:rPr>
                <w:rFonts w:ascii="Verdana" w:hAnsi="Verdana" w:cstheme="minorHAnsi"/>
                <w:i/>
                <w:iCs/>
                <w:sz w:val="20"/>
                <w:szCs w:val="20"/>
              </w:rPr>
            </w:pPr>
            <w:r w:rsidRPr="00C151B3">
              <w:rPr>
                <w:rFonts w:ascii="Verdana" w:hAnsi="Verdana" w:cstheme="minorHAnsi"/>
                <w:i/>
                <w:iCs/>
                <w:sz w:val="20"/>
                <w:szCs w:val="20"/>
              </w:rPr>
              <w:t>Wyrażenie zgody, iż ostateczna procedura rozliczenia miesięcznego prac zostanie uzgodniona między stronami w ramach przygotowanej przez Strony Karty Projektu. Strony ustaliłyby tam szczegółowy harmonogram płatności za prace wdrożeniowe i ustaliły, czy dany odbiór wymaga podpisanie protokołu odbioru.</w:t>
            </w:r>
          </w:p>
          <w:p w14:paraId="26142183" w14:textId="306D0148" w:rsidR="00A82E77" w:rsidRDefault="00A82E77" w:rsidP="00A82E77">
            <w:pPr>
              <w:jc w:val="both"/>
              <w:textAlignment w:val="baseline"/>
              <w:rPr>
                <w:rFonts w:ascii="Verdana" w:hAnsi="Verdana" w:cstheme="minorHAnsi"/>
              </w:rPr>
            </w:pPr>
          </w:p>
          <w:p w14:paraId="60D6EA71" w14:textId="053C356E" w:rsidR="00A82E77" w:rsidRPr="0069044C" w:rsidRDefault="00A82E77" w:rsidP="00ED62C4">
            <w:pPr>
              <w:spacing w:after="120"/>
              <w:jc w:val="both"/>
              <w:rPr>
                <w:rFonts w:ascii="Verdana" w:hAnsi="Verdana"/>
              </w:rPr>
            </w:pPr>
            <w:r w:rsidRPr="006549C0">
              <w:rPr>
                <w:rFonts w:ascii="Verdana" w:hAnsi="Verdana"/>
                <w:b/>
                <w:bCs/>
              </w:rPr>
              <w:t>Odp.:</w:t>
            </w:r>
            <w:r w:rsidRPr="00704289">
              <w:rPr>
                <w:rFonts w:ascii="Verdana" w:hAnsi="Verdana"/>
              </w:rPr>
              <w:t xml:space="preserve"> Zamawiający </w:t>
            </w:r>
            <w:r w:rsidR="00A86842">
              <w:rPr>
                <w:rFonts w:ascii="Verdana" w:hAnsi="Verdana"/>
              </w:rPr>
              <w:t xml:space="preserve">informuje, iż wyraża zgodę </w:t>
            </w:r>
            <w:r w:rsidR="00282158">
              <w:rPr>
                <w:rFonts w:ascii="Verdana" w:hAnsi="Verdana"/>
              </w:rPr>
              <w:t xml:space="preserve">aby </w:t>
            </w:r>
            <w:r w:rsidR="00282158" w:rsidRPr="00A82E77">
              <w:rPr>
                <w:rFonts w:ascii="Verdana" w:hAnsi="Verdana" w:cstheme="minorHAnsi"/>
              </w:rPr>
              <w:t>ostateczna procedura rozliczenia miesięcznego prac</w:t>
            </w:r>
            <w:r w:rsidR="006D7B1D">
              <w:rPr>
                <w:rFonts w:ascii="Verdana" w:hAnsi="Verdana" w:cstheme="minorHAnsi"/>
              </w:rPr>
              <w:t xml:space="preserve"> </w:t>
            </w:r>
            <w:r w:rsidR="00282158" w:rsidRPr="00A82E77">
              <w:rPr>
                <w:rFonts w:ascii="Verdana" w:hAnsi="Verdana" w:cstheme="minorHAnsi"/>
              </w:rPr>
              <w:t>zosta</w:t>
            </w:r>
            <w:r w:rsidR="00900539">
              <w:rPr>
                <w:rFonts w:ascii="Verdana" w:hAnsi="Verdana" w:cstheme="minorHAnsi"/>
              </w:rPr>
              <w:t xml:space="preserve">ła </w:t>
            </w:r>
            <w:r w:rsidR="00282158" w:rsidRPr="00A82E77">
              <w:rPr>
                <w:rFonts w:ascii="Verdana" w:hAnsi="Verdana" w:cstheme="minorHAnsi"/>
              </w:rPr>
              <w:t>uzgodniona między stronami w ramach przygotowanej przez Strony Karty Projektu. Strony</w:t>
            </w:r>
            <w:r w:rsidR="003358F8">
              <w:rPr>
                <w:rFonts w:ascii="Verdana" w:hAnsi="Verdana" w:cstheme="minorHAnsi"/>
              </w:rPr>
              <w:t xml:space="preserve"> usta</w:t>
            </w:r>
            <w:r w:rsidR="00C46E7E">
              <w:rPr>
                <w:rFonts w:ascii="Verdana" w:hAnsi="Verdana" w:cstheme="minorHAnsi"/>
              </w:rPr>
              <w:t xml:space="preserve">lą </w:t>
            </w:r>
            <w:r w:rsidR="00282158" w:rsidRPr="00A82E77">
              <w:rPr>
                <w:rFonts w:ascii="Verdana" w:hAnsi="Verdana" w:cstheme="minorHAnsi"/>
              </w:rPr>
              <w:t>szczegółowy harmonogram płatności za prace wdrożeniowe</w:t>
            </w:r>
            <w:r w:rsidR="00C46E7E">
              <w:rPr>
                <w:rFonts w:ascii="Verdana" w:hAnsi="Verdana" w:cstheme="minorHAnsi"/>
              </w:rPr>
              <w:t xml:space="preserve"> w </w:t>
            </w:r>
            <w:r w:rsidR="008877BF">
              <w:rPr>
                <w:rFonts w:ascii="Verdana" w:hAnsi="Verdana" w:cstheme="minorHAnsi"/>
              </w:rPr>
              <w:t xml:space="preserve">niniejszej </w:t>
            </w:r>
            <w:r w:rsidR="00C46E7E">
              <w:rPr>
                <w:rFonts w:ascii="Verdana" w:hAnsi="Verdana" w:cstheme="minorHAnsi"/>
              </w:rPr>
              <w:t>Karcie Projektu</w:t>
            </w:r>
            <w:r w:rsidR="003358F8">
              <w:rPr>
                <w:rFonts w:ascii="Verdana" w:hAnsi="Verdana" w:cstheme="minorHAnsi"/>
              </w:rPr>
              <w:t>.</w:t>
            </w:r>
          </w:p>
          <w:p w14:paraId="6D565A75" w14:textId="77777777" w:rsidR="00A82E77" w:rsidRPr="0089526A" w:rsidRDefault="00A82E77" w:rsidP="00A82E77">
            <w:pPr>
              <w:pStyle w:val="NormalnyWeb"/>
              <w:numPr>
                <w:ilvl w:val="0"/>
                <w:numId w:val="8"/>
              </w:numPr>
              <w:spacing w:before="120" w:beforeAutospacing="0" w:after="0" w:afterAutospacing="0"/>
              <w:ind w:left="425" w:hanging="425"/>
              <w:jc w:val="both"/>
              <w:rPr>
                <w:rFonts w:ascii="Verdana" w:hAnsi="Verdana" w:cstheme="minorHAnsi"/>
                <w:b/>
                <w:i/>
                <w:iCs/>
                <w:color w:val="000000" w:themeColor="text1"/>
                <w:sz w:val="20"/>
                <w:szCs w:val="20"/>
              </w:rPr>
            </w:pPr>
            <w:r w:rsidRPr="0089526A">
              <w:rPr>
                <w:rFonts w:ascii="Verdana" w:hAnsi="Verdana" w:cstheme="minorHAnsi"/>
                <w:b/>
                <w:i/>
                <w:iCs/>
                <w:color w:val="000000" w:themeColor="text1"/>
                <w:sz w:val="20"/>
                <w:szCs w:val="20"/>
              </w:rPr>
              <w:t>Zapytanie dot. Umowy - § 15 Odbiory</w:t>
            </w:r>
          </w:p>
          <w:p w14:paraId="24D9195D" w14:textId="77777777" w:rsidR="00A82E77" w:rsidRPr="00C151B3" w:rsidRDefault="00A82E77" w:rsidP="00A82E77">
            <w:pPr>
              <w:pStyle w:val="xmsonormal"/>
              <w:jc w:val="both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C151B3">
              <w:rPr>
                <w:rFonts w:ascii="Verdana" w:hAnsi="Verdana"/>
                <w:i/>
                <w:iCs/>
                <w:sz w:val="20"/>
                <w:szCs w:val="20"/>
              </w:rPr>
              <w:t>Zamawiający w</w:t>
            </w:r>
            <w:r w:rsidRPr="00C151B3">
              <w:rPr>
                <w:rFonts w:ascii="Verdana" w:hAnsi="Verdana" w:cstheme="minorHAnsi"/>
                <w:bCs/>
                <w:i/>
                <w:iCs/>
                <w:color w:val="000000" w:themeColor="text1"/>
                <w:sz w:val="20"/>
                <w:szCs w:val="20"/>
              </w:rPr>
              <w:t xml:space="preserve"> §</w:t>
            </w:r>
            <w:r w:rsidRPr="00C151B3">
              <w:rPr>
                <w:rFonts w:ascii="Verdana" w:hAnsi="Verdana" w:cstheme="minorHAnsi"/>
                <w:b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C151B3">
              <w:rPr>
                <w:rFonts w:ascii="Verdana" w:hAnsi="Verdana"/>
                <w:i/>
                <w:iCs/>
                <w:sz w:val="20"/>
                <w:szCs w:val="20"/>
              </w:rPr>
              <w:t>15 Umowy nie ustalił w sposób jednoznaczny  w jaki sposób będą rozliczane miesięcznie prace w ramach zadania 2 – Usługa Serwisu. Analiza Umowy pozwala sądzić, że płatność będzie następowała miesięcznie z dołu od daty startu produktywnego zgodnie z Tabelką 3. „Usługa Utrzymania” opisaną w załączniku nr 3 do SWZ Formularz Oferty. Jednakże nie znajdujemy jednoznacznych zapisów umowy, które by tak stanowiły.</w:t>
            </w:r>
          </w:p>
          <w:p w14:paraId="37AEDD20" w14:textId="77777777" w:rsidR="00A82E77" w:rsidRPr="00C151B3" w:rsidRDefault="00A82E77" w:rsidP="00A82E77">
            <w:pPr>
              <w:pStyle w:val="xmsonormal"/>
              <w:jc w:val="both"/>
              <w:rPr>
                <w:rFonts w:ascii="Verdana" w:hAnsi="Verdana"/>
                <w:i/>
                <w:iCs/>
                <w:sz w:val="20"/>
                <w:szCs w:val="20"/>
              </w:rPr>
            </w:pPr>
            <w:bookmarkStart w:id="0" w:name="_Hlk111206836"/>
            <w:r w:rsidRPr="00C151B3">
              <w:rPr>
                <w:rFonts w:ascii="Verdana" w:hAnsi="Verdana"/>
                <w:i/>
                <w:iCs/>
                <w:sz w:val="20"/>
                <w:szCs w:val="20"/>
              </w:rPr>
              <w:t>W związku z powyższym wnosimy o dodanie poniższego zapisu do umowy, cyt.:</w:t>
            </w:r>
          </w:p>
          <w:bookmarkEnd w:id="0"/>
          <w:p w14:paraId="4A65F462" w14:textId="77777777" w:rsidR="00A82E77" w:rsidRPr="00C151B3" w:rsidRDefault="00A82E77" w:rsidP="00A82E77">
            <w:pPr>
              <w:pStyle w:val="xmsonormal"/>
              <w:jc w:val="both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C151B3">
              <w:rPr>
                <w:rFonts w:ascii="Verdana" w:hAnsi="Verdana"/>
                <w:i/>
                <w:iCs/>
                <w:sz w:val="20"/>
                <w:szCs w:val="20"/>
              </w:rPr>
              <w:lastRenderedPageBreak/>
              <w:t>„Rozliczenie prac serwisowych następować będzie miesięcznie z góry od dnia startu zgodnie z Tabelką 3. „Usługa Utrzymania” opisaną w załączniku nr 3 do SWZ Formularz Oferty.</w:t>
            </w:r>
          </w:p>
          <w:p w14:paraId="445D32B0" w14:textId="77777777" w:rsidR="00A82E77" w:rsidRPr="00C151B3" w:rsidRDefault="00A82E77" w:rsidP="00A82E77">
            <w:pPr>
              <w:pStyle w:val="xmsonormal"/>
              <w:jc w:val="both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C151B3">
              <w:rPr>
                <w:rFonts w:ascii="Verdana" w:hAnsi="Verdana"/>
                <w:i/>
                <w:iCs/>
                <w:sz w:val="20"/>
                <w:szCs w:val="20"/>
              </w:rPr>
              <w:t>Rozliczenie prac miesięcznych prac serwisowych nie wymaga podpisania protokołu odbioru.”</w:t>
            </w:r>
          </w:p>
          <w:p w14:paraId="466E50AB" w14:textId="231872F1" w:rsidR="00A82E77" w:rsidRDefault="00A82E77" w:rsidP="00A82E77">
            <w:pPr>
              <w:pStyle w:val="xmsonormal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7BFE46C9" w14:textId="673FE488" w:rsidR="00A82E77" w:rsidRDefault="00A82E77" w:rsidP="00F94971">
            <w:pPr>
              <w:jc w:val="both"/>
              <w:rPr>
                <w:rFonts w:ascii="Verdana" w:hAnsi="Verdana"/>
              </w:rPr>
            </w:pPr>
            <w:bookmarkStart w:id="1" w:name="_Hlk111576666"/>
            <w:r w:rsidRPr="006549C0">
              <w:rPr>
                <w:rFonts w:ascii="Verdana" w:hAnsi="Verdana"/>
                <w:b/>
                <w:bCs/>
              </w:rPr>
              <w:t>Odp.:</w:t>
            </w:r>
            <w:r w:rsidRPr="00704289">
              <w:rPr>
                <w:rFonts w:ascii="Verdana" w:hAnsi="Verdana"/>
              </w:rPr>
              <w:t xml:space="preserve"> Zamawiający </w:t>
            </w:r>
            <w:r w:rsidR="00E569FA">
              <w:rPr>
                <w:rFonts w:ascii="Verdana" w:hAnsi="Verdana"/>
              </w:rPr>
              <w:t xml:space="preserve">informuje, iż </w:t>
            </w:r>
            <w:r w:rsidR="00407A2F">
              <w:rPr>
                <w:rFonts w:ascii="Verdana" w:hAnsi="Verdana"/>
              </w:rPr>
              <w:t xml:space="preserve">podtrzymuje zapisy </w:t>
            </w:r>
            <w:r w:rsidR="00F02AF6">
              <w:rPr>
                <w:rFonts w:ascii="Verdana" w:hAnsi="Verdana"/>
              </w:rPr>
              <w:t xml:space="preserve">w </w:t>
            </w:r>
            <w:r w:rsidR="00F64E4F">
              <w:rPr>
                <w:rFonts w:ascii="Verdana" w:hAnsi="Verdana"/>
              </w:rPr>
              <w:t>punkcie 15 oraz 18.3.</w:t>
            </w:r>
            <w:r w:rsidR="00F8398E">
              <w:rPr>
                <w:rFonts w:ascii="Verdana" w:hAnsi="Verdana"/>
              </w:rPr>
              <w:t>b)</w:t>
            </w:r>
            <w:r w:rsidR="00F64E4F">
              <w:rPr>
                <w:rFonts w:ascii="Verdana" w:hAnsi="Verdana"/>
              </w:rPr>
              <w:t xml:space="preserve"> Wzoru Umowy. </w:t>
            </w:r>
            <w:r w:rsidR="000C1D80" w:rsidRPr="000C1D80">
              <w:rPr>
                <w:rFonts w:ascii="Verdana" w:hAnsi="Verdana"/>
              </w:rPr>
              <w:t>Rozliczenie prac serwisowych</w:t>
            </w:r>
            <w:r w:rsidR="00243FC5">
              <w:rPr>
                <w:rFonts w:ascii="Verdana" w:hAnsi="Verdana"/>
              </w:rPr>
              <w:t xml:space="preserve"> (Usługa Utrzymania)</w:t>
            </w:r>
            <w:r w:rsidR="000C1D80" w:rsidRPr="000C1D80">
              <w:rPr>
                <w:rFonts w:ascii="Verdana" w:hAnsi="Verdana"/>
              </w:rPr>
              <w:t xml:space="preserve"> następować będzie miesięcznie z </w:t>
            </w:r>
            <w:r w:rsidR="00243FC5">
              <w:rPr>
                <w:rFonts w:ascii="Verdana" w:hAnsi="Verdana"/>
              </w:rPr>
              <w:t>dołu na podstawie protokołu odbioru wykonanych prac serwisowych.</w:t>
            </w:r>
            <w:r w:rsidR="00CA5EA6">
              <w:rPr>
                <w:rFonts w:ascii="Verdana" w:hAnsi="Verdana"/>
              </w:rPr>
              <w:t xml:space="preserve"> Utrzymanie pierwotnego zapisu wynika z faktu, że najbardziej naturalnym sposobem działania jest: po pierwsze, że usługa zostanie wykonana, po drugie, że Zamawiający Protokołem Odbioru stwierdza jej należyte wykonanie i po trzecie, że w konsekwencji płaci za </w:t>
            </w:r>
            <w:r w:rsidR="00DE4589">
              <w:rPr>
                <w:rFonts w:ascii="Verdana" w:hAnsi="Verdana"/>
              </w:rPr>
              <w:t>przedmiotową</w:t>
            </w:r>
            <w:r w:rsidR="00CA5EA6">
              <w:rPr>
                <w:rFonts w:ascii="Verdana" w:hAnsi="Verdana"/>
              </w:rPr>
              <w:t xml:space="preserve"> usługę. W ocenie Zamawiającego Wykonawca chce odwrócić ten model</w:t>
            </w:r>
            <w:r w:rsidR="00DE4589">
              <w:rPr>
                <w:rFonts w:ascii="Verdana" w:hAnsi="Verdana"/>
              </w:rPr>
              <w:t xml:space="preserve">, </w:t>
            </w:r>
            <w:r w:rsidR="00CA5EA6">
              <w:rPr>
                <w:rFonts w:ascii="Verdana" w:hAnsi="Verdana"/>
              </w:rPr>
              <w:t xml:space="preserve">czyli najpierw chce zapłatę z góry przed wykonaniem usługi, a tym samym następcze podpisywanie protokołów odbioru byłoby już </w:t>
            </w:r>
            <w:r w:rsidR="00387259">
              <w:rPr>
                <w:rFonts w:ascii="Verdana" w:hAnsi="Verdana"/>
              </w:rPr>
              <w:t>bezprzedmiotowe</w:t>
            </w:r>
            <w:r w:rsidR="00850AFE">
              <w:rPr>
                <w:rFonts w:ascii="Verdana" w:hAnsi="Verdana"/>
              </w:rPr>
              <w:t xml:space="preserve">. </w:t>
            </w:r>
            <w:r w:rsidR="00850AFE" w:rsidRPr="00850AFE">
              <w:rPr>
                <w:rFonts w:ascii="Verdana" w:hAnsi="Verdana"/>
              </w:rPr>
              <w:t>W taki sposób jak wnioskuje o to Wykonawca doszło by do rozerwania „naturalnej” więzi jaka zachodzi pomiędzy samą płatnością</w:t>
            </w:r>
            <w:r w:rsidR="008720FC">
              <w:rPr>
                <w:rFonts w:ascii="Verdana" w:hAnsi="Verdana"/>
              </w:rPr>
              <w:t xml:space="preserve">, </w:t>
            </w:r>
            <w:r w:rsidR="00850AFE" w:rsidRPr="00850AFE">
              <w:rPr>
                <w:rFonts w:ascii="Verdana" w:hAnsi="Verdana"/>
              </w:rPr>
              <w:t>a tytułem do jej uiszczenia czyli należycie wykonaną usługą.</w:t>
            </w:r>
            <w:r w:rsidR="00243FC5">
              <w:rPr>
                <w:rFonts w:ascii="Verdana" w:hAnsi="Verdana"/>
              </w:rPr>
              <w:t xml:space="preserve"> </w:t>
            </w:r>
          </w:p>
          <w:bookmarkEnd w:id="1"/>
          <w:p w14:paraId="5363C266" w14:textId="77777777" w:rsidR="00F94971" w:rsidRPr="00A82E77" w:rsidRDefault="00F94971" w:rsidP="00F94971">
            <w:pPr>
              <w:jc w:val="both"/>
              <w:rPr>
                <w:rFonts w:ascii="Verdana" w:hAnsi="Verdana"/>
              </w:rPr>
            </w:pPr>
          </w:p>
          <w:p w14:paraId="11199BF2" w14:textId="77777777" w:rsidR="00A82E77" w:rsidRPr="0089526A" w:rsidRDefault="00A82E77" w:rsidP="00A82E77">
            <w:pPr>
              <w:pStyle w:val="NormalnyWeb"/>
              <w:numPr>
                <w:ilvl w:val="0"/>
                <w:numId w:val="8"/>
              </w:numPr>
              <w:spacing w:before="120" w:beforeAutospacing="0" w:after="0" w:afterAutospacing="0"/>
              <w:ind w:left="425" w:hanging="425"/>
              <w:jc w:val="both"/>
              <w:rPr>
                <w:rFonts w:ascii="Verdana" w:hAnsi="Verdana" w:cstheme="minorHAnsi"/>
                <w:b/>
                <w:i/>
                <w:iCs/>
                <w:color w:val="000000" w:themeColor="text1"/>
                <w:sz w:val="20"/>
                <w:szCs w:val="20"/>
              </w:rPr>
            </w:pPr>
            <w:r w:rsidRPr="0089526A">
              <w:rPr>
                <w:rFonts w:ascii="Verdana" w:hAnsi="Verdana" w:cstheme="minorHAnsi"/>
                <w:b/>
                <w:i/>
                <w:iCs/>
                <w:color w:val="000000" w:themeColor="text1"/>
                <w:sz w:val="20"/>
                <w:szCs w:val="20"/>
              </w:rPr>
              <w:t>Zapytanie dot. Załącznika nr 13 System Zgłoszeń Serwisowych</w:t>
            </w:r>
          </w:p>
          <w:p w14:paraId="1E805501" w14:textId="77777777" w:rsidR="00A82E77" w:rsidRPr="00C151B3" w:rsidRDefault="00A82E77" w:rsidP="00A82E77">
            <w:pPr>
              <w:pStyle w:val="xmsonormal"/>
              <w:jc w:val="both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C151B3">
              <w:rPr>
                <w:rFonts w:ascii="Verdana" w:hAnsi="Verdana"/>
                <w:i/>
                <w:iCs/>
                <w:sz w:val="20"/>
                <w:szCs w:val="20"/>
              </w:rPr>
              <w:t>W odniesieniu do załącznika nr 13 System Zgłoszeń Serwisowych  punkt 1.1. czy Zamawiający dopuszcza ograniczenie ilości pracowników mających uprawnienia do zgłaszania Błędów za pomocą Systemu Zgłoszeń Serwisowych do 20 osób?</w:t>
            </w:r>
          </w:p>
          <w:p w14:paraId="54751AA1" w14:textId="77777777" w:rsidR="00704289" w:rsidRPr="00704289" w:rsidRDefault="00704289" w:rsidP="00704289">
            <w:pPr>
              <w:jc w:val="both"/>
              <w:rPr>
                <w:rFonts w:ascii="Verdana" w:hAnsi="Verdana"/>
              </w:rPr>
            </w:pPr>
          </w:p>
          <w:p w14:paraId="68199CBC" w14:textId="77777777" w:rsidR="00DE4589" w:rsidRDefault="00704289" w:rsidP="00DE4589">
            <w:pPr>
              <w:jc w:val="both"/>
              <w:rPr>
                <w:rFonts w:ascii="Verdana" w:hAnsi="Verdana"/>
              </w:rPr>
            </w:pPr>
            <w:r w:rsidRPr="006549C0">
              <w:rPr>
                <w:rFonts w:ascii="Verdana" w:hAnsi="Verdana"/>
                <w:b/>
                <w:bCs/>
              </w:rPr>
              <w:t>Odp.:</w:t>
            </w:r>
            <w:r w:rsidRPr="00704289">
              <w:rPr>
                <w:rFonts w:ascii="Verdana" w:hAnsi="Verdana"/>
              </w:rPr>
              <w:t xml:space="preserve"> Zamawiający </w:t>
            </w:r>
            <w:r w:rsidR="00A9271C">
              <w:rPr>
                <w:rFonts w:ascii="Verdana" w:hAnsi="Verdana"/>
              </w:rPr>
              <w:t xml:space="preserve">informuje, iż </w:t>
            </w:r>
            <w:r w:rsidR="00A9271C" w:rsidRPr="00A82E77">
              <w:rPr>
                <w:rFonts w:ascii="Verdana" w:hAnsi="Verdana"/>
              </w:rPr>
              <w:t xml:space="preserve">dopuszcza ograniczenie ilości pracowników mających uprawnienia do zgłaszania Błędów za pomocą Systemu Zgłoszeń Serwisowych do </w:t>
            </w:r>
            <w:r w:rsidR="000A377F">
              <w:rPr>
                <w:rFonts w:ascii="Verdana" w:hAnsi="Verdana"/>
              </w:rPr>
              <w:t>3</w:t>
            </w:r>
            <w:r w:rsidR="00A9271C" w:rsidRPr="00A82E77">
              <w:rPr>
                <w:rFonts w:ascii="Verdana" w:hAnsi="Verdana"/>
              </w:rPr>
              <w:t>0 osób</w:t>
            </w:r>
            <w:r w:rsidR="00A9271C">
              <w:rPr>
                <w:rFonts w:ascii="Verdana" w:hAnsi="Verdana"/>
              </w:rPr>
              <w:t>.</w:t>
            </w:r>
          </w:p>
          <w:p w14:paraId="03D51F77" w14:textId="396162D7" w:rsidR="003C00C5" w:rsidRPr="00DE4589" w:rsidRDefault="003C00C5" w:rsidP="00DE4589">
            <w:pPr>
              <w:jc w:val="both"/>
              <w:rPr>
                <w:rFonts w:ascii="Verdana" w:hAnsi="Verdana"/>
              </w:rPr>
            </w:pPr>
          </w:p>
        </w:tc>
      </w:tr>
    </w:tbl>
    <w:p w14:paraId="17F7CD62" w14:textId="4F877597" w:rsidR="00DE4589" w:rsidRPr="00DE4589" w:rsidRDefault="00DE4589" w:rsidP="00DE4589">
      <w:pPr>
        <w:tabs>
          <w:tab w:val="left" w:pos="4056"/>
        </w:tabs>
        <w:rPr>
          <w:rFonts w:ascii="Verdana" w:hAnsi="Verdana" w:cs="Arial"/>
          <w:sz w:val="24"/>
          <w:szCs w:val="24"/>
        </w:rPr>
      </w:pPr>
    </w:p>
    <w:sectPr w:rsidR="00DE4589" w:rsidRPr="00DE4589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05944" w14:textId="77777777" w:rsidR="005831CF" w:rsidRDefault="005831CF">
      <w:r>
        <w:separator/>
      </w:r>
    </w:p>
  </w:endnote>
  <w:endnote w:type="continuationSeparator" w:id="0">
    <w:p w14:paraId="4CE74E9A" w14:textId="77777777" w:rsidR="005831CF" w:rsidRDefault="005831CF">
      <w:r>
        <w:continuationSeparator/>
      </w:r>
    </w:p>
  </w:endnote>
  <w:endnote w:type="continuationNotice" w:id="1">
    <w:p w14:paraId="24D4B071" w14:textId="77777777" w:rsidR="005831CF" w:rsidRDefault="005831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06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853D1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2077810"/>
      <w:docPartObj>
        <w:docPartGallery w:val="Page Numbers (Bottom of Page)"/>
        <w:docPartUnique/>
      </w:docPartObj>
    </w:sdtPr>
    <w:sdtEndPr/>
    <w:sdtContent>
      <w:p w14:paraId="6D16E481" w14:textId="31205D44" w:rsidR="00D737E2" w:rsidRDefault="00D737E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503731" w14:textId="77860FBE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298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ED3F3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9E66FD" w14:textId="77777777" w:rsidR="006D4AB3" w:rsidRDefault="006D4AB3">
    <w:pPr>
      <w:pStyle w:val="Stopka"/>
      <w:tabs>
        <w:tab w:val="clear" w:pos="4536"/>
        <w:tab w:val="left" w:pos="6237"/>
      </w:tabs>
    </w:pPr>
  </w:p>
  <w:p w14:paraId="4BE1BB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2C879" w14:textId="77777777" w:rsidR="005831CF" w:rsidRDefault="005831CF">
      <w:r>
        <w:separator/>
      </w:r>
    </w:p>
  </w:footnote>
  <w:footnote w:type="continuationSeparator" w:id="0">
    <w:p w14:paraId="6D347CAA" w14:textId="77777777" w:rsidR="005831CF" w:rsidRDefault="005831CF">
      <w:r>
        <w:continuationSeparator/>
      </w:r>
    </w:p>
  </w:footnote>
  <w:footnote w:type="continuationNotice" w:id="1">
    <w:p w14:paraId="2AE6B989" w14:textId="77777777" w:rsidR="005831CF" w:rsidRDefault="005831C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E5EB6" w14:textId="63AA4BCD" w:rsidR="00A5716F" w:rsidRDefault="001A660E" w:rsidP="00AF7AB0">
    <w:pPr>
      <w:pStyle w:val="Nagwek"/>
      <w:jc w:val="center"/>
    </w:pPr>
    <w:r>
      <w:rPr>
        <w:noProof/>
      </w:rPr>
      <w:drawing>
        <wp:inline distT="0" distB="0" distL="0" distR="0" wp14:anchorId="1882DD93" wp14:editId="0BDE2125">
          <wp:extent cx="4905375" cy="447675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ADD21CD"/>
    <w:multiLevelType w:val="hybridMultilevel"/>
    <w:tmpl w:val="B28879D8"/>
    <w:lvl w:ilvl="0" w:tplc="EABE2616">
      <w:start w:val="1"/>
      <w:numFmt w:val="decimal"/>
      <w:lvlText w:val="%1."/>
      <w:lvlJc w:val="left"/>
      <w:pPr>
        <w:ind w:left="720" w:hanging="360"/>
      </w:pPr>
      <w:rPr>
        <w:rFonts w:ascii="Verdana" w:hAnsi="Verdana" w:cstheme="minorHAnsi" w:hint="default"/>
        <w:b/>
        <w:b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60D5FF8"/>
    <w:multiLevelType w:val="hybridMultilevel"/>
    <w:tmpl w:val="6B4EE6FC"/>
    <w:lvl w:ilvl="0" w:tplc="9320B52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5BB2E9C"/>
    <w:multiLevelType w:val="hybridMultilevel"/>
    <w:tmpl w:val="C7709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2042871">
    <w:abstractNumId w:val="5"/>
  </w:num>
  <w:num w:numId="2" w16cid:durableId="620843172">
    <w:abstractNumId w:val="9"/>
  </w:num>
  <w:num w:numId="3" w16cid:durableId="2064405902">
    <w:abstractNumId w:val="4"/>
  </w:num>
  <w:num w:numId="4" w16cid:durableId="1867866746">
    <w:abstractNumId w:val="8"/>
  </w:num>
  <w:num w:numId="5" w16cid:durableId="15498506">
    <w:abstractNumId w:val="0"/>
  </w:num>
  <w:num w:numId="6" w16cid:durableId="342511512">
    <w:abstractNumId w:val="2"/>
  </w:num>
  <w:num w:numId="7" w16cid:durableId="890575204">
    <w:abstractNumId w:val="7"/>
  </w:num>
  <w:num w:numId="8" w16cid:durableId="9387575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20463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261988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92E"/>
    <w:rsid w:val="000013D8"/>
    <w:rsid w:val="00002919"/>
    <w:rsid w:val="0000395F"/>
    <w:rsid w:val="00011991"/>
    <w:rsid w:val="00012074"/>
    <w:rsid w:val="00013D4D"/>
    <w:rsid w:val="000169AD"/>
    <w:rsid w:val="000170E9"/>
    <w:rsid w:val="0002165C"/>
    <w:rsid w:val="00031374"/>
    <w:rsid w:val="00033B6B"/>
    <w:rsid w:val="0005212C"/>
    <w:rsid w:val="00057E33"/>
    <w:rsid w:val="00065286"/>
    <w:rsid w:val="00066EEF"/>
    <w:rsid w:val="000712FB"/>
    <w:rsid w:val="000A0255"/>
    <w:rsid w:val="000A1097"/>
    <w:rsid w:val="000A377F"/>
    <w:rsid w:val="000A5F35"/>
    <w:rsid w:val="000A6D44"/>
    <w:rsid w:val="000B30C1"/>
    <w:rsid w:val="000C02A8"/>
    <w:rsid w:val="000C1D80"/>
    <w:rsid w:val="000C7788"/>
    <w:rsid w:val="000E2A8F"/>
    <w:rsid w:val="000E418F"/>
    <w:rsid w:val="000F3390"/>
    <w:rsid w:val="00103AB5"/>
    <w:rsid w:val="001049BF"/>
    <w:rsid w:val="00107775"/>
    <w:rsid w:val="0011500E"/>
    <w:rsid w:val="00115891"/>
    <w:rsid w:val="00116479"/>
    <w:rsid w:val="00124B04"/>
    <w:rsid w:val="0012774F"/>
    <w:rsid w:val="00131306"/>
    <w:rsid w:val="00132439"/>
    <w:rsid w:val="001331E8"/>
    <w:rsid w:val="00144185"/>
    <w:rsid w:val="00144B7A"/>
    <w:rsid w:val="001459CC"/>
    <w:rsid w:val="00151C5E"/>
    <w:rsid w:val="00152E11"/>
    <w:rsid w:val="001536BE"/>
    <w:rsid w:val="0016623C"/>
    <w:rsid w:val="00180B0F"/>
    <w:rsid w:val="00180C6E"/>
    <w:rsid w:val="00185BD8"/>
    <w:rsid w:val="00195105"/>
    <w:rsid w:val="00195200"/>
    <w:rsid w:val="00195DCF"/>
    <w:rsid w:val="001978A8"/>
    <w:rsid w:val="001A4045"/>
    <w:rsid w:val="001A4A68"/>
    <w:rsid w:val="001A660E"/>
    <w:rsid w:val="001C26EA"/>
    <w:rsid w:val="001C4264"/>
    <w:rsid w:val="001C456F"/>
    <w:rsid w:val="001C5EFD"/>
    <w:rsid w:val="001D042E"/>
    <w:rsid w:val="001D49E5"/>
    <w:rsid w:val="001F097B"/>
    <w:rsid w:val="001F1264"/>
    <w:rsid w:val="00201C54"/>
    <w:rsid w:val="00216F22"/>
    <w:rsid w:val="00223965"/>
    <w:rsid w:val="00223F0B"/>
    <w:rsid w:val="00231C78"/>
    <w:rsid w:val="00234FCB"/>
    <w:rsid w:val="00241555"/>
    <w:rsid w:val="0024358A"/>
    <w:rsid w:val="00243FC5"/>
    <w:rsid w:val="002456CB"/>
    <w:rsid w:val="00251E0E"/>
    <w:rsid w:val="00260BB1"/>
    <w:rsid w:val="002653FA"/>
    <w:rsid w:val="00267249"/>
    <w:rsid w:val="002729EF"/>
    <w:rsid w:val="0027378F"/>
    <w:rsid w:val="00282158"/>
    <w:rsid w:val="00283513"/>
    <w:rsid w:val="002851E6"/>
    <w:rsid w:val="002866D8"/>
    <w:rsid w:val="002957C4"/>
    <w:rsid w:val="0029606A"/>
    <w:rsid w:val="0029742B"/>
    <w:rsid w:val="002A0241"/>
    <w:rsid w:val="002A1589"/>
    <w:rsid w:val="002A7B20"/>
    <w:rsid w:val="002B569F"/>
    <w:rsid w:val="002C2A1E"/>
    <w:rsid w:val="002C2FED"/>
    <w:rsid w:val="002C5B55"/>
    <w:rsid w:val="002C728C"/>
    <w:rsid w:val="002D0164"/>
    <w:rsid w:val="002D2C5F"/>
    <w:rsid w:val="002D793A"/>
    <w:rsid w:val="002E4BF6"/>
    <w:rsid w:val="002F67B0"/>
    <w:rsid w:val="002F6BEA"/>
    <w:rsid w:val="00302EBA"/>
    <w:rsid w:val="003070FE"/>
    <w:rsid w:val="00315643"/>
    <w:rsid w:val="00332656"/>
    <w:rsid w:val="003358F8"/>
    <w:rsid w:val="0034072D"/>
    <w:rsid w:val="00340BCD"/>
    <w:rsid w:val="00350BDA"/>
    <w:rsid w:val="00353C14"/>
    <w:rsid w:val="00361EFB"/>
    <w:rsid w:val="003751FB"/>
    <w:rsid w:val="00380D27"/>
    <w:rsid w:val="00381F93"/>
    <w:rsid w:val="00387259"/>
    <w:rsid w:val="003A016F"/>
    <w:rsid w:val="003A3120"/>
    <w:rsid w:val="003B303A"/>
    <w:rsid w:val="003B3CD9"/>
    <w:rsid w:val="003B7579"/>
    <w:rsid w:val="003C00C5"/>
    <w:rsid w:val="003C67F7"/>
    <w:rsid w:val="003C6C78"/>
    <w:rsid w:val="003C72F0"/>
    <w:rsid w:val="003D1BC4"/>
    <w:rsid w:val="003D3365"/>
    <w:rsid w:val="003E0817"/>
    <w:rsid w:val="003E2919"/>
    <w:rsid w:val="003E36A2"/>
    <w:rsid w:val="003F354C"/>
    <w:rsid w:val="003F433E"/>
    <w:rsid w:val="00407A2F"/>
    <w:rsid w:val="0041182A"/>
    <w:rsid w:val="00412C29"/>
    <w:rsid w:val="00416843"/>
    <w:rsid w:val="00420FDF"/>
    <w:rsid w:val="004271E6"/>
    <w:rsid w:val="004339D1"/>
    <w:rsid w:val="00440D9D"/>
    <w:rsid w:val="00441787"/>
    <w:rsid w:val="0044408B"/>
    <w:rsid w:val="0046167F"/>
    <w:rsid w:val="00461842"/>
    <w:rsid w:val="00475322"/>
    <w:rsid w:val="004753A1"/>
    <w:rsid w:val="00477E63"/>
    <w:rsid w:val="00483DD0"/>
    <w:rsid w:val="004848F3"/>
    <w:rsid w:val="004851D8"/>
    <w:rsid w:val="00491BD1"/>
    <w:rsid w:val="004A2192"/>
    <w:rsid w:val="004A33F2"/>
    <w:rsid w:val="004A75F2"/>
    <w:rsid w:val="004B2125"/>
    <w:rsid w:val="004B58B6"/>
    <w:rsid w:val="004D307F"/>
    <w:rsid w:val="00502625"/>
    <w:rsid w:val="00505AD2"/>
    <w:rsid w:val="0051089B"/>
    <w:rsid w:val="00514328"/>
    <w:rsid w:val="005144A9"/>
    <w:rsid w:val="00517CB4"/>
    <w:rsid w:val="00520165"/>
    <w:rsid w:val="00527BC5"/>
    <w:rsid w:val="00531A90"/>
    <w:rsid w:val="00537F2D"/>
    <w:rsid w:val="00543706"/>
    <w:rsid w:val="005539AE"/>
    <w:rsid w:val="005566F2"/>
    <w:rsid w:val="00573E6A"/>
    <w:rsid w:val="005756BA"/>
    <w:rsid w:val="005827C0"/>
    <w:rsid w:val="00582C73"/>
    <w:rsid w:val="005831CF"/>
    <w:rsid w:val="0058492E"/>
    <w:rsid w:val="00591CEC"/>
    <w:rsid w:val="0059263E"/>
    <w:rsid w:val="00596470"/>
    <w:rsid w:val="005968AC"/>
    <w:rsid w:val="005A0565"/>
    <w:rsid w:val="005A2C05"/>
    <w:rsid w:val="005B1B08"/>
    <w:rsid w:val="005B2ADC"/>
    <w:rsid w:val="005B52FB"/>
    <w:rsid w:val="005C61BD"/>
    <w:rsid w:val="005C7A6A"/>
    <w:rsid w:val="005C7B85"/>
    <w:rsid w:val="005D69CC"/>
    <w:rsid w:val="005F0A54"/>
    <w:rsid w:val="006025C5"/>
    <w:rsid w:val="00603B71"/>
    <w:rsid w:val="006045C8"/>
    <w:rsid w:val="00606C8F"/>
    <w:rsid w:val="006100F2"/>
    <w:rsid w:val="006159A3"/>
    <w:rsid w:val="0062563B"/>
    <w:rsid w:val="006262D7"/>
    <w:rsid w:val="00632C3C"/>
    <w:rsid w:val="006362CA"/>
    <w:rsid w:val="00642914"/>
    <w:rsid w:val="006510A7"/>
    <w:rsid w:val="00653672"/>
    <w:rsid w:val="006549C0"/>
    <w:rsid w:val="00662BDB"/>
    <w:rsid w:val="006633AF"/>
    <w:rsid w:val="006668A3"/>
    <w:rsid w:val="00677B51"/>
    <w:rsid w:val="006815F2"/>
    <w:rsid w:val="00681B8A"/>
    <w:rsid w:val="0069044C"/>
    <w:rsid w:val="006A1524"/>
    <w:rsid w:val="006A16A6"/>
    <w:rsid w:val="006A1B1F"/>
    <w:rsid w:val="006A20C8"/>
    <w:rsid w:val="006A261F"/>
    <w:rsid w:val="006A5DF1"/>
    <w:rsid w:val="006A718F"/>
    <w:rsid w:val="006B7198"/>
    <w:rsid w:val="006B7381"/>
    <w:rsid w:val="006C4246"/>
    <w:rsid w:val="006C4415"/>
    <w:rsid w:val="006C4736"/>
    <w:rsid w:val="006C502E"/>
    <w:rsid w:val="006D36B4"/>
    <w:rsid w:val="006D4AB3"/>
    <w:rsid w:val="006D7B1D"/>
    <w:rsid w:val="006E46CE"/>
    <w:rsid w:val="006F0D52"/>
    <w:rsid w:val="006F3B81"/>
    <w:rsid w:val="006F4291"/>
    <w:rsid w:val="00704289"/>
    <w:rsid w:val="0070492F"/>
    <w:rsid w:val="00714C5C"/>
    <w:rsid w:val="00715638"/>
    <w:rsid w:val="00721E83"/>
    <w:rsid w:val="00725952"/>
    <w:rsid w:val="007338EB"/>
    <w:rsid w:val="00743B5D"/>
    <w:rsid w:val="00762296"/>
    <w:rsid w:val="00763183"/>
    <w:rsid w:val="00763376"/>
    <w:rsid w:val="00763B6B"/>
    <w:rsid w:val="00765444"/>
    <w:rsid w:val="007818A1"/>
    <w:rsid w:val="00783686"/>
    <w:rsid w:val="007A6195"/>
    <w:rsid w:val="007A6720"/>
    <w:rsid w:val="007B287B"/>
    <w:rsid w:val="007B2D49"/>
    <w:rsid w:val="007B35FD"/>
    <w:rsid w:val="007B6BEE"/>
    <w:rsid w:val="007C1429"/>
    <w:rsid w:val="007C1D35"/>
    <w:rsid w:val="007C410B"/>
    <w:rsid w:val="007D1634"/>
    <w:rsid w:val="007D7198"/>
    <w:rsid w:val="007D7438"/>
    <w:rsid w:val="007E366E"/>
    <w:rsid w:val="007E6395"/>
    <w:rsid w:val="007F33AA"/>
    <w:rsid w:val="007F445F"/>
    <w:rsid w:val="007F7646"/>
    <w:rsid w:val="0080085F"/>
    <w:rsid w:val="00807B84"/>
    <w:rsid w:val="0081198D"/>
    <w:rsid w:val="00815241"/>
    <w:rsid w:val="00824613"/>
    <w:rsid w:val="00846574"/>
    <w:rsid w:val="00850AFE"/>
    <w:rsid w:val="00870F9F"/>
    <w:rsid w:val="00871875"/>
    <w:rsid w:val="008720FC"/>
    <w:rsid w:val="00872159"/>
    <w:rsid w:val="008734F7"/>
    <w:rsid w:val="00874B73"/>
    <w:rsid w:val="008804B6"/>
    <w:rsid w:val="00881F6A"/>
    <w:rsid w:val="008841D9"/>
    <w:rsid w:val="008877BF"/>
    <w:rsid w:val="00890A4E"/>
    <w:rsid w:val="00891ECD"/>
    <w:rsid w:val="0089526A"/>
    <w:rsid w:val="00897AB0"/>
    <w:rsid w:val="008A0A2D"/>
    <w:rsid w:val="008A2112"/>
    <w:rsid w:val="008A3553"/>
    <w:rsid w:val="008A36A9"/>
    <w:rsid w:val="008A786F"/>
    <w:rsid w:val="008B029D"/>
    <w:rsid w:val="008B1C2C"/>
    <w:rsid w:val="008B6B40"/>
    <w:rsid w:val="008C3C6A"/>
    <w:rsid w:val="008C7C72"/>
    <w:rsid w:val="008D5AAA"/>
    <w:rsid w:val="008D5CE9"/>
    <w:rsid w:val="008D6293"/>
    <w:rsid w:val="009003D1"/>
    <w:rsid w:val="00900539"/>
    <w:rsid w:val="0090178B"/>
    <w:rsid w:val="009132D5"/>
    <w:rsid w:val="00925F07"/>
    <w:rsid w:val="0093166F"/>
    <w:rsid w:val="0093240B"/>
    <w:rsid w:val="00935AA9"/>
    <w:rsid w:val="009375AF"/>
    <w:rsid w:val="009473D2"/>
    <w:rsid w:val="00947A50"/>
    <w:rsid w:val="00950AC5"/>
    <w:rsid w:val="00951141"/>
    <w:rsid w:val="00952C5D"/>
    <w:rsid w:val="00953AC1"/>
    <w:rsid w:val="009564E6"/>
    <w:rsid w:val="009606E3"/>
    <w:rsid w:val="00960782"/>
    <w:rsid w:val="009654B0"/>
    <w:rsid w:val="009675FC"/>
    <w:rsid w:val="00976516"/>
    <w:rsid w:val="00981207"/>
    <w:rsid w:val="00982C38"/>
    <w:rsid w:val="00984F70"/>
    <w:rsid w:val="0098698B"/>
    <w:rsid w:val="009A4515"/>
    <w:rsid w:val="009A5FFA"/>
    <w:rsid w:val="009B196F"/>
    <w:rsid w:val="009D3EDF"/>
    <w:rsid w:val="009D77E7"/>
    <w:rsid w:val="009E2C1B"/>
    <w:rsid w:val="009E481A"/>
    <w:rsid w:val="00A00B2F"/>
    <w:rsid w:val="00A205F3"/>
    <w:rsid w:val="00A3096B"/>
    <w:rsid w:val="00A310F3"/>
    <w:rsid w:val="00A359B9"/>
    <w:rsid w:val="00A404BC"/>
    <w:rsid w:val="00A41F38"/>
    <w:rsid w:val="00A427C2"/>
    <w:rsid w:val="00A5716F"/>
    <w:rsid w:val="00A7186D"/>
    <w:rsid w:val="00A73BA5"/>
    <w:rsid w:val="00A776FE"/>
    <w:rsid w:val="00A82E77"/>
    <w:rsid w:val="00A83B2B"/>
    <w:rsid w:val="00A84D80"/>
    <w:rsid w:val="00A86842"/>
    <w:rsid w:val="00A9027C"/>
    <w:rsid w:val="00A905AC"/>
    <w:rsid w:val="00A906FA"/>
    <w:rsid w:val="00A9271C"/>
    <w:rsid w:val="00A93C4F"/>
    <w:rsid w:val="00A9561D"/>
    <w:rsid w:val="00A97F2A"/>
    <w:rsid w:val="00AB0AB1"/>
    <w:rsid w:val="00AB0DD8"/>
    <w:rsid w:val="00AB1021"/>
    <w:rsid w:val="00AB5210"/>
    <w:rsid w:val="00AB70FD"/>
    <w:rsid w:val="00AC3347"/>
    <w:rsid w:val="00AC3360"/>
    <w:rsid w:val="00AD2C2E"/>
    <w:rsid w:val="00AE0868"/>
    <w:rsid w:val="00AE2156"/>
    <w:rsid w:val="00AE4171"/>
    <w:rsid w:val="00AE682C"/>
    <w:rsid w:val="00AF343B"/>
    <w:rsid w:val="00AF7AB0"/>
    <w:rsid w:val="00B017CD"/>
    <w:rsid w:val="00B1255C"/>
    <w:rsid w:val="00B30FB8"/>
    <w:rsid w:val="00B370DC"/>
    <w:rsid w:val="00B376A5"/>
    <w:rsid w:val="00B51305"/>
    <w:rsid w:val="00B612F9"/>
    <w:rsid w:val="00B6277D"/>
    <w:rsid w:val="00B6393C"/>
    <w:rsid w:val="00B65B58"/>
    <w:rsid w:val="00B65DCB"/>
    <w:rsid w:val="00B7491F"/>
    <w:rsid w:val="00B77197"/>
    <w:rsid w:val="00B82B15"/>
    <w:rsid w:val="00B86E30"/>
    <w:rsid w:val="00B95D5F"/>
    <w:rsid w:val="00BA6584"/>
    <w:rsid w:val="00BA799A"/>
    <w:rsid w:val="00BB2EA8"/>
    <w:rsid w:val="00BB591D"/>
    <w:rsid w:val="00BC7AAE"/>
    <w:rsid w:val="00BD1F69"/>
    <w:rsid w:val="00BE1D96"/>
    <w:rsid w:val="00BE70ED"/>
    <w:rsid w:val="00BE7BFD"/>
    <w:rsid w:val="00BF0050"/>
    <w:rsid w:val="00BF72E8"/>
    <w:rsid w:val="00C01714"/>
    <w:rsid w:val="00C023B0"/>
    <w:rsid w:val="00C0262F"/>
    <w:rsid w:val="00C151B3"/>
    <w:rsid w:val="00C24050"/>
    <w:rsid w:val="00C24DE1"/>
    <w:rsid w:val="00C25CC4"/>
    <w:rsid w:val="00C370F2"/>
    <w:rsid w:val="00C441FD"/>
    <w:rsid w:val="00C44EEC"/>
    <w:rsid w:val="00C466D1"/>
    <w:rsid w:val="00C46E7E"/>
    <w:rsid w:val="00C4739E"/>
    <w:rsid w:val="00C52942"/>
    <w:rsid w:val="00C5489C"/>
    <w:rsid w:val="00C70860"/>
    <w:rsid w:val="00C91A3C"/>
    <w:rsid w:val="00C94A9D"/>
    <w:rsid w:val="00C94DA2"/>
    <w:rsid w:val="00CA2B36"/>
    <w:rsid w:val="00CA4B42"/>
    <w:rsid w:val="00CA5EA6"/>
    <w:rsid w:val="00CB0C06"/>
    <w:rsid w:val="00CB6E6C"/>
    <w:rsid w:val="00CC0E2A"/>
    <w:rsid w:val="00CD059B"/>
    <w:rsid w:val="00CE59C3"/>
    <w:rsid w:val="00CF2336"/>
    <w:rsid w:val="00CF5BE7"/>
    <w:rsid w:val="00D02BAA"/>
    <w:rsid w:val="00D02EBE"/>
    <w:rsid w:val="00D16BBC"/>
    <w:rsid w:val="00D17CBD"/>
    <w:rsid w:val="00D22FFA"/>
    <w:rsid w:val="00D2417D"/>
    <w:rsid w:val="00D25B8D"/>
    <w:rsid w:val="00D41817"/>
    <w:rsid w:val="00D43207"/>
    <w:rsid w:val="00D44954"/>
    <w:rsid w:val="00D4588D"/>
    <w:rsid w:val="00D47080"/>
    <w:rsid w:val="00D50E37"/>
    <w:rsid w:val="00D5348C"/>
    <w:rsid w:val="00D535F4"/>
    <w:rsid w:val="00D56B8D"/>
    <w:rsid w:val="00D57203"/>
    <w:rsid w:val="00D60423"/>
    <w:rsid w:val="00D607ED"/>
    <w:rsid w:val="00D60E95"/>
    <w:rsid w:val="00D6494D"/>
    <w:rsid w:val="00D729F5"/>
    <w:rsid w:val="00D737E2"/>
    <w:rsid w:val="00D761BB"/>
    <w:rsid w:val="00D82F4D"/>
    <w:rsid w:val="00D831EF"/>
    <w:rsid w:val="00D8461B"/>
    <w:rsid w:val="00D9049C"/>
    <w:rsid w:val="00D915F2"/>
    <w:rsid w:val="00D9434B"/>
    <w:rsid w:val="00DA7327"/>
    <w:rsid w:val="00DB0220"/>
    <w:rsid w:val="00DB7132"/>
    <w:rsid w:val="00DE4589"/>
    <w:rsid w:val="00DE7F9E"/>
    <w:rsid w:val="00DF2CA9"/>
    <w:rsid w:val="00DF32E8"/>
    <w:rsid w:val="00E1102B"/>
    <w:rsid w:val="00E137C2"/>
    <w:rsid w:val="00E15148"/>
    <w:rsid w:val="00E1725D"/>
    <w:rsid w:val="00E21B49"/>
    <w:rsid w:val="00E24691"/>
    <w:rsid w:val="00E26071"/>
    <w:rsid w:val="00E2789F"/>
    <w:rsid w:val="00E33A78"/>
    <w:rsid w:val="00E44A92"/>
    <w:rsid w:val="00E502F2"/>
    <w:rsid w:val="00E568F1"/>
    <w:rsid w:val="00E569FA"/>
    <w:rsid w:val="00E5743C"/>
    <w:rsid w:val="00E57AD8"/>
    <w:rsid w:val="00E65842"/>
    <w:rsid w:val="00E72428"/>
    <w:rsid w:val="00E7291D"/>
    <w:rsid w:val="00E96924"/>
    <w:rsid w:val="00EA0982"/>
    <w:rsid w:val="00EA14B3"/>
    <w:rsid w:val="00EA3C90"/>
    <w:rsid w:val="00EA416E"/>
    <w:rsid w:val="00EB2CA2"/>
    <w:rsid w:val="00EB74E5"/>
    <w:rsid w:val="00EC546C"/>
    <w:rsid w:val="00EC63B8"/>
    <w:rsid w:val="00EC6713"/>
    <w:rsid w:val="00ED452F"/>
    <w:rsid w:val="00ED62C4"/>
    <w:rsid w:val="00ED6D23"/>
    <w:rsid w:val="00ED7807"/>
    <w:rsid w:val="00EE339E"/>
    <w:rsid w:val="00F02AF6"/>
    <w:rsid w:val="00F05A62"/>
    <w:rsid w:val="00F13384"/>
    <w:rsid w:val="00F208FB"/>
    <w:rsid w:val="00F21753"/>
    <w:rsid w:val="00F23690"/>
    <w:rsid w:val="00F25A67"/>
    <w:rsid w:val="00F36F89"/>
    <w:rsid w:val="00F377B8"/>
    <w:rsid w:val="00F4124C"/>
    <w:rsid w:val="00F5141D"/>
    <w:rsid w:val="00F53300"/>
    <w:rsid w:val="00F64E4F"/>
    <w:rsid w:val="00F71867"/>
    <w:rsid w:val="00F71CB0"/>
    <w:rsid w:val="00F72F09"/>
    <w:rsid w:val="00F75A8A"/>
    <w:rsid w:val="00F8253B"/>
    <w:rsid w:val="00F8398E"/>
    <w:rsid w:val="00F87B9E"/>
    <w:rsid w:val="00F92F31"/>
    <w:rsid w:val="00F94971"/>
    <w:rsid w:val="00F979C9"/>
    <w:rsid w:val="00FB1406"/>
    <w:rsid w:val="00FB32C4"/>
    <w:rsid w:val="00FB44F9"/>
    <w:rsid w:val="00FC0A56"/>
    <w:rsid w:val="00FC5957"/>
    <w:rsid w:val="00FD265E"/>
    <w:rsid w:val="00FD435A"/>
    <w:rsid w:val="00FF2F35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13602"/>
  <w15:chartTrackingRefBased/>
  <w15:docId w15:val="{62023962-B867-44F6-8901-C3FD76AC4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606E3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D737E2"/>
  </w:style>
  <w:style w:type="paragraph" w:customStyle="1" w:styleId="paragraph">
    <w:name w:val="paragraph"/>
    <w:basedOn w:val="Normalny"/>
    <w:rsid w:val="002729E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729EF"/>
  </w:style>
  <w:style w:type="character" w:customStyle="1" w:styleId="eop">
    <w:name w:val="eop"/>
    <w:basedOn w:val="Domylnaczcionkaakapitu"/>
    <w:rsid w:val="002729EF"/>
  </w:style>
  <w:style w:type="paragraph" w:styleId="Akapitzlist">
    <w:name w:val="List Paragraph"/>
    <w:aliases w:val="lp1,TOC style,Bulleted Text,List Paragraph1,Bullet List,Liste 1,FooterText,Sub bullet,Bullet OSM,Proposal Bullet List,Heading Bullet,Content,1st Bullet Point,Paragraph,CP-UC,CP-Punkty,List - bullets,Equipment,Bullet 1,b1,Figure_name,Ref"/>
    <w:basedOn w:val="Normalny"/>
    <w:link w:val="AkapitzlistZnak"/>
    <w:uiPriority w:val="34"/>
    <w:qFormat/>
    <w:rsid w:val="00A82E77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lp1 Znak,TOC style Znak,Bulleted Text Znak,List Paragraph1 Znak,Bullet List Znak,Liste 1 Znak,FooterText Znak,Sub bullet Znak,Bullet OSM Znak,Proposal Bullet List Znak,Heading Bullet Znak,Content Znak,1st Bullet Point Znak,CP-UC Znak"/>
    <w:link w:val="Akapitzlist"/>
    <w:uiPriority w:val="34"/>
    <w:qFormat/>
    <w:locked/>
    <w:rsid w:val="00A82E77"/>
    <w:rPr>
      <w:sz w:val="24"/>
      <w:szCs w:val="24"/>
    </w:rPr>
  </w:style>
  <w:style w:type="paragraph" w:customStyle="1" w:styleId="xmsonormal">
    <w:name w:val="x_msonormal"/>
    <w:basedOn w:val="Normalny"/>
    <w:rsid w:val="00A82E77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1505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Łukasz Guliński</cp:lastModifiedBy>
  <cp:revision>12</cp:revision>
  <cp:lastPrinted>2001-02-10T14:28:00Z</cp:lastPrinted>
  <dcterms:created xsi:type="dcterms:W3CDTF">2022-08-17T09:12:00Z</dcterms:created>
  <dcterms:modified xsi:type="dcterms:W3CDTF">2022-08-17T09:19:00Z</dcterms:modified>
</cp:coreProperties>
</file>