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46808199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A9288F">
        <w:rPr>
          <w:b/>
          <w:spacing w:val="20"/>
          <w:sz w:val="24"/>
          <w:szCs w:val="24"/>
        </w:rPr>
        <w:t>1</w:t>
      </w:r>
      <w:r w:rsidR="008E37FA">
        <w:rPr>
          <w:b/>
          <w:spacing w:val="20"/>
          <w:sz w:val="24"/>
          <w:szCs w:val="24"/>
        </w:rPr>
        <w:t>6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440AD8DA" w14:textId="4033A7FA" w:rsidR="004B6588" w:rsidRDefault="007D401D" w:rsidP="00006B6D">
      <w:pPr>
        <w:pStyle w:val="Standard"/>
        <w:numPr>
          <w:ilvl w:val="1"/>
          <w:numId w:val="4"/>
        </w:numPr>
        <w:jc w:val="both"/>
        <w:rPr>
          <w:sz w:val="24"/>
          <w:szCs w:val="24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8E37FA" w:rsidRPr="004B6588">
        <w:rPr>
          <w:sz w:val="24"/>
          <w:szCs w:val="24"/>
        </w:rPr>
        <w:t>1</w:t>
      </w:r>
      <w:r w:rsidR="005D21B9" w:rsidRPr="004B6588">
        <w:rPr>
          <w:sz w:val="24"/>
          <w:szCs w:val="24"/>
        </w:rPr>
        <w:t xml:space="preserve"> r., poz. </w:t>
      </w:r>
      <w:r w:rsidR="008E37FA" w:rsidRPr="004B6588">
        <w:rPr>
          <w:sz w:val="24"/>
          <w:szCs w:val="24"/>
        </w:rPr>
        <w:t>1</w:t>
      </w:r>
      <w:r w:rsidR="00A533C6" w:rsidRPr="004B6588">
        <w:rPr>
          <w:sz w:val="24"/>
          <w:szCs w:val="24"/>
        </w:rPr>
        <w:t>9</w:t>
      </w:r>
      <w:r w:rsidR="008E37FA" w:rsidRPr="004B6588">
        <w:rPr>
          <w:sz w:val="24"/>
          <w:szCs w:val="24"/>
        </w:rPr>
        <w:t>77</w:t>
      </w:r>
      <w:r w:rsidR="005D21B9" w:rsidRPr="004B6588">
        <w:rPr>
          <w:sz w:val="24"/>
          <w:szCs w:val="24"/>
        </w:rPr>
        <w:t xml:space="preserve"> ze zm.).</w:t>
      </w:r>
      <w:r w:rsidR="00E53044" w:rsidRPr="004B6588">
        <w:rPr>
          <w:sz w:val="24"/>
          <w:szCs w:val="24"/>
        </w:rPr>
        <w:t xml:space="preserve"> </w:t>
      </w:r>
      <w:r w:rsidR="004B6588" w:rsidRPr="004B6588">
        <w:rPr>
          <w:i/>
          <w:iCs/>
          <w:sz w:val="24"/>
          <w:szCs w:val="24"/>
        </w:rPr>
        <w:t xml:space="preserve">(dotyczy Grupy 1 – </w:t>
      </w:r>
      <w:r w:rsidR="00A9288F">
        <w:rPr>
          <w:i/>
          <w:iCs/>
          <w:sz w:val="24"/>
          <w:szCs w:val="24"/>
        </w:rPr>
        <w:t>42</w:t>
      </w:r>
      <w:r w:rsidR="004B6588" w:rsidRPr="004B6588">
        <w:rPr>
          <w:i/>
          <w:iCs/>
          <w:sz w:val="24"/>
          <w:szCs w:val="24"/>
        </w:rPr>
        <w:t>, 4</w:t>
      </w:r>
      <w:r w:rsidR="00A9288F">
        <w:rPr>
          <w:i/>
          <w:iCs/>
          <w:sz w:val="24"/>
          <w:szCs w:val="24"/>
        </w:rPr>
        <w:t>4-47</w:t>
      </w:r>
      <w:r w:rsidR="004B6588" w:rsidRPr="004B6588">
        <w:rPr>
          <w:i/>
          <w:iCs/>
          <w:sz w:val="24"/>
          <w:szCs w:val="24"/>
        </w:rPr>
        <w:t>,</w:t>
      </w:r>
      <w:r w:rsidR="00A9288F">
        <w:rPr>
          <w:i/>
          <w:iCs/>
          <w:sz w:val="24"/>
          <w:szCs w:val="24"/>
        </w:rPr>
        <w:t xml:space="preserve"> 49-69, 72-83, 86-102</w:t>
      </w:r>
      <w:r w:rsidR="004B6588" w:rsidRPr="004B6588">
        <w:rPr>
          <w:i/>
          <w:iCs/>
          <w:sz w:val="24"/>
          <w:szCs w:val="24"/>
        </w:rPr>
        <w:t>)</w:t>
      </w:r>
    </w:p>
    <w:p w14:paraId="6F2E03DA" w14:textId="4398DECA" w:rsidR="004B6588" w:rsidRPr="00A9288F" w:rsidRDefault="004B6588" w:rsidP="00F74739">
      <w:pPr>
        <w:pStyle w:val="Standard"/>
        <w:numPr>
          <w:ilvl w:val="1"/>
          <w:numId w:val="4"/>
        </w:numPr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Oświadczamy,</w:t>
      </w:r>
      <w:r w:rsidRPr="004B6588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</w:t>
      </w:r>
      <w:r w:rsidRPr="00301848">
        <w:rPr>
          <w:sz w:val="24"/>
          <w:szCs w:val="24"/>
        </w:rPr>
        <w:t xml:space="preserve">zgodnie z </w:t>
      </w:r>
      <w:r w:rsidRPr="004B6588">
        <w:rPr>
          <w:sz w:val="24"/>
          <w:szCs w:val="24"/>
        </w:rPr>
        <w:t xml:space="preserve">ustawą z dnia </w:t>
      </w:r>
      <w:r w:rsidR="001632EE">
        <w:rPr>
          <w:sz w:val="24"/>
          <w:szCs w:val="24"/>
        </w:rPr>
        <w:t>7 kwietnia</w:t>
      </w:r>
      <w:r w:rsidRPr="004B6588">
        <w:rPr>
          <w:sz w:val="24"/>
          <w:szCs w:val="24"/>
        </w:rPr>
        <w:t xml:space="preserve"> 20</w:t>
      </w:r>
      <w:r w:rsidR="001632EE">
        <w:rPr>
          <w:sz w:val="24"/>
          <w:szCs w:val="24"/>
        </w:rPr>
        <w:t>22</w:t>
      </w:r>
      <w:r w:rsidRPr="004B6588">
        <w:rPr>
          <w:sz w:val="24"/>
          <w:szCs w:val="24"/>
        </w:rPr>
        <w:t xml:space="preserve"> r. o wyrobach medycznych, (tj. Dz. U. z 202</w:t>
      </w:r>
      <w:r w:rsidR="001632EE">
        <w:rPr>
          <w:sz w:val="24"/>
          <w:szCs w:val="24"/>
        </w:rPr>
        <w:t>2</w:t>
      </w:r>
      <w:r w:rsidRPr="004B6588">
        <w:rPr>
          <w:sz w:val="24"/>
          <w:szCs w:val="24"/>
        </w:rPr>
        <w:t xml:space="preserve"> poz. </w:t>
      </w:r>
      <w:r w:rsidR="001632EE">
        <w:rPr>
          <w:sz w:val="24"/>
          <w:szCs w:val="24"/>
        </w:rPr>
        <w:t>974</w:t>
      </w:r>
      <w:r w:rsidRPr="004B6588">
        <w:rPr>
          <w:sz w:val="24"/>
          <w:szCs w:val="24"/>
        </w:rPr>
        <w:t xml:space="preserve">), </w:t>
      </w:r>
      <w:r w:rsidRPr="004B6588">
        <w:rPr>
          <w:i/>
          <w:iCs/>
          <w:kern w:val="0"/>
          <w:sz w:val="24"/>
          <w:szCs w:val="24"/>
          <w:lang w:eastAsia="x-none"/>
        </w:rPr>
        <w:t xml:space="preserve">(dotyczy Grupy </w:t>
      </w:r>
      <w:r w:rsidR="00A9288F">
        <w:rPr>
          <w:i/>
          <w:iCs/>
          <w:kern w:val="0"/>
          <w:sz w:val="24"/>
          <w:szCs w:val="24"/>
          <w:lang w:eastAsia="x-none"/>
        </w:rPr>
        <w:t>70, 84</w:t>
      </w:r>
      <w:r w:rsidRPr="004B6588">
        <w:rPr>
          <w:i/>
          <w:iCs/>
          <w:kern w:val="0"/>
          <w:sz w:val="24"/>
          <w:szCs w:val="24"/>
          <w:lang w:eastAsia="x-none"/>
        </w:rPr>
        <w:t xml:space="preserve"> )</w:t>
      </w:r>
    </w:p>
    <w:p w14:paraId="5356A82C" w14:textId="4C2D46A1" w:rsidR="004B6588" w:rsidRPr="004B6588" w:rsidRDefault="004B6588" w:rsidP="00F74739">
      <w:pPr>
        <w:pStyle w:val="Standard"/>
        <w:numPr>
          <w:ilvl w:val="1"/>
          <w:numId w:val="4"/>
        </w:numPr>
        <w:jc w:val="both"/>
        <w:rPr>
          <w:kern w:val="0"/>
          <w:sz w:val="24"/>
          <w:szCs w:val="24"/>
          <w:lang w:eastAsia="x-none"/>
        </w:rPr>
      </w:pPr>
      <w:r w:rsidRPr="004B6588">
        <w:rPr>
          <w:b/>
          <w:bCs/>
          <w:sz w:val="24"/>
          <w:szCs w:val="24"/>
        </w:rPr>
        <w:t>Oświadczamy,</w:t>
      </w:r>
      <w:r w:rsidRPr="004B6588">
        <w:rPr>
          <w:sz w:val="24"/>
          <w:szCs w:val="24"/>
        </w:rPr>
        <w:t xml:space="preserve"> że oferowane środki spożywcze specjalnego przeznaczenia medycznego podlegają przepisom ustawy z dnia 25 sierpnia 2006r. o bezpieczeństwie żywności i żywienia (tj. Dz. U.  2020r. poz. 2021 z zm.) </w:t>
      </w:r>
      <w:proofErr w:type="gramStart"/>
      <w:r w:rsidRPr="004B6588">
        <w:rPr>
          <w:sz w:val="24"/>
          <w:szCs w:val="24"/>
        </w:rPr>
        <w:t>oraz  Rozporządzenia</w:t>
      </w:r>
      <w:proofErr w:type="gramEnd"/>
      <w:r w:rsidRPr="004B6588">
        <w:rPr>
          <w:sz w:val="24"/>
          <w:szCs w:val="24"/>
        </w:rPr>
        <w:t xml:space="preserve"> Ministra Zdrowia z dnia 16 września 2010r. w sprawie środków spożywczych specjalnego przeznaczenia żywieniowego (tekst jednolity Dz. U. z 2010 r. nr 180, poz. 1214 ze zm.). </w:t>
      </w:r>
      <w:r w:rsidRPr="004B6588">
        <w:rPr>
          <w:i/>
          <w:sz w:val="24"/>
          <w:szCs w:val="24"/>
        </w:rPr>
        <w:t xml:space="preserve">(dotyczy GRUPY </w:t>
      </w:r>
      <w:r w:rsidRPr="004B6588">
        <w:rPr>
          <w:sz w:val="24"/>
          <w:szCs w:val="24"/>
        </w:rPr>
        <w:t>4</w:t>
      </w:r>
      <w:r w:rsidR="006120E5">
        <w:rPr>
          <w:sz w:val="24"/>
          <w:szCs w:val="24"/>
        </w:rPr>
        <w:t>3, 48, 71, 85</w:t>
      </w:r>
      <w:r w:rsidRPr="004B6588">
        <w:rPr>
          <w:i/>
          <w:sz w:val="24"/>
          <w:szCs w:val="24"/>
        </w:rPr>
        <w:t>)</w:t>
      </w:r>
      <w:r w:rsidRPr="004B6588">
        <w:rPr>
          <w:sz w:val="24"/>
          <w:szCs w:val="24"/>
        </w:rPr>
        <w:t xml:space="preserve">. </w:t>
      </w:r>
    </w:p>
    <w:p w14:paraId="3E7E8211" w14:textId="77777777" w:rsidR="004B6588" w:rsidRPr="004B6588" w:rsidRDefault="004B6588" w:rsidP="004B6588">
      <w:pPr>
        <w:pStyle w:val="Nagwek1"/>
        <w:numPr>
          <w:ilvl w:val="0"/>
          <w:numId w:val="0"/>
        </w:numPr>
      </w:pP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 xml:space="preserve">Jednocześnie stwierdzamy, </w:t>
      </w:r>
      <w:proofErr w:type="gramStart"/>
      <w:r>
        <w:t>ze</w:t>
      </w:r>
      <w:proofErr w:type="gramEnd"/>
      <w:r>
        <w:t xml:space="preserve">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632EE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2020-12-28T12:21:00Z</cp:lastPrinted>
  <dcterms:created xsi:type="dcterms:W3CDTF">2022-08-05T07:03:00Z</dcterms:created>
  <dcterms:modified xsi:type="dcterms:W3CDTF">2022-08-05T07:03:00Z</dcterms:modified>
</cp:coreProperties>
</file>