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A6796" w:rsidRDefault="00806727" w:rsidP="006A5DF1">
      <w:pPr>
        <w:spacing w:after="240"/>
        <w:jc w:val="right"/>
        <w:rPr>
          <w:sz w:val="24"/>
          <w:szCs w:val="24"/>
        </w:rPr>
      </w:pPr>
      <w:r w:rsidRPr="004A6796">
        <w:rPr>
          <w:sz w:val="24"/>
          <w:szCs w:val="24"/>
        </w:rPr>
        <w:t>Kraków</w:t>
      </w:r>
      <w:r w:rsidR="006A5DF1" w:rsidRPr="004A6796">
        <w:rPr>
          <w:sz w:val="24"/>
          <w:szCs w:val="24"/>
        </w:rPr>
        <w:t xml:space="preserve"> dnia: </w:t>
      </w:r>
      <w:r w:rsidRPr="004A6796">
        <w:rPr>
          <w:sz w:val="24"/>
          <w:szCs w:val="24"/>
        </w:rPr>
        <w:t>2022-07-29</w:t>
      </w:r>
    </w:p>
    <w:p w:rsidR="00806727" w:rsidRPr="004A6796" w:rsidRDefault="00806727" w:rsidP="006A5DF1">
      <w:pPr>
        <w:rPr>
          <w:b/>
          <w:bCs/>
          <w:sz w:val="24"/>
          <w:szCs w:val="24"/>
        </w:rPr>
      </w:pPr>
      <w:r w:rsidRPr="004A6796">
        <w:rPr>
          <w:b/>
          <w:bCs/>
          <w:sz w:val="24"/>
          <w:szCs w:val="24"/>
        </w:rPr>
        <w:t>Szpital Miejski Specjalistyczny</w:t>
      </w:r>
    </w:p>
    <w:p w:rsidR="00806727" w:rsidRPr="004A6796" w:rsidRDefault="00806727" w:rsidP="006A5DF1">
      <w:pPr>
        <w:rPr>
          <w:b/>
          <w:bCs/>
          <w:sz w:val="24"/>
          <w:szCs w:val="24"/>
        </w:rPr>
      </w:pPr>
      <w:r w:rsidRPr="004A6796">
        <w:rPr>
          <w:b/>
          <w:bCs/>
          <w:sz w:val="24"/>
          <w:szCs w:val="24"/>
        </w:rPr>
        <w:t>im. Gabriela Narutowicza w Krakowie</w:t>
      </w:r>
    </w:p>
    <w:p w:rsidR="006A5DF1" w:rsidRPr="004A6796" w:rsidRDefault="00806727" w:rsidP="006A5DF1">
      <w:pPr>
        <w:rPr>
          <w:b/>
          <w:bCs/>
          <w:sz w:val="24"/>
          <w:szCs w:val="24"/>
        </w:rPr>
      </w:pPr>
      <w:r w:rsidRPr="004A6796">
        <w:rPr>
          <w:b/>
          <w:bCs/>
          <w:sz w:val="24"/>
          <w:szCs w:val="24"/>
        </w:rPr>
        <w:t>Dział Zamówień Publicznych i Umów</w:t>
      </w:r>
    </w:p>
    <w:p w:rsidR="006A5DF1" w:rsidRPr="004A6796" w:rsidRDefault="00806727" w:rsidP="006A5DF1">
      <w:pPr>
        <w:rPr>
          <w:sz w:val="24"/>
          <w:szCs w:val="24"/>
        </w:rPr>
      </w:pPr>
      <w:r w:rsidRPr="004A6796">
        <w:rPr>
          <w:sz w:val="24"/>
          <w:szCs w:val="24"/>
        </w:rPr>
        <w:t>ul. Prądnicka</w:t>
      </w:r>
      <w:r w:rsidR="006A5DF1" w:rsidRPr="004A6796">
        <w:rPr>
          <w:sz w:val="24"/>
          <w:szCs w:val="24"/>
        </w:rPr>
        <w:t xml:space="preserve"> </w:t>
      </w:r>
      <w:r w:rsidRPr="004A6796">
        <w:rPr>
          <w:sz w:val="24"/>
          <w:szCs w:val="24"/>
        </w:rPr>
        <w:t>35-37</w:t>
      </w:r>
    </w:p>
    <w:p w:rsidR="006A5DF1" w:rsidRPr="004A6796" w:rsidRDefault="00806727" w:rsidP="006A5DF1">
      <w:pPr>
        <w:rPr>
          <w:sz w:val="24"/>
          <w:szCs w:val="24"/>
        </w:rPr>
      </w:pPr>
      <w:r w:rsidRPr="004A6796">
        <w:rPr>
          <w:sz w:val="24"/>
          <w:szCs w:val="24"/>
        </w:rPr>
        <w:t>31-202</w:t>
      </w:r>
      <w:r w:rsidR="006A5DF1" w:rsidRPr="004A6796">
        <w:rPr>
          <w:sz w:val="24"/>
          <w:szCs w:val="24"/>
        </w:rPr>
        <w:t xml:space="preserve"> </w:t>
      </w:r>
      <w:r w:rsidRPr="004A6796">
        <w:rPr>
          <w:sz w:val="24"/>
          <w:szCs w:val="24"/>
        </w:rPr>
        <w:t>Kraków</w:t>
      </w:r>
    </w:p>
    <w:p w:rsidR="006A5DF1" w:rsidRPr="004A6796" w:rsidRDefault="006A5DF1" w:rsidP="006A5DF1">
      <w:pPr>
        <w:pStyle w:val="Nagwek"/>
        <w:tabs>
          <w:tab w:val="clear" w:pos="4536"/>
          <w:tab w:val="clear" w:pos="9072"/>
        </w:tabs>
        <w:rPr>
          <w:sz w:val="24"/>
          <w:szCs w:val="24"/>
        </w:rPr>
      </w:pPr>
    </w:p>
    <w:p w:rsidR="006A5DF1" w:rsidRPr="004A6796" w:rsidRDefault="006A5DF1" w:rsidP="006A5DF1">
      <w:pPr>
        <w:pStyle w:val="Nagwek"/>
        <w:tabs>
          <w:tab w:val="clear" w:pos="4536"/>
          <w:tab w:val="clear" w:pos="9072"/>
        </w:tabs>
        <w:rPr>
          <w:sz w:val="24"/>
          <w:szCs w:val="24"/>
        </w:rPr>
      </w:pPr>
    </w:p>
    <w:p w:rsidR="006A5DF1" w:rsidRPr="004A6796" w:rsidRDefault="006A5DF1" w:rsidP="00E935D6">
      <w:pPr>
        <w:tabs>
          <w:tab w:val="left" w:pos="708"/>
          <w:tab w:val="center" w:pos="4536"/>
          <w:tab w:val="right" w:pos="9072"/>
        </w:tabs>
        <w:spacing w:after="20"/>
        <w:ind w:left="4820"/>
        <w:rPr>
          <w:b/>
          <w:sz w:val="24"/>
          <w:szCs w:val="24"/>
        </w:rPr>
      </w:pPr>
      <w:r w:rsidRPr="004A6796">
        <w:rPr>
          <w:b/>
          <w:sz w:val="24"/>
          <w:szCs w:val="24"/>
        </w:rPr>
        <w:t>WYKONAWCY</w:t>
      </w:r>
    </w:p>
    <w:p w:rsidR="006A5DF1" w:rsidRPr="004A6796" w:rsidRDefault="006A5DF1" w:rsidP="00E935D6">
      <w:pPr>
        <w:tabs>
          <w:tab w:val="left" w:pos="708"/>
          <w:tab w:val="center" w:pos="4536"/>
          <w:tab w:val="right" w:pos="9072"/>
        </w:tabs>
        <w:spacing w:after="20"/>
        <w:ind w:left="4820"/>
        <w:rPr>
          <w:sz w:val="24"/>
          <w:szCs w:val="24"/>
        </w:rPr>
      </w:pPr>
      <w:r w:rsidRPr="004A6796">
        <w:rPr>
          <w:sz w:val="24"/>
          <w:szCs w:val="24"/>
        </w:rPr>
        <w:t>ubiegający się o zamówienie publiczne</w:t>
      </w:r>
    </w:p>
    <w:p w:rsidR="006D4AB3" w:rsidRPr="004A6796" w:rsidRDefault="006D4AB3">
      <w:pPr>
        <w:pStyle w:val="Nagwek"/>
        <w:tabs>
          <w:tab w:val="clear" w:pos="4536"/>
        </w:tabs>
        <w:rPr>
          <w:sz w:val="22"/>
          <w:szCs w:val="22"/>
        </w:rPr>
      </w:pPr>
    </w:p>
    <w:p w:rsidR="006D4AB3" w:rsidRPr="004A6796" w:rsidRDefault="006D4AB3">
      <w:pPr>
        <w:pStyle w:val="Nagwek"/>
        <w:tabs>
          <w:tab w:val="clear" w:pos="4536"/>
          <w:tab w:val="clear" w:pos="9072"/>
        </w:tabs>
        <w:rPr>
          <w:sz w:val="22"/>
          <w:szCs w:val="22"/>
        </w:rPr>
      </w:pPr>
    </w:p>
    <w:p w:rsidR="00632C3C" w:rsidRPr="004A6796" w:rsidRDefault="00E21B49" w:rsidP="0029606A">
      <w:pPr>
        <w:pStyle w:val="Nagwek1"/>
        <w:spacing w:after="480" w:line="276" w:lineRule="auto"/>
        <w:jc w:val="center"/>
        <w:rPr>
          <w:rFonts w:ascii="Times New Roman" w:hAnsi="Times New Roman"/>
          <w:szCs w:val="28"/>
        </w:rPr>
      </w:pPr>
      <w:r w:rsidRPr="004A6796">
        <w:rPr>
          <w:rFonts w:ascii="Times New Roman" w:hAnsi="Times New Roman"/>
          <w:szCs w:val="28"/>
        </w:rPr>
        <w:t>WYJAŚNIENI</w:t>
      </w:r>
      <w:r w:rsidR="00520165" w:rsidRPr="004A6796">
        <w:rPr>
          <w:rFonts w:ascii="Times New Roman" w:hAnsi="Times New Roman"/>
          <w:szCs w:val="28"/>
        </w:rPr>
        <w:t>A</w:t>
      </w:r>
      <w:r w:rsidR="00632C3C" w:rsidRPr="004A6796">
        <w:rPr>
          <w:rFonts w:ascii="Times New Roman" w:hAnsi="Times New Roman"/>
          <w:szCs w:val="28"/>
        </w:rPr>
        <w:t xml:space="preserve"> TREŚCI</w:t>
      </w:r>
      <w:r w:rsidR="0029606A" w:rsidRPr="004A6796">
        <w:rPr>
          <w:rFonts w:ascii="Times New Roman" w:hAnsi="Times New Roman"/>
          <w:szCs w:val="28"/>
        </w:rPr>
        <w:t xml:space="preserve"> SWZ</w:t>
      </w:r>
      <w:r w:rsidR="00DF1A3D" w:rsidRPr="004A6796">
        <w:rPr>
          <w:rFonts w:ascii="Times New Roman" w:hAnsi="Times New Roman"/>
          <w:szCs w:val="28"/>
        </w:rPr>
        <w:t xml:space="preserve"> - 21</w:t>
      </w:r>
    </w:p>
    <w:p w:rsidR="006D4AB3" w:rsidRPr="004A6796" w:rsidRDefault="00632C3C" w:rsidP="00520165">
      <w:pPr>
        <w:spacing w:after="360" w:line="276" w:lineRule="auto"/>
        <w:jc w:val="both"/>
        <w:rPr>
          <w:sz w:val="22"/>
          <w:szCs w:val="22"/>
        </w:rPr>
      </w:pPr>
      <w:r w:rsidRPr="004A6796">
        <w:rPr>
          <w:sz w:val="22"/>
          <w:szCs w:val="22"/>
        </w:rPr>
        <w:t xml:space="preserve">Dotyczy: </w:t>
      </w:r>
      <w:r w:rsidR="006A5DF1" w:rsidRPr="004A6796">
        <w:rPr>
          <w:sz w:val="22"/>
          <w:szCs w:val="22"/>
        </w:rPr>
        <w:t>p</w:t>
      </w:r>
      <w:r w:rsidRPr="004A6796">
        <w:rPr>
          <w:sz w:val="22"/>
          <w:szCs w:val="22"/>
        </w:rPr>
        <w:t>ostępowani</w:t>
      </w:r>
      <w:r w:rsidR="006A5DF1" w:rsidRPr="004A6796">
        <w:rPr>
          <w:sz w:val="22"/>
          <w:szCs w:val="22"/>
        </w:rPr>
        <w:t>a</w:t>
      </w:r>
      <w:r w:rsidRPr="004A6796">
        <w:rPr>
          <w:sz w:val="22"/>
          <w:szCs w:val="22"/>
        </w:rPr>
        <w:t xml:space="preserve"> o udzielenie zamówienia publicznego, prowadzone</w:t>
      </w:r>
      <w:r w:rsidR="006A5DF1" w:rsidRPr="004A6796">
        <w:rPr>
          <w:sz w:val="22"/>
          <w:szCs w:val="22"/>
        </w:rPr>
        <w:t>go</w:t>
      </w:r>
      <w:r w:rsidRPr="004A6796">
        <w:rPr>
          <w:sz w:val="22"/>
          <w:szCs w:val="22"/>
        </w:rPr>
        <w:t xml:space="preserve"> w trybie </w:t>
      </w:r>
      <w:r w:rsidR="00806727" w:rsidRPr="004A6796">
        <w:rPr>
          <w:sz w:val="22"/>
          <w:szCs w:val="22"/>
        </w:rPr>
        <w:t>podstawowy</w:t>
      </w:r>
      <w:r w:rsidR="00DF1A3D" w:rsidRPr="004A6796">
        <w:rPr>
          <w:sz w:val="22"/>
          <w:szCs w:val="22"/>
        </w:rPr>
        <w:t>m</w:t>
      </w:r>
      <w:r w:rsidR="00806727" w:rsidRPr="004A6796">
        <w:rPr>
          <w:sz w:val="22"/>
          <w:szCs w:val="22"/>
        </w:rPr>
        <w:t xml:space="preserve"> bez negocjacji - art. 275 pkt. 1 ustawy </w:t>
      </w:r>
      <w:proofErr w:type="spellStart"/>
      <w:r w:rsidR="00806727" w:rsidRPr="004A6796">
        <w:rPr>
          <w:sz w:val="22"/>
          <w:szCs w:val="22"/>
        </w:rPr>
        <w:t>Pzp</w:t>
      </w:r>
      <w:proofErr w:type="spellEnd"/>
      <w:r w:rsidRPr="004A6796">
        <w:rPr>
          <w:b/>
          <w:sz w:val="22"/>
          <w:szCs w:val="22"/>
        </w:rPr>
        <w:t xml:space="preserve"> </w:t>
      </w:r>
      <w:r w:rsidRPr="004A6796">
        <w:rPr>
          <w:bCs/>
          <w:sz w:val="22"/>
          <w:szCs w:val="22"/>
        </w:rPr>
        <w:t>na</w:t>
      </w:r>
      <w:r w:rsidRPr="004A6796">
        <w:rPr>
          <w:b/>
          <w:sz w:val="22"/>
          <w:szCs w:val="22"/>
        </w:rPr>
        <w:t xml:space="preserve"> </w:t>
      </w:r>
      <w:r w:rsidR="00E72428" w:rsidRPr="004A6796">
        <w:rPr>
          <w:bCs/>
          <w:sz w:val="22"/>
          <w:szCs w:val="22"/>
        </w:rPr>
        <w:t>”</w:t>
      </w:r>
      <w:r w:rsidR="00806727" w:rsidRPr="004A6796">
        <w:rPr>
          <w:b/>
          <w:bCs/>
          <w:sz w:val="22"/>
          <w:szCs w:val="22"/>
        </w:rPr>
        <w:t>Zakup sprzętu medycznego i wyposażenia dedykowanego walce COVID-19 dla potrzeb Szpitala Miejskiego Specjalistycznego im. Gabriela Narutowicza w Krakowie w ramach projektu pn. "Małopolska Tarcza Antykryzysowa - Pakiet Medyczny 3"</w:t>
      </w:r>
      <w:r w:rsidR="00E72428" w:rsidRPr="004A6796">
        <w:rPr>
          <w:bCs/>
          <w:sz w:val="22"/>
          <w:szCs w:val="22"/>
        </w:rPr>
        <w:t>”</w:t>
      </w:r>
      <w:r w:rsidRPr="004A6796">
        <w:rPr>
          <w:b/>
          <w:sz w:val="22"/>
          <w:szCs w:val="22"/>
        </w:rPr>
        <w:t xml:space="preserve"> </w:t>
      </w:r>
      <w:r w:rsidRPr="004A6796">
        <w:rPr>
          <w:bCs/>
          <w:sz w:val="22"/>
          <w:szCs w:val="22"/>
        </w:rPr>
        <w:t>– znak sprawy</w:t>
      </w:r>
      <w:r w:rsidRPr="004A6796">
        <w:rPr>
          <w:b/>
          <w:sz w:val="22"/>
          <w:szCs w:val="22"/>
        </w:rPr>
        <w:t xml:space="preserve"> </w:t>
      </w:r>
      <w:r w:rsidR="00806727" w:rsidRPr="004A6796">
        <w:rPr>
          <w:b/>
          <w:sz w:val="22"/>
          <w:szCs w:val="22"/>
        </w:rPr>
        <w:t>ZP/34/2022</w:t>
      </w:r>
      <w:r w:rsidRPr="004A6796">
        <w:rPr>
          <w:b/>
          <w:sz w:val="22"/>
          <w:szCs w:val="22"/>
        </w:rPr>
        <w:t>.</w:t>
      </w:r>
    </w:p>
    <w:p w:rsidR="0012774F" w:rsidRPr="004A6796" w:rsidRDefault="00520165" w:rsidP="00D8461B">
      <w:pPr>
        <w:spacing w:after="240" w:line="276" w:lineRule="auto"/>
        <w:jc w:val="both"/>
      </w:pPr>
      <w:r w:rsidRPr="004A6796">
        <w:rPr>
          <w:sz w:val="22"/>
          <w:szCs w:val="22"/>
        </w:rPr>
        <w:t>Zamawiający</w:t>
      </w:r>
      <w:r w:rsidR="00DF1A3D" w:rsidRPr="004A6796">
        <w:rPr>
          <w:sz w:val="22"/>
          <w:szCs w:val="22"/>
        </w:rPr>
        <w:t xml:space="preserve"> </w:t>
      </w:r>
      <w:r w:rsidRPr="004A6796">
        <w:rPr>
          <w:sz w:val="22"/>
          <w:szCs w:val="22"/>
        </w:rPr>
        <w:t xml:space="preserve">działając na podstawie art. </w:t>
      </w:r>
      <w:r w:rsidR="00E74BC3" w:rsidRPr="004A6796">
        <w:rPr>
          <w:sz w:val="22"/>
          <w:szCs w:val="22"/>
        </w:rPr>
        <w:t>284</w:t>
      </w:r>
      <w:r w:rsidRPr="004A6796">
        <w:rPr>
          <w:sz w:val="22"/>
          <w:szCs w:val="22"/>
        </w:rPr>
        <w:t xml:space="preserve"> ust. </w:t>
      </w:r>
      <w:r w:rsidR="0029606A" w:rsidRPr="004A6796">
        <w:rPr>
          <w:sz w:val="22"/>
          <w:szCs w:val="22"/>
        </w:rPr>
        <w:t>6</w:t>
      </w:r>
      <w:r w:rsidRPr="004A6796">
        <w:rPr>
          <w:sz w:val="22"/>
          <w:szCs w:val="22"/>
        </w:rPr>
        <w:t xml:space="preserve"> ustawy z dnia </w:t>
      </w:r>
      <w:r w:rsidR="0029606A" w:rsidRPr="004A6796">
        <w:rPr>
          <w:sz w:val="22"/>
          <w:szCs w:val="22"/>
        </w:rPr>
        <w:t>11</w:t>
      </w:r>
      <w:r w:rsidRPr="004A6796">
        <w:rPr>
          <w:sz w:val="22"/>
          <w:szCs w:val="22"/>
        </w:rPr>
        <w:t xml:space="preserve"> </w:t>
      </w:r>
      <w:r w:rsidR="0029606A" w:rsidRPr="004A6796">
        <w:rPr>
          <w:sz w:val="22"/>
          <w:szCs w:val="22"/>
        </w:rPr>
        <w:t xml:space="preserve">września </w:t>
      </w:r>
      <w:r w:rsidRPr="004A6796">
        <w:rPr>
          <w:sz w:val="22"/>
          <w:szCs w:val="22"/>
        </w:rPr>
        <w:t>20</w:t>
      </w:r>
      <w:r w:rsidR="0029606A" w:rsidRPr="004A6796">
        <w:rPr>
          <w:sz w:val="22"/>
          <w:szCs w:val="22"/>
        </w:rPr>
        <w:t>19</w:t>
      </w:r>
      <w:r w:rsidRPr="004A6796">
        <w:rPr>
          <w:sz w:val="22"/>
          <w:szCs w:val="22"/>
        </w:rPr>
        <w:t xml:space="preserve"> r</w:t>
      </w:r>
      <w:r w:rsidR="0029606A" w:rsidRPr="004A6796">
        <w:rPr>
          <w:sz w:val="22"/>
          <w:szCs w:val="22"/>
        </w:rPr>
        <w:t>.</w:t>
      </w:r>
      <w:r w:rsidRPr="004A6796">
        <w:rPr>
          <w:sz w:val="22"/>
          <w:szCs w:val="22"/>
        </w:rPr>
        <w:t xml:space="preserve"> Prawo </w:t>
      </w:r>
      <w:r w:rsidR="0029606A" w:rsidRPr="004A6796">
        <w:rPr>
          <w:sz w:val="22"/>
          <w:szCs w:val="22"/>
        </w:rPr>
        <w:t>z</w:t>
      </w:r>
      <w:r w:rsidRPr="004A6796">
        <w:rPr>
          <w:sz w:val="22"/>
          <w:szCs w:val="22"/>
        </w:rPr>
        <w:t xml:space="preserve">amówień </w:t>
      </w:r>
      <w:r w:rsidR="0029606A" w:rsidRPr="004A6796">
        <w:rPr>
          <w:sz w:val="22"/>
          <w:szCs w:val="22"/>
        </w:rPr>
        <w:t>p</w:t>
      </w:r>
      <w:r w:rsidRPr="004A6796">
        <w:rPr>
          <w:sz w:val="22"/>
          <w:szCs w:val="22"/>
        </w:rPr>
        <w:t xml:space="preserve">ublicznych </w:t>
      </w:r>
      <w:r w:rsidR="00806727" w:rsidRPr="004A6796">
        <w:rPr>
          <w:sz w:val="22"/>
          <w:szCs w:val="22"/>
        </w:rPr>
        <w:t>(</w:t>
      </w:r>
      <w:proofErr w:type="spellStart"/>
      <w:r w:rsidR="00806727" w:rsidRPr="004A6796">
        <w:rPr>
          <w:sz w:val="22"/>
          <w:szCs w:val="22"/>
        </w:rPr>
        <w:t>t.j</w:t>
      </w:r>
      <w:proofErr w:type="spellEnd"/>
      <w:r w:rsidR="00806727" w:rsidRPr="004A6796">
        <w:rPr>
          <w:sz w:val="22"/>
          <w:szCs w:val="22"/>
        </w:rPr>
        <w:t>. Dz.U. z 2021</w:t>
      </w:r>
      <w:r w:rsidR="00DF1A3D" w:rsidRPr="004A6796">
        <w:rPr>
          <w:sz w:val="22"/>
          <w:szCs w:val="22"/>
        </w:rPr>
        <w:t xml:space="preserve"> </w:t>
      </w:r>
      <w:r w:rsidR="00806727" w:rsidRPr="004A6796">
        <w:rPr>
          <w:sz w:val="22"/>
          <w:szCs w:val="22"/>
        </w:rPr>
        <w:t xml:space="preserve">r. poz. 1129 z </w:t>
      </w:r>
      <w:proofErr w:type="spellStart"/>
      <w:r w:rsidR="00806727" w:rsidRPr="004A6796">
        <w:rPr>
          <w:sz w:val="22"/>
          <w:szCs w:val="22"/>
        </w:rPr>
        <w:t>późn</w:t>
      </w:r>
      <w:proofErr w:type="spellEnd"/>
      <w:r w:rsidR="00806727" w:rsidRPr="004A6796">
        <w:rPr>
          <w:sz w:val="22"/>
          <w:szCs w:val="22"/>
        </w:rPr>
        <w:t>. zm.)</w:t>
      </w:r>
      <w:r w:rsidR="00BE7BFD" w:rsidRPr="004A6796">
        <w:rPr>
          <w:sz w:val="22"/>
          <w:szCs w:val="22"/>
        </w:rPr>
        <w:t xml:space="preserve">, </w:t>
      </w:r>
      <w:r w:rsidR="00E74BC3" w:rsidRPr="004A6796">
        <w:rPr>
          <w:sz w:val="22"/>
          <w:szCs w:val="22"/>
        </w:rPr>
        <w:t>udostępnia</w:t>
      </w:r>
      <w:r w:rsidR="00BE7BFD" w:rsidRPr="004A6796">
        <w:rPr>
          <w:sz w:val="22"/>
          <w:szCs w:val="22"/>
        </w:rPr>
        <w:t xml:space="preserve"> poniżej treść zapytań do S</w:t>
      </w:r>
      <w:r w:rsidR="0012774F" w:rsidRPr="004A6796">
        <w:rPr>
          <w:sz w:val="22"/>
          <w:szCs w:val="22"/>
        </w:rPr>
        <w:t>pecyfikacji Warunków Zamówienia (</w:t>
      </w:r>
      <w:r w:rsidR="0012774F" w:rsidRPr="004A6796">
        <w:rPr>
          <w:sz w:val="22"/>
          <w:szCs w:val="22"/>
          <w:lang w:eastAsia="ar-SA"/>
        </w:rPr>
        <w:t>zwanej dalej</w:t>
      </w:r>
      <w:r w:rsidR="0012774F" w:rsidRPr="004A6796">
        <w:rPr>
          <w:b/>
          <w:sz w:val="22"/>
          <w:szCs w:val="22"/>
          <w:lang w:eastAsia="ar-SA"/>
        </w:rPr>
        <w:t xml:space="preserve"> </w:t>
      </w:r>
      <w:r w:rsidR="0012774F" w:rsidRPr="004A6796">
        <w:rPr>
          <w:bCs/>
          <w:sz w:val="22"/>
          <w:szCs w:val="22"/>
          <w:lang w:eastAsia="ar-SA"/>
        </w:rPr>
        <w:t>”SWZ”)</w:t>
      </w:r>
      <w:r w:rsidR="00E74BC3" w:rsidRPr="004A6796">
        <w:rPr>
          <w:bCs/>
          <w:sz w:val="22"/>
          <w:szCs w:val="22"/>
          <w:lang w:eastAsia="ar-SA"/>
        </w:rPr>
        <w:t xml:space="preserve"> </w:t>
      </w:r>
      <w:r w:rsidR="00E74BC3" w:rsidRPr="004A6796">
        <w:rPr>
          <w:sz w:val="22"/>
          <w:szCs w:val="22"/>
        </w:rPr>
        <w:t>wraz z wyjaśnieniami</w:t>
      </w:r>
      <w:r w:rsidR="0012774F" w:rsidRPr="004A6796">
        <w:rPr>
          <w:bCs/>
          <w:sz w:val="22"/>
          <w:szCs w:val="22"/>
          <w:lang w:eastAsia="ar-SA"/>
        </w:rPr>
        <w:t>:</w:t>
      </w:r>
    </w:p>
    <w:tbl>
      <w:tblPr>
        <w:tblW w:w="9356" w:type="dxa"/>
        <w:tblLook w:val="04A0" w:firstRow="1" w:lastRow="0" w:firstColumn="1" w:lastColumn="0" w:noHBand="0" w:noVBand="1"/>
      </w:tblPr>
      <w:tblGrid>
        <w:gridCol w:w="9356"/>
      </w:tblGrid>
      <w:tr w:rsidR="00806727" w:rsidRPr="004A6796" w:rsidTr="00DF1A3D">
        <w:tc>
          <w:tcPr>
            <w:tcW w:w="9356" w:type="dxa"/>
            <w:shd w:val="clear" w:color="auto" w:fill="auto"/>
          </w:tcPr>
          <w:p w:rsidR="00806727" w:rsidRPr="004A6796" w:rsidRDefault="00806727" w:rsidP="00E152EB">
            <w:pPr>
              <w:spacing w:before="60" w:after="60"/>
              <w:ind w:left="30" w:right="-72"/>
              <w:rPr>
                <w:b/>
                <w:bCs/>
                <w:sz w:val="22"/>
                <w:szCs w:val="22"/>
              </w:rPr>
            </w:pPr>
            <w:r w:rsidRPr="004A6796">
              <w:rPr>
                <w:b/>
                <w:bCs/>
                <w:sz w:val="22"/>
                <w:szCs w:val="22"/>
              </w:rPr>
              <w:t>Pytanie nr 21</w:t>
            </w: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3</w:t>
            </w:r>
            <w:r w:rsidRPr="004A6796">
              <w:rPr>
                <w:kern w:val="2"/>
                <w:sz w:val="22"/>
                <w:szCs w:val="22"/>
                <w:lang w:eastAsia="ar-SA"/>
              </w:rPr>
              <w:t xml:space="preserve"> Czy Zamawiający dopuści kardiomonitor stacjonarno-przenośny o wadze 5 kg i przekątnej ekranu 12,1”?  Większa od wymaganego minimum wielkość ekranu (12,1”) wpłynie pozytywnie na jakość odczytu, ma jednak ten skutek, że monitor ma też nieznacznie większą wagę. Jest to jednak niewielka  różnica (1,5 kg) i nie będzie miała wpływu na własności użytkowe monitora,  ponieważ monitor wyposażony będzie m.in. w statyw na kółkach z koszykiem na akcesoria oraz wieszak  do montażu kardiomonitora na poręczy łóżka. </w:t>
            </w:r>
          </w:p>
          <w:p w:rsidR="004A6796" w:rsidRPr="004A6796" w:rsidRDefault="004A6796" w:rsidP="004A6796">
            <w:pPr>
              <w:suppressAutoHyphens/>
              <w:jc w:val="both"/>
              <w:rPr>
                <w:b/>
                <w:bCs/>
                <w:kern w:val="2"/>
                <w:sz w:val="22"/>
                <w:szCs w:val="22"/>
                <w:lang w:eastAsia="ar-SA"/>
              </w:rPr>
            </w:pPr>
            <w:r w:rsidRPr="004A6796">
              <w:rPr>
                <w:b/>
                <w:bCs/>
                <w:kern w:val="2"/>
                <w:sz w:val="22"/>
                <w:szCs w:val="22"/>
                <w:lang w:eastAsia="ar-SA"/>
              </w:rPr>
              <w:t>Odpowiedź: Zamawiający dopuszcza.</w:t>
            </w:r>
          </w:p>
          <w:p w:rsidR="004A6796" w:rsidRPr="004A6796" w:rsidRDefault="004A6796" w:rsidP="004A6796">
            <w:pPr>
              <w:suppressAutoHyphens/>
              <w:jc w:val="both"/>
              <w:rPr>
                <w:b/>
                <w:bCs/>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13</w:t>
            </w:r>
            <w:r w:rsidRPr="004A6796">
              <w:rPr>
                <w:kern w:val="2"/>
                <w:sz w:val="22"/>
                <w:szCs w:val="22"/>
                <w:lang w:eastAsia="ar-SA"/>
              </w:rPr>
              <w:t xml:space="preserve"> Czy Zamawiający dopuści kardiomonitor z graficznym wskaźnikiem naładowania akumulatora na ekranie i  wbudowanym akumulatorem, pozwalającym na 3 godziny nieprzerwanej pracy?</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14</w:t>
            </w:r>
            <w:r w:rsidRPr="004A6796">
              <w:rPr>
                <w:kern w:val="2"/>
                <w:sz w:val="22"/>
                <w:szCs w:val="22"/>
                <w:lang w:eastAsia="ar-SA"/>
              </w:rPr>
              <w:t xml:space="preserve"> Czy Zamawiający dopuści kardiomonitor  ze 120 godzinnymi trendami wszystkich mierzonych parametrów i rozdzielczością 1 minuta oraz zapamiętywaniem zdarzeń alarmowych w postaci  pamięci 200 zestawów odcinków krzywych i wartości parametrów?</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8"/>
                <w:szCs w:val="28"/>
                <w:lang w:eastAsia="ar-SA"/>
              </w:rPr>
            </w:pPr>
            <w:r w:rsidRPr="004A6796">
              <w:rPr>
                <w:b/>
                <w:bCs/>
                <w:kern w:val="2"/>
                <w:sz w:val="22"/>
                <w:szCs w:val="22"/>
                <w:lang w:eastAsia="ar-SA"/>
              </w:rPr>
              <w:t>pkt 15</w:t>
            </w:r>
            <w:r w:rsidRPr="004A6796">
              <w:rPr>
                <w:kern w:val="2"/>
                <w:sz w:val="22"/>
                <w:szCs w:val="22"/>
                <w:lang w:eastAsia="ar-SA"/>
              </w:rPr>
              <w:t xml:space="preserve"> Czy Zamawiający dopuści kardiomonitor  bez funkcji analizy zmian częstości akcji serca</w:t>
            </w:r>
            <w:r>
              <w:rPr>
                <w:kern w:val="2"/>
                <w:sz w:val="22"/>
                <w:szCs w:val="22"/>
                <w:lang w:eastAsia="ar-SA"/>
              </w:rPr>
              <w:br/>
            </w:r>
            <w:r w:rsidRPr="004A6796">
              <w:rPr>
                <w:kern w:val="2"/>
                <w:sz w:val="22"/>
                <w:szCs w:val="22"/>
                <w:lang w:eastAsia="ar-SA"/>
              </w:rPr>
              <w:t xml:space="preserve">z ostatnich 24 godzin, informacji o wartościach HR: średniej, średniej za dnia, średniej w nocy, </w:t>
            </w:r>
            <w:r w:rsidRPr="004A6796">
              <w:rPr>
                <w:kern w:val="2"/>
                <w:sz w:val="22"/>
                <w:szCs w:val="22"/>
                <w:lang w:eastAsia="ar-SA"/>
              </w:rPr>
              <w:lastRenderedPageBreak/>
              <w:t>maksymalnej, minimalnej oraz prawidłowej (w granicach ustawionych alarmów)?</w:t>
            </w:r>
            <w:r w:rsidRPr="004A6796">
              <w:rPr>
                <w:kern w:val="2"/>
                <w:sz w:val="18"/>
                <w:szCs w:val="18"/>
                <w:lang w:eastAsia="ar-SA"/>
              </w:rPr>
              <w:t xml:space="preserve">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nie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16</w:t>
            </w:r>
            <w:r w:rsidRPr="004A6796">
              <w:rPr>
                <w:kern w:val="2"/>
                <w:sz w:val="22"/>
                <w:szCs w:val="22"/>
                <w:lang w:eastAsia="ar-SA"/>
              </w:rPr>
              <w:t xml:space="preserve"> Czy Zamawiający dopuści kardiomonitor bez funkcji analizy NIBP z ostatnich 24 godzin, informacji o wartościach ciśnienia: średniej, średniej za dnia, średniej w nocy, maksymalnej za dnia, maksymalnej w nocy, minimalnej za dnia, minimalnej w nocy oraz prawidłowej (w granicach ustawionych alarmów)? Oferowany kardiomonitor posiada zestawienie wyników ostatnich 1000 pomiarów NIBP z wyszczególnieniem ciśnienia skurczowego, rozkurczowego, średniego oraz tętna.</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nie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17</w:t>
            </w:r>
            <w:r w:rsidRPr="004A6796">
              <w:rPr>
                <w:kern w:val="2"/>
                <w:sz w:val="22"/>
                <w:szCs w:val="22"/>
                <w:lang w:eastAsia="ar-SA"/>
              </w:rPr>
              <w:t xml:space="preserve"> Czy Zamawiający dopuści kardiomonitor bez funkcji tworzenia raportów EKG, raportów trendów tabelarycznych i graficznych oraz raportów w czasie rzeczywistym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4"/>
                <w:szCs w:val="24"/>
                <w:lang w:eastAsia="ar-SA"/>
              </w:rPr>
            </w:pPr>
            <w:r w:rsidRPr="004A6796">
              <w:rPr>
                <w:b/>
                <w:bCs/>
                <w:kern w:val="2"/>
                <w:sz w:val="22"/>
                <w:szCs w:val="22"/>
                <w:lang w:eastAsia="ar-SA"/>
              </w:rPr>
              <w:t>pkt 18</w:t>
            </w:r>
            <w:r w:rsidRPr="004A6796">
              <w:rPr>
                <w:kern w:val="2"/>
                <w:sz w:val="22"/>
                <w:szCs w:val="22"/>
                <w:lang w:eastAsia="ar-SA"/>
              </w:rPr>
              <w:t xml:space="preserve"> Czy Zamawiający dopuści jako parametr punktowany (5pkt) możliwość rozbudowy kardiomonitora o wewnętrzną, wbudowaną w monitor drukarkę lub też możliwość wydruku na drukarce zewnętrznej, będącej częścią sieci połączonej ze stacją centralnego monitorowania?</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nie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22</w:t>
            </w:r>
            <w:r w:rsidRPr="004A6796">
              <w:rPr>
                <w:kern w:val="2"/>
                <w:sz w:val="22"/>
                <w:szCs w:val="22"/>
                <w:lang w:eastAsia="ar-SA"/>
              </w:rPr>
              <w:t xml:space="preserve"> Czy Zamawiający dopuści kardiomonitor posiadający ręczne ustawianie granic alarmowych</w:t>
            </w:r>
            <w:r w:rsidRPr="004A6796">
              <w:rPr>
                <w:kern w:val="2"/>
                <w:sz w:val="22"/>
                <w:szCs w:val="22"/>
                <w:lang w:eastAsia="ar-SA"/>
              </w:rPr>
              <w:br/>
            </w:r>
            <w:r w:rsidRPr="004A6796">
              <w:rPr>
                <w:kern w:val="2"/>
                <w:sz w:val="22"/>
                <w:szCs w:val="22"/>
                <w:lang w:eastAsia="ar-SA"/>
              </w:rPr>
              <w:t>w odniesieniu do aktualnego stanu monitorowanego pacjenta  i automatyczne ustawianie granic alarmowych</w:t>
            </w:r>
            <w:r>
              <w:rPr>
                <w:kern w:val="2"/>
                <w:sz w:val="22"/>
                <w:szCs w:val="22"/>
                <w:lang w:eastAsia="ar-SA"/>
              </w:rPr>
              <w:t xml:space="preserve"> </w:t>
            </w:r>
            <w:r w:rsidRPr="004A6796">
              <w:rPr>
                <w:kern w:val="2"/>
                <w:sz w:val="22"/>
                <w:szCs w:val="22"/>
                <w:lang w:eastAsia="ar-SA"/>
              </w:rPr>
              <w:t>w odniesieniu do wybranej  kategorii wiekowej pacjenta?</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23</w:t>
            </w:r>
            <w:r w:rsidRPr="004A6796">
              <w:rPr>
                <w:kern w:val="2"/>
                <w:sz w:val="22"/>
                <w:szCs w:val="22"/>
                <w:lang w:eastAsia="ar-SA"/>
              </w:rPr>
              <w:t xml:space="preserve"> Czy Zamawiający dopuści kardiomonitor wyposażony w tryb nocny, którego działanie polega na możliwości  dostosowania do warunków nocnych poprzez zmniejszenie jasności ekranu oraz wyciszenie dźwięków towarzyszących monitorowaniu, takich jak głośność klawiszy, głośność sygnału QRS, głośność pulsu i bez dźwięku tonu zakończenia pomiaru nieinwazyjnego ciśnienia?</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28</w:t>
            </w:r>
            <w:r w:rsidRPr="004A6796">
              <w:rPr>
                <w:kern w:val="2"/>
                <w:sz w:val="22"/>
                <w:szCs w:val="22"/>
                <w:lang w:eastAsia="ar-SA"/>
              </w:rPr>
              <w:t xml:space="preserve"> Czy Zamawiający dopuści  kardiomonitor  z analizą odchylenia odcinka ST w siedmiu </w:t>
            </w:r>
            <w:proofErr w:type="spellStart"/>
            <w:r w:rsidRPr="004A6796">
              <w:rPr>
                <w:kern w:val="2"/>
                <w:sz w:val="22"/>
                <w:szCs w:val="22"/>
                <w:lang w:eastAsia="ar-SA"/>
              </w:rPr>
              <w:t>odprowadzeniach</w:t>
            </w:r>
            <w:proofErr w:type="spellEnd"/>
            <w:r w:rsidRPr="004A6796">
              <w:rPr>
                <w:kern w:val="2"/>
                <w:sz w:val="22"/>
                <w:szCs w:val="22"/>
                <w:lang w:eastAsia="ar-SA"/>
              </w:rPr>
              <w:t xml:space="preserve"> jednocześnie w  zakresie od -2,0 </w:t>
            </w:r>
            <w:proofErr w:type="spellStart"/>
            <w:r w:rsidRPr="004A6796">
              <w:rPr>
                <w:kern w:val="2"/>
                <w:sz w:val="22"/>
                <w:szCs w:val="22"/>
                <w:lang w:eastAsia="ar-SA"/>
              </w:rPr>
              <w:t>mV</w:t>
            </w:r>
            <w:proofErr w:type="spellEnd"/>
            <w:r w:rsidRPr="004A6796">
              <w:rPr>
                <w:kern w:val="2"/>
                <w:sz w:val="22"/>
                <w:szCs w:val="22"/>
                <w:lang w:eastAsia="ar-SA"/>
              </w:rPr>
              <w:t xml:space="preserve"> do +2,0 </w:t>
            </w:r>
            <w:proofErr w:type="spellStart"/>
            <w:r w:rsidRPr="004A6796">
              <w:rPr>
                <w:kern w:val="2"/>
                <w:sz w:val="22"/>
                <w:szCs w:val="22"/>
                <w:lang w:eastAsia="ar-SA"/>
              </w:rPr>
              <w:t>mV</w:t>
            </w:r>
            <w:proofErr w:type="spellEnd"/>
            <w:r w:rsidRPr="004A6796">
              <w:rPr>
                <w:kern w:val="2"/>
                <w:sz w:val="22"/>
                <w:szCs w:val="22"/>
                <w:lang w:eastAsia="ar-SA"/>
              </w:rPr>
              <w:t xml:space="preserve">  bez możliwości ustawienia jednostki  pomiarowej w mm?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 xml:space="preserve">pkt 29  </w:t>
            </w:r>
            <w:r w:rsidRPr="004A6796">
              <w:rPr>
                <w:kern w:val="2"/>
                <w:sz w:val="22"/>
                <w:szCs w:val="22"/>
                <w:lang w:eastAsia="ar-SA"/>
              </w:rPr>
              <w:t xml:space="preserve">Czy Zamawiający dopuści kardiomonitor  bez prezentacji zmian  odchylenia ST w postaci wzorcowych odcinków  z  nanoszonymi na nie bieżącymi odcinkami, czy też w postaci wykresów kołowych, ale z prezentacją aktualnych wartości zmian odcinka ST we wszystkich 7 </w:t>
            </w:r>
            <w:proofErr w:type="spellStart"/>
            <w:r w:rsidRPr="004A6796">
              <w:rPr>
                <w:kern w:val="2"/>
                <w:sz w:val="22"/>
                <w:szCs w:val="22"/>
                <w:lang w:eastAsia="ar-SA"/>
              </w:rPr>
              <w:t>odprowadzeniach</w:t>
            </w:r>
            <w:proofErr w:type="spellEnd"/>
            <w:r w:rsidRPr="004A6796">
              <w:rPr>
                <w:kern w:val="2"/>
                <w:sz w:val="22"/>
                <w:szCs w:val="22"/>
                <w:lang w:eastAsia="ar-SA"/>
              </w:rPr>
              <w:t xml:space="preserve">  jednocześnie? Monitor posiada funkcję  ręcznego zaznaczania punktów pomiarowych. Takie rozwiązanie jest wystarczające do prawidłowej analizy odcinka ST.</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32</w:t>
            </w:r>
            <w:r w:rsidRPr="004A6796">
              <w:rPr>
                <w:kern w:val="2"/>
                <w:sz w:val="22"/>
                <w:szCs w:val="22"/>
                <w:lang w:eastAsia="ar-SA"/>
              </w:rPr>
              <w:t xml:space="preserve"> Czy Zamawiający dopuści jako parametr punktowany (10pkt) funkcję analizy z alarmami  18 następujących typów zaburzeń rytmu serca: 1.Asystolia,  2. VF/VTA, 3. Rytm komorowy, 4. PARA PVC, 5.Częste PVC, 6.Bigeminia komorowa, 7.Trigeminia komorowa, 8. R na T, 9.Wielopostaciowe PVC, 10. Tachykardia zatokowa, 11.Bradykardia, 12.Pominięte uderzenie, 13.Tachykardia, 14.Stymulator nie działa, 15.Stymulator nie przechwytuje, 16.PVC, 17.Nieregularny rytm serca, 18.Nieprawidłowy rytm serca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nie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34</w:t>
            </w:r>
            <w:r w:rsidRPr="004A6796">
              <w:rPr>
                <w:kern w:val="2"/>
                <w:sz w:val="22"/>
                <w:szCs w:val="22"/>
                <w:lang w:eastAsia="ar-SA"/>
              </w:rPr>
              <w:t xml:space="preserve"> Czy Zamawiający dopuści kardiomonitor z pomiarem respiracji impedancyjnej (prezentacja krzywej oddechowej i ilości oddechów w minucie) w zakresie 0-150 </w:t>
            </w:r>
            <w:proofErr w:type="spellStart"/>
            <w:r w:rsidRPr="004A6796">
              <w:rPr>
                <w:kern w:val="2"/>
                <w:sz w:val="22"/>
                <w:szCs w:val="22"/>
                <w:lang w:eastAsia="ar-SA"/>
              </w:rPr>
              <w:t>odd</w:t>
            </w:r>
            <w:proofErr w:type="spellEnd"/>
            <w:r w:rsidRPr="004A6796">
              <w:rPr>
                <w:kern w:val="2"/>
                <w:sz w:val="22"/>
                <w:szCs w:val="22"/>
                <w:lang w:eastAsia="ar-SA"/>
              </w:rPr>
              <w:t xml:space="preserve">/min. z prezentacją krzywej </w:t>
            </w:r>
            <w:r w:rsidRPr="004A6796">
              <w:rPr>
                <w:kern w:val="2"/>
                <w:sz w:val="22"/>
                <w:szCs w:val="22"/>
                <w:lang w:eastAsia="ar-SA"/>
              </w:rPr>
              <w:lastRenderedPageBreak/>
              <w:t xml:space="preserve">oddechowej, ilości oddechów i wartości ustawionych progów alarmowych, bez możliwości wyboru </w:t>
            </w:r>
            <w:proofErr w:type="spellStart"/>
            <w:r w:rsidRPr="004A6796">
              <w:rPr>
                <w:kern w:val="2"/>
                <w:sz w:val="22"/>
                <w:szCs w:val="22"/>
                <w:lang w:eastAsia="ar-SA"/>
              </w:rPr>
              <w:t>odprowadzeń</w:t>
            </w:r>
            <w:proofErr w:type="spellEnd"/>
            <w:r w:rsidRPr="004A6796">
              <w:rPr>
                <w:kern w:val="2"/>
                <w:sz w:val="22"/>
                <w:szCs w:val="22"/>
                <w:lang w:eastAsia="ar-SA"/>
              </w:rPr>
              <w:t xml:space="preserve"> do monitorowania respiracji?</w:t>
            </w:r>
          </w:p>
          <w:p w:rsidR="004A6796" w:rsidRDefault="004A6796" w:rsidP="004A6796">
            <w:pPr>
              <w:suppressAutoHyphens/>
              <w:jc w:val="both"/>
              <w:rPr>
                <w:b/>
                <w:kern w:val="2"/>
                <w:sz w:val="22"/>
                <w:szCs w:val="22"/>
                <w:lang w:eastAsia="ar-SA"/>
              </w:rPr>
            </w:pPr>
            <w:r w:rsidRPr="004A6796">
              <w:rPr>
                <w:b/>
                <w:kern w:val="2"/>
                <w:sz w:val="22"/>
                <w:szCs w:val="22"/>
                <w:lang w:eastAsia="ar-SA"/>
              </w:rPr>
              <w:t xml:space="preserve">Odpowiedź: Zamawiający dopuszcza kardiomonitor bez możliwości wyboru </w:t>
            </w:r>
            <w:proofErr w:type="spellStart"/>
            <w:r w:rsidRPr="004A6796">
              <w:rPr>
                <w:b/>
                <w:kern w:val="2"/>
                <w:sz w:val="22"/>
                <w:szCs w:val="22"/>
                <w:lang w:eastAsia="ar-SA"/>
              </w:rPr>
              <w:t>odprowadzeń</w:t>
            </w:r>
            <w:proofErr w:type="spellEnd"/>
            <w:r w:rsidRPr="004A6796">
              <w:rPr>
                <w:b/>
                <w:kern w:val="2"/>
                <w:sz w:val="22"/>
                <w:szCs w:val="22"/>
                <w:lang w:eastAsia="ar-SA"/>
              </w:rPr>
              <w:t xml:space="preserve"> do monitorowania respiracji.</w:t>
            </w:r>
          </w:p>
          <w:p w:rsidR="004A6796" w:rsidRPr="004A6796" w:rsidRDefault="004A6796" w:rsidP="004A6796">
            <w:pPr>
              <w:suppressAutoHyphens/>
              <w:jc w:val="both"/>
              <w:rPr>
                <w:b/>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41</w:t>
            </w:r>
            <w:r w:rsidRPr="004A6796">
              <w:rPr>
                <w:kern w:val="2"/>
                <w:sz w:val="22"/>
                <w:szCs w:val="22"/>
                <w:lang w:eastAsia="ar-SA"/>
              </w:rPr>
              <w:t xml:space="preserve"> Co Zamawiający miał na myśli w sformułowaniu: „Pomiar temperatury obwodowej</w:t>
            </w:r>
            <w:r>
              <w:rPr>
                <w:kern w:val="2"/>
                <w:sz w:val="22"/>
                <w:szCs w:val="22"/>
                <w:lang w:eastAsia="ar-SA"/>
              </w:rPr>
              <w:br/>
            </w:r>
            <w:r w:rsidRPr="004A6796">
              <w:rPr>
                <w:kern w:val="2"/>
                <w:sz w:val="22"/>
                <w:szCs w:val="22"/>
                <w:lang w:eastAsia="ar-SA"/>
              </w:rPr>
              <w:t xml:space="preserve">i powierzchniowej”?   Czy chodziło o pomiar temperatury </w:t>
            </w:r>
            <w:proofErr w:type="spellStart"/>
            <w:r w:rsidRPr="004A6796">
              <w:rPr>
                <w:kern w:val="2"/>
                <w:sz w:val="22"/>
                <w:szCs w:val="22"/>
                <w:lang w:eastAsia="ar-SA"/>
              </w:rPr>
              <w:t>rectalnej</w:t>
            </w:r>
            <w:proofErr w:type="spellEnd"/>
            <w:r w:rsidRPr="004A6796">
              <w:rPr>
                <w:kern w:val="2"/>
                <w:sz w:val="22"/>
                <w:szCs w:val="22"/>
                <w:lang w:eastAsia="ar-SA"/>
              </w:rPr>
              <w:t xml:space="preserve"> i powierzchniowej (skórnej)?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 xml:space="preserve">Odpowiedź: Tak, Zamawiający ma na myśli temperaturę </w:t>
            </w:r>
            <w:proofErr w:type="spellStart"/>
            <w:r w:rsidRPr="004A6796">
              <w:rPr>
                <w:b/>
                <w:kern w:val="2"/>
                <w:sz w:val="22"/>
                <w:szCs w:val="22"/>
                <w:lang w:eastAsia="ar-SA"/>
              </w:rPr>
              <w:t>rektalną</w:t>
            </w:r>
            <w:proofErr w:type="spellEnd"/>
            <w:r w:rsidRPr="004A6796">
              <w:rPr>
                <w:b/>
                <w:kern w:val="2"/>
                <w:sz w:val="22"/>
                <w:szCs w:val="22"/>
                <w:lang w:eastAsia="ar-SA"/>
              </w:rPr>
              <w:t xml:space="preserve"> i powierzchniową (skórną).</w:t>
            </w:r>
          </w:p>
          <w:p w:rsidR="004A6796" w:rsidRPr="004A6796" w:rsidRDefault="004A6796" w:rsidP="004A6796">
            <w:pPr>
              <w:suppressAutoHyphens/>
              <w:jc w:val="both"/>
              <w:rPr>
                <w:b/>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47</w:t>
            </w:r>
            <w:r w:rsidRPr="004A6796">
              <w:rPr>
                <w:kern w:val="2"/>
                <w:sz w:val="22"/>
                <w:szCs w:val="22"/>
                <w:lang w:eastAsia="ar-SA"/>
              </w:rPr>
              <w:t xml:space="preserve"> Czy Zamawiający dopuści kardiomonitor z zakresem  pomiaru ciśnienia:  10÷270 mmHg ?</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tabs>
                <w:tab w:val="left" w:pos="720"/>
              </w:tabs>
              <w:suppressAutoHyphens/>
              <w:jc w:val="both"/>
              <w:rPr>
                <w:color w:val="000000"/>
                <w:kern w:val="2"/>
                <w:sz w:val="22"/>
                <w:szCs w:val="22"/>
                <w:lang w:eastAsia="ar-SA"/>
              </w:rPr>
            </w:pPr>
            <w:r w:rsidRPr="004A6796">
              <w:rPr>
                <w:b/>
                <w:bCs/>
                <w:kern w:val="2"/>
                <w:sz w:val="22"/>
                <w:szCs w:val="22"/>
                <w:lang w:eastAsia="ar-SA"/>
              </w:rPr>
              <w:t>pkt 48</w:t>
            </w:r>
            <w:r w:rsidRPr="004A6796">
              <w:rPr>
                <w:kern w:val="2"/>
                <w:sz w:val="22"/>
                <w:szCs w:val="22"/>
                <w:lang w:eastAsia="ar-SA"/>
              </w:rPr>
              <w:t xml:space="preserve"> Czy Zamawiający dopuści kardiomonitor  z zakresem  pomiaru pulsu wraz z NIBP </w:t>
            </w:r>
            <w:r w:rsidRPr="004A6796">
              <w:rPr>
                <w:color w:val="000000"/>
                <w:kern w:val="2"/>
                <w:sz w:val="22"/>
                <w:szCs w:val="22"/>
                <w:lang w:eastAsia="ar-SA"/>
              </w:rPr>
              <w:t xml:space="preserve">40- 240 </w:t>
            </w:r>
            <w:proofErr w:type="spellStart"/>
            <w:r w:rsidRPr="004A6796">
              <w:rPr>
                <w:color w:val="000000"/>
                <w:kern w:val="2"/>
                <w:sz w:val="22"/>
                <w:szCs w:val="22"/>
                <w:lang w:eastAsia="ar-SA"/>
              </w:rPr>
              <w:t>bpm</w:t>
            </w:r>
            <w:proofErr w:type="spellEnd"/>
            <w:r w:rsidRPr="004A6796">
              <w:rPr>
                <w:color w:val="000000"/>
                <w:kern w:val="2"/>
                <w:sz w:val="22"/>
                <w:szCs w:val="22"/>
                <w:lang w:eastAsia="ar-SA"/>
              </w:rPr>
              <w:t>?</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color w:val="000000"/>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53</w:t>
            </w:r>
            <w:r w:rsidRPr="004A6796">
              <w:rPr>
                <w:kern w:val="2"/>
                <w:sz w:val="22"/>
                <w:szCs w:val="22"/>
                <w:lang w:eastAsia="ar-SA"/>
              </w:rPr>
              <w:t xml:space="preserve">  Czy Zamawiający dopuści kardiomonitor bez możliwości podglądu ekranu innego monitora tego samego typu, pracującego w sieci?</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54</w:t>
            </w:r>
            <w:r w:rsidRPr="004A6796">
              <w:rPr>
                <w:kern w:val="2"/>
                <w:sz w:val="22"/>
                <w:szCs w:val="22"/>
                <w:lang w:eastAsia="ar-SA"/>
              </w:rPr>
              <w:t xml:space="preserve">  Czy Zamawiający dopuści kardiomonitor bez funkcji informowania o alarmach pojawiających się na innych kardiomonitorach podłączonych do wspólnej sieci?</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bookmarkStart w:id="0" w:name="_GoBack"/>
            <w:bookmarkEnd w:id="0"/>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55</w:t>
            </w:r>
            <w:r w:rsidRPr="004A6796">
              <w:rPr>
                <w:kern w:val="2"/>
                <w:sz w:val="22"/>
                <w:szCs w:val="22"/>
                <w:lang w:eastAsia="ar-SA"/>
              </w:rPr>
              <w:t xml:space="preserve">  Czy Zamawiający dopuści kardiomonitor bez funkcji zdalnego wyciszania alarmów w innych kardiomonitorach podłączonych do wspólnej sieci?</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4A6796" w:rsidRPr="004A6796" w:rsidRDefault="004A6796" w:rsidP="004A6796">
            <w:pPr>
              <w:suppressAutoHyphens/>
              <w:jc w:val="both"/>
              <w:rPr>
                <w:kern w:val="2"/>
                <w:sz w:val="22"/>
                <w:szCs w:val="22"/>
                <w:lang w:eastAsia="ar-SA"/>
              </w:rPr>
            </w:pPr>
          </w:p>
          <w:p w:rsidR="004A6796" w:rsidRPr="004A6796" w:rsidRDefault="004A6796" w:rsidP="004A6796">
            <w:pPr>
              <w:suppressAutoHyphens/>
              <w:jc w:val="both"/>
              <w:rPr>
                <w:kern w:val="2"/>
                <w:sz w:val="22"/>
                <w:szCs w:val="22"/>
                <w:lang w:eastAsia="ar-SA"/>
              </w:rPr>
            </w:pPr>
            <w:r w:rsidRPr="004A6796">
              <w:rPr>
                <w:b/>
                <w:bCs/>
                <w:kern w:val="2"/>
                <w:sz w:val="22"/>
                <w:szCs w:val="22"/>
                <w:lang w:eastAsia="ar-SA"/>
              </w:rPr>
              <w:t>pkt 56</w:t>
            </w:r>
            <w:r w:rsidRPr="004A6796">
              <w:rPr>
                <w:kern w:val="2"/>
                <w:sz w:val="22"/>
                <w:szCs w:val="22"/>
                <w:lang w:eastAsia="ar-SA"/>
              </w:rPr>
              <w:t xml:space="preserve">  Czy Zamawiający dopuści kardiomonitor z funkcją eksportu danych do standardowego zewnętrznego komputera PC  za pomocą powszechnie stosowanego w systemach informatyki medycznej protokołu HL7?</w:t>
            </w:r>
          </w:p>
          <w:p w:rsidR="004A6796" w:rsidRPr="004A6796" w:rsidRDefault="004A6796" w:rsidP="004A6796">
            <w:pPr>
              <w:suppressAutoHyphens/>
              <w:jc w:val="both"/>
              <w:rPr>
                <w:b/>
                <w:kern w:val="2"/>
                <w:sz w:val="22"/>
                <w:szCs w:val="22"/>
                <w:lang w:eastAsia="ar-SA"/>
              </w:rPr>
            </w:pPr>
            <w:r w:rsidRPr="004A6796">
              <w:rPr>
                <w:b/>
                <w:kern w:val="2"/>
                <w:sz w:val="22"/>
                <w:szCs w:val="22"/>
                <w:lang w:eastAsia="ar-SA"/>
              </w:rPr>
              <w:t>Odpowiedź: Zamawiający dopuszcza.</w:t>
            </w:r>
          </w:p>
          <w:p w:rsidR="00806727" w:rsidRPr="004A6796" w:rsidRDefault="00806727" w:rsidP="00E152EB">
            <w:pPr>
              <w:spacing w:after="60"/>
              <w:ind w:left="30" w:right="-72"/>
              <w:jc w:val="both"/>
              <w:rPr>
                <w:sz w:val="22"/>
                <w:szCs w:val="22"/>
                <w:highlight w:val="darkGray"/>
              </w:rPr>
            </w:pPr>
          </w:p>
        </w:tc>
      </w:tr>
    </w:tbl>
    <w:p w:rsidR="00BE7BFD" w:rsidRPr="004A6796" w:rsidRDefault="00BE7BFD" w:rsidP="00520165">
      <w:pPr>
        <w:jc w:val="both"/>
        <w:rPr>
          <w:sz w:val="22"/>
          <w:szCs w:val="22"/>
        </w:rPr>
      </w:pPr>
    </w:p>
    <w:p w:rsidR="006D4AB3" w:rsidRPr="004A6796" w:rsidRDefault="00DF1A3D" w:rsidP="00DF1A3D">
      <w:pPr>
        <w:pStyle w:val="Tekstpodstawowy"/>
        <w:ind w:left="5245"/>
        <w:rPr>
          <w:sz w:val="24"/>
          <w:szCs w:val="24"/>
        </w:rPr>
      </w:pPr>
      <w:r w:rsidRPr="004A6796">
        <w:rPr>
          <w:sz w:val="24"/>
          <w:szCs w:val="24"/>
        </w:rPr>
        <w:t xml:space="preserve">Przewodniczący Komisji Przetargowej </w:t>
      </w:r>
    </w:p>
    <w:p w:rsidR="00DF1A3D" w:rsidRPr="004A6796" w:rsidRDefault="00DF1A3D" w:rsidP="00DF1A3D">
      <w:pPr>
        <w:spacing w:line="360" w:lineRule="auto"/>
        <w:ind w:left="6379"/>
        <w:rPr>
          <w:sz w:val="24"/>
          <w:szCs w:val="24"/>
        </w:rPr>
      </w:pPr>
    </w:p>
    <w:p w:rsidR="006D4AB3" w:rsidRPr="004A6796" w:rsidRDefault="00806727" w:rsidP="00DF1A3D">
      <w:pPr>
        <w:spacing w:line="360" w:lineRule="auto"/>
        <w:ind w:left="6379"/>
        <w:rPr>
          <w:sz w:val="24"/>
          <w:szCs w:val="24"/>
        </w:rPr>
      </w:pPr>
      <w:r w:rsidRPr="004A6796">
        <w:rPr>
          <w:sz w:val="24"/>
          <w:szCs w:val="24"/>
        </w:rPr>
        <w:t>Piotr</w:t>
      </w:r>
      <w:r w:rsidR="006D4AB3" w:rsidRPr="004A6796">
        <w:rPr>
          <w:sz w:val="24"/>
          <w:szCs w:val="24"/>
        </w:rPr>
        <w:t xml:space="preserve"> </w:t>
      </w:r>
      <w:r w:rsidRPr="004A6796">
        <w:rPr>
          <w:sz w:val="24"/>
          <w:szCs w:val="24"/>
        </w:rPr>
        <w:t>Nowakowski</w:t>
      </w:r>
    </w:p>
    <w:sectPr w:rsidR="006D4AB3" w:rsidRPr="004A6796" w:rsidSect="004A6796">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2127" w:left="1418"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556F" w:rsidRDefault="0060556F">
      <w:r>
        <w:separator/>
      </w:r>
    </w:p>
  </w:endnote>
  <w:endnote w:type="continuationSeparator" w:id="0">
    <w:p w:rsidR="0060556F" w:rsidRDefault="00605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4A679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556F" w:rsidRDefault="0060556F">
      <w:r>
        <w:separator/>
      </w:r>
    </w:p>
  </w:footnote>
  <w:footnote w:type="continuationSeparator" w:id="0">
    <w:p w:rsidR="0060556F" w:rsidRDefault="00605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727" w:rsidRDefault="008067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727" w:rsidRDefault="008067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A3D" w:rsidRDefault="004A6796" w:rsidP="00DF1A3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Pasek z logotypami EFS" style="width:482.1pt;height:43.2pt;visibility:visible">
          <v:imagedata r:id="rId1" o:title="Pasek z logotypami EFS"/>
        </v:shape>
      </w:pict>
    </w:r>
  </w:p>
  <w:p w:rsidR="00806727" w:rsidRDefault="008067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556F"/>
    <w:rsid w:val="00031374"/>
    <w:rsid w:val="000A1097"/>
    <w:rsid w:val="000E2A8F"/>
    <w:rsid w:val="0012774F"/>
    <w:rsid w:val="00144B7A"/>
    <w:rsid w:val="00180C6E"/>
    <w:rsid w:val="0029606A"/>
    <w:rsid w:val="004848F3"/>
    <w:rsid w:val="004A6796"/>
    <w:rsid w:val="004A75F2"/>
    <w:rsid w:val="005144A9"/>
    <w:rsid w:val="00520165"/>
    <w:rsid w:val="005B1B08"/>
    <w:rsid w:val="0060556F"/>
    <w:rsid w:val="00632C3C"/>
    <w:rsid w:val="00662BDB"/>
    <w:rsid w:val="006A5DF1"/>
    <w:rsid w:val="006B7198"/>
    <w:rsid w:val="006D4AB3"/>
    <w:rsid w:val="006F3B81"/>
    <w:rsid w:val="007D7198"/>
    <w:rsid w:val="00806727"/>
    <w:rsid w:val="00864A4B"/>
    <w:rsid w:val="00870F9F"/>
    <w:rsid w:val="008804B6"/>
    <w:rsid w:val="00897AB0"/>
    <w:rsid w:val="008A3553"/>
    <w:rsid w:val="00A905AC"/>
    <w:rsid w:val="00BA6584"/>
    <w:rsid w:val="00BE7BFD"/>
    <w:rsid w:val="00C370F2"/>
    <w:rsid w:val="00C44EEC"/>
    <w:rsid w:val="00D22FFA"/>
    <w:rsid w:val="00D8461B"/>
    <w:rsid w:val="00D915F2"/>
    <w:rsid w:val="00DF1A3D"/>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7767E79"/>
  <w15:chartTrackingRefBased/>
  <w15:docId w15:val="{119B7667-480A-419B-95F9-5E1CFD9F6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52864510">
      <w:bodyDiv w:val="1"/>
      <w:marLeft w:val="0"/>
      <w:marRight w:val="0"/>
      <w:marTop w:val="0"/>
      <w:marBottom w:val="0"/>
      <w:divBdr>
        <w:top w:val="none" w:sz="0" w:space="0" w:color="auto"/>
        <w:left w:val="none" w:sz="0" w:space="0" w:color="auto"/>
        <w:bottom w:val="none" w:sz="0" w:space="0" w:color="auto"/>
        <w:right w:val="none" w:sz="0" w:space="0" w:color="auto"/>
      </w:divBdr>
    </w:div>
    <w:div w:id="179917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670C0-B9A8-469C-BFB0-22188DDA9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3</Pages>
  <Words>888</Words>
  <Characters>6116</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4</cp:revision>
  <cp:lastPrinted>2022-07-29T07:42:00Z</cp:lastPrinted>
  <dcterms:created xsi:type="dcterms:W3CDTF">2022-07-29T06:04:00Z</dcterms:created>
  <dcterms:modified xsi:type="dcterms:W3CDTF">2022-07-29T07:43:00Z</dcterms:modified>
</cp:coreProperties>
</file>