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1C2F7E" w:rsidRDefault="007926B3" w:rsidP="007926B3">
      <w:pPr>
        <w:pStyle w:val="p2"/>
        <w:spacing w:before="0" w:beforeAutospacing="0" w:after="0" w:afterAutospacing="0" w:line="360" w:lineRule="auto"/>
        <w:jc w:val="center"/>
        <w:rPr>
          <w:b/>
          <w:bCs/>
          <w:color w:val="000000"/>
          <w:sz w:val="28"/>
          <w:szCs w:val="20"/>
        </w:rPr>
      </w:pPr>
      <w:r w:rsidRPr="001C2F7E">
        <w:rPr>
          <w:b/>
          <w:bCs/>
          <w:color w:val="000000"/>
          <w:sz w:val="28"/>
          <w:szCs w:val="20"/>
        </w:rPr>
        <w:t>OGŁOSZENIE O UDZIELANYM ZAMÓWIENIU</w:t>
      </w:r>
    </w:p>
    <w:p w:rsidR="007926B3" w:rsidRPr="001C2F7E" w:rsidRDefault="00E00FE8" w:rsidP="007926B3">
      <w:pPr>
        <w:pStyle w:val="Zwykytekst"/>
        <w:tabs>
          <w:tab w:val="left" w:pos="142"/>
        </w:tabs>
        <w:jc w:val="center"/>
        <w:rPr>
          <w:rFonts w:ascii="Times New Roman" w:hAnsi="Times New Roman"/>
          <w:sz w:val="24"/>
          <w:szCs w:val="24"/>
        </w:rPr>
      </w:pPr>
      <w:r w:rsidRPr="001C2F7E">
        <w:rPr>
          <w:rFonts w:ascii="Times New Roman" w:hAnsi="Times New Roman"/>
          <w:b/>
        </w:rPr>
        <w:t xml:space="preserve">Znak sprawy: </w:t>
      </w:r>
      <w:r w:rsidR="00B65BE3" w:rsidRPr="001C2F7E">
        <w:rPr>
          <w:rFonts w:ascii="Times New Roman" w:hAnsi="Times New Roman"/>
          <w:b/>
        </w:rPr>
        <w:t>NA/O/207/2022</w:t>
      </w:r>
      <w:r w:rsidRPr="001C2F7E">
        <w:rPr>
          <w:rFonts w:ascii="Times New Roman" w:hAnsi="Times New Roman"/>
          <w:b/>
          <w:lang w:val="pl-PL"/>
        </w:rPr>
        <w:t xml:space="preserve"> </w:t>
      </w:r>
      <w:r w:rsidR="00B65BE3" w:rsidRPr="001C2F7E">
        <w:rPr>
          <w:rFonts w:ascii="Times New Roman" w:hAnsi="Times New Roman"/>
          <w:lang w:val="pl-PL"/>
        </w:rPr>
        <w:t>Rzeszów</w:t>
      </w:r>
      <w:r w:rsidR="00211900" w:rsidRPr="001C2F7E">
        <w:rPr>
          <w:rFonts w:ascii="Times New Roman" w:hAnsi="Times New Roman"/>
        </w:rPr>
        <w:t xml:space="preserve">, </w:t>
      </w:r>
      <w:r w:rsidR="00B65BE3" w:rsidRPr="001C2F7E">
        <w:rPr>
          <w:rFonts w:ascii="Times New Roman" w:hAnsi="Times New Roman"/>
        </w:rPr>
        <w:t>2022-07-28</w:t>
      </w:r>
    </w:p>
    <w:p w:rsidR="007926B3" w:rsidRPr="001C2F7E" w:rsidRDefault="007926B3" w:rsidP="007926B3">
      <w:pPr>
        <w:pStyle w:val="Nagwek"/>
        <w:tabs>
          <w:tab w:val="right" w:pos="7371"/>
        </w:tabs>
        <w:rPr>
          <w:b/>
          <w:bCs/>
          <w:color w:val="FF0000"/>
          <w:sz w:val="16"/>
          <w:szCs w:val="16"/>
        </w:rPr>
      </w:pPr>
    </w:p>
    <w:p w:rsidR="007926B3" w:rsidRPr="001C2F7E" w:rsidRDefault="00632ADD" w:rsidP="007427DE">
      <w:pPr>
        <w:tabs>
          <w:tab w:val="center" w:pos="4536"/>
          <w:tab w:val="right" w:pos="7371"/>
          <w:tab w:val="right" w:pos="9072"/>
        </w:tabs>
        <w:jc w:val="both"/>
      </w:pPr>
      <w:r w:rsidRPr="001C2F7E">
        <w:t>Zamówienie o wartości poniżej progu stosowania ustawy</w:t>
      </w:r>
      <w:r w:rsidR="00E67674" w:rsidRPr="001C2F7E">
        <w:rPr>
          <w:bCs/>
        </w:rPr>
        <w:t xml:space="preserve"> </w:t>
      </w:r>
      <w:r w:rsidR="007427DE" w:rsidRPr="001C2F7E">
        <w:rPr>
          <w:bCs/>
        </w:rPr>
        <w:t xml:space="preserve">z dnia </w:t>
      </w:r>
      <w:r w:rsidRPr="001C2F7E">
        <w:t>11</w:t>
      </w:r>
      <w:r w:rsidR="007427DE" w:rsidRPr="001C2F7E">
        <w:t xml:space="preserve"> </w:t>
      </w:r>
      <w:r w:rsidRPr="001C2F7E">
        <w:t>września 2019</w:t>
      </w:r>
      <w:r w:rsidR="007427DE" w:rsidRPr="001C2F7E">
        <w:t xml:space="preserve"> roku Prawo zamówień publicznych </w:t>
      </w:r>
      <w:r w:rsidR="00B65BE3" w:rsidRPr="001C2F7E">
        <w:t xml:space="preserve">(t.j. Dz.U. </w:t>
      </w:r>
      <w:proofErr w:type="gramStart"/>
      <w:r w:rsidR="00B65BE3" w:rsidRPr="001C2F7E">
        <w:t>z</w:t>
      </w:r>
      <w:proofErr w:type="gramEnd"/>
      <w:r w:rsidR="00B65BE3" w:rsidRPr="001C2F7E">
        <w:t xml:space="preserve"> 2021r. poz. 1129 z późn. </w:t>
      </w:r>
      <w:proofErr w:type="gramStart"/>
      <w:r w:rsidR="00B65BE3" w:rsidRPr="001C2F7E">
        <w:t>zm</w:t>
      </w:r>
      <w:proofErr w:type="gramEnd"/>
      <w:r w:rsidR="00B65BE3" w:rsidRPr="001C2F7E">
        <w:t>.)</w:t>
      </w:r>
    </w:p>
    <w:p w:rsidR="007427DE" w:rsidRPr="001C2F7E"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1C2F7E" w:rsidTr="00632ADD">
        <w:trPr>
          <w:trHeight w:val="205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1C2F7E" w:rsidRDefault="007926B3" w:rsidP="00632ADD">
            <w:pPr>
              <w:pStyle w:val="p5"/>
              <w:spacing w:before="0" w:beforeAutospacing="0" w:after="0" w:afterAutospacing="0" w:line="360" w:lineRule="auto"/>
              <w:rPr>
                <w:b/>
                <w:bCs/>
                <w:color w:val="000000"/>
              </w:rPr>
            </w:pPr>
            <w:r w:rsidRPr="001C2F7E">
              <w:rPr>
                <w:b/>
                <w:bCs/>
                <w:color w:val="000000"/>
              </w:rPr>
              <w:t>I. ZAMAWIAJĄCY</w:t>
            </w:r>
          </w:p>
          <w:p w:rsidR="007926B3" w:rsidRPr="001C2F7E" w:rsidRDefault="007926B3" w:rsidP="00632ADD">
            <w:pPr>
              <w:pStyle w:val="Tekstpodstawowy"/>
              <w:rPr>
                <w:lang w:val="pl-PL" w:eastAsia="pl-PL"/>
              </w:rPr>
            </w:pPr>
            <w:r w:rsidRPr="001C2F7E">
              <w:rPr>
                <w:lang w:val="pl-PL" w:eastAsia="pl-PL"/>
              </w:rPr>
              <w:t>Politechnika Rzeszowska im. I. Łukasiewicza</w:t>
            </w:r>
          </w:p>
          <w:p w:rsidR="007926B3" w:rsidRPr="001C2F7E" w:rsidRDefault="007926B3" w:rsidP="00632ADD">
            <w:pPr>
              <w:pStyle w:val="Tekstpodstawowy"/>
              <w:rPr>
                <w:lang w:val="pl-PL" w:eastAsia="pl-PL"/>
              </w:rPr>
            </w:pPr>
            <w:proofErr w:type="gramStart"/>
            <w:r w:rsidRPr="001C2F7E">
              <w:rPr>
                <w:lang w:val="pl-PL" w:eastAsia="pl-PL"/>
              </w:rPr>
              <w:t>al</w:t>
            </w:r>
            <w:proofErr w:type="gramEnd"/>
            <w:r w:rsidRPr="001C2F7E">
              <w:rPr>
                <w:lang w:val="pl-PL" w:eastAsia="pl-PL"/>
              </w:rPr>
              <w:t>. Powstańców Warszawy 12</w:t>
            </w:r>
          </w:p>
          <w:p w:rsidR="007926B3" w:rsidRPr="001C2F7E" w:rsidRDefault="007926B3" w:rsidP="00632ADD">
            <w:pPr>
              <w:pStyle w:val="Tekstpodstawowy"/>
              <w:rPr>
                <w:lang w:val="pl-PL" w:eastAsia="pl-PL"/>
              </w:rPr>
            </w:pPr>
            <w:r w:rsidRPr="001C2F7E">
              <w:rPr>
                <w:lang w:val="pl-PL" w:eastAsia="pl-PL"/>
              </w:rPr>
              <w:t xml:space="preserve">35-959 Rzeszów </w:t>
            </w:r>
          </w:p>
          <w:p w:rsidR="007926B3" w:rsidRPr="001C2F7E" w:rsidRDefault="007926B3" w:rsidP="00632ADD">
            <w:pPr>
              <w:pStyle w:val="Tekstpodstawowy"/>
              <w:rPr>
                <w:lang w:val="pl-PL" w:eastAsia="pl-PL"/>
              </w:rPr>
            </w:pPr>
            <w:r w:rsidRPr="001C2F7E">
              <w:rPr>
                <w:lang w:val="pl-PL" w:eastAsia="pl-PL"/>
              </w:rPr>
              <w:t>NIP: 813-026-69-99</w:t>
            </w:r>
          </w:p>
        </w:tc>
      </w:tr>
    </w:tbl>
    <w:p w:rsidR="007926B3" w:rsidRPr="001C2F7E" w:rsidRDefault="007926B3" w:rsidP="00583EF9">
      <w:pPr>
        <w:spacing w:line="360" w:lineRule="auto"/>
        <w:rPr>
          <w:b/>
          <w:sz w:val="16"/>
          <w:szCs w:val="16"/>
        </w:rPr>
      </w:pPr>
    </w:p>
    <w:p w:rsidR="007926B3" w:rsidRPr="001C2F7E" w:rsidRDefault="007926B3" w:rsidP="00583EF9">
      <w:pPr>
        <w:spacing w:line="360" w:lineRule="auto"/>
        <w:rPr>
          <w:b/>
        </w:rPr>
      </w:pPr>
      <w:r w:rsidRPr="001C2F7E">
        <w:rPr>
          <w:b/>
        </w:rPr>
        <w:t xml:space="preserve">Osoba prowadząca postępowanie: </w:t>
      </w:r>
    </w:p>
    <w:p w:rsidR="00014627" w:rsidRPr="001C2F7E" w:rsidRDefault="00B65BE3" w:rsidP="00583EF9">
      <w:pPr>
        <w:spacing w:line="360" w:lineRule="auto"/>
        <w:rPr>
          <w:b/>
        </w:rPr>
      </w:pPr>
      <w:r w:rsidRPr="001C2F7E">
        <w:rPr>
          <w:sz w:val="22"/>
          <w:szCs w:val="22"/>
          <w:lang w:val="de-DE"/>
        </w:rPr>
        <w:t>mgr Magdalena Salamon</w:t>
      </w:r>
      <w:r w:rsidR="00014627" w:rsidRPr="001C2F7E">
        <w:rPr>
          <w:sz w:val="22"/>
          <w:szCs w:val="22"/>
          <w:lang w:val="de-DE"/>
        </w:rPr>
        <w:t xml:space="preserve"> -  tel. </w:t>
      </w:r>
      <w:r w:rsidRPr="001C2F7E">
        <w:rPr>
          <w:sz w:val="22"/>
          <w:szCs w:val="22"/>
          <w:lang w:val="de-DE"/>
        </w:rPr>
        <w:t>(17) 8653636</w:t>
      </w:r>
      <w:r w:rsidR="00014627" w:rsidRPr="001C2F7E">
        <w:rPr>
          <w:sz w:val="22"/>
          <w:szCs w:val="22"/>
          <w:lang w:val="en-US"/>
        </w:rPr>
        <w:t xml:space="preserve"> e-mail </w:t>
      </w:r>
      <w:r w:rsidRPr="001C2F7E">
        <w:rPr>
          <w:sz w:val="22"/>
          <w:szCs w:val="22"/>
          <w:lang w:val="en-US"/>
        </w:rPr>
        <w:t>msalamon@prz.edu.pl</w:t>
      </w:r>
    </w:p>
    <w:p w:rsidR="00211900" w:rsidRPr="001C2F7E" w:rsidRDefault="00211900" w:rsidP="00211900">
      <w:pPr>
        <w:pStyle w:val="p15"/>
        <w:spacing w:before="120" w:beforeAutospacing="0" w:after="0" w:afterAutospacing="0"/>
        <w:rPr>
          <w:b/>
          <w:bCs/>
          <w:color w:val="000000"/>
        </w:rPr>
      </w:pPr>
      <w:r w:rsidRPr="001C2F7E">
        <w:rPr>
          <w:b/>
          <w:bCs/>
          <w:color w:val="000000"/>
        </w:rPr>
        <w:t>II. OPIS PRZEDMIOTU ZAMÓWIENIA</w:t>
      </w:r>
    </w:p>
    <w:p w:rsidR="00211900" w:rsidRPr="001C2F7E" w:rsidRDefault="00211900" w:rsidP="007926B3">
      <w:pPr>
        <w:spacing w:line="360" w:lineRule="auto"/>
        <w:rPr>
          <w:b/>
          <w:sz w:val="16"/>
          <w:szCs w:val="16"/>
        </w:rPr>
      </w:pPr>
    </w:p>
    <w:p w:rsidR="00211900" w:rsidRPr="001C2F7E"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1C2F7E">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RPr="001C2F7E" w:rsidTr="003F4C0E">
        <w:tc>
          <w:tcPr>
            <w:tcW w:w="1510" w:type="dxa"/>
            <w:shd w:val="clear" w:color="auto" w:fill="F3F3F3"/>
            <w:vAlign w:val="center"/>
          </w:tcPr>
          <w:p w:rsidR="00211900" w:rsidRPr="001C2F7E"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1C2F7E">
              <w:rPr>
                <w:rFonts w:ascii="Times New Roman" w:hAnsi="Times New Roman"/>
                <w:b/>
                <w:sz w:val="20"/>
              </w:rPr>
              <w:t>Zadanie częściowe nr</w:t>
            </w:r>
          </w:p>
        </w:tc>
        <w:tc>
          <w:tcPr>
            <w:tcW w:w="7700" w:type="dxa"/>
            <w:shd w:val="clear" w:color="auto" w:fill="F3F3F3"/>
            <w:vAlign w:val="center"/>
          </w:tcPr>
          <w:p w:rsidR="00211900" w:rsidRPr="001C2F7E"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1C2F7E">
              <w:rPr>
                <w:rFonts w:ascii="Times New Roman" w:hAnsi="Times New Roman"/>
                <w:b/>
                <w:sz w:val="20"/>
              </w:rPr>
              <w:t>Opis</w:t>
            </w:r>
          </w:p>
        </w:tc>
      </w:tr>
      <w:tr w:rsidR="00B65BE3" w:rsidRPr="001C2F7E" w:rsidTr="00A36DB9">
        <w:tc>
          <w:tcPr>
            <w:tcW w:w="1510" w:type="dxa"/>
            <w:vAlign w:val="center"/>
          </w:tcPr>
          <w:p w:rsidR="00B65BE3" w:rsidRPr="001C2F7E" w:rsidRDefault="00B65BE3" w:rsidP="00A36DB9">
            <w:pPr>
              <w:pStyle w:val="ProPublico"/>
              <w:numPr>
                <w:ilvl w:val="1"/>
                <w:numId w:val="0"/>
              </w:numPr>
              <w:tabs>
                <w:tab w:val="num" w:pos="0"/>
              </w:tabs>
              <w:spacing w:after="120" w:line="240" w:lineRule="auto"/>
              <w:jc w:val="both"/>
              <w:rPr>
                <w:rFonts w:ascii="Times New Roman" w:hAnsi="Times New Roman"/>
                <w:sz w:val="24"/>
                <w:szCs w:val="24"/>
              </w:rPr>
            </w:pPr>
            <w:r w:rsidRPr="001C2F7E">
              <w:rPr>
                <w:rFonts w:ascii="Times New Roman" w:hAnsi="Times New Roman"/>
                <w:b/>
                <w:sz w:val="24"/>
                <w:szCs w:val="24"/>
              </w:rPr>
              <w:t>1</w:t>
            </w:r>
          </w:p>
        </w:tc>
        <w:tc>
          <w:tcPr>
            <w:tcW w:w="7700" w:type="dxa"/>
          </w:tcPr>
          <w:p w:rsidR="00B65BE3" w:rsidRPr="001C2F7E" w:rsidRDefault="00B65BE3" w:rsidP="00A36DB9">
            <w:pPr>
              <w:spacing w:after="120"/>
              <w:jc w:val="both"/>
            </w:pPr>
            <w:r w:rsidRPr="001C2F7E">
              <w:rPr>
                <w:b/>
              </w:rPr>
              <w:t>Temat</w:t>
            </w:r>
            <w:r w:rsidRPr="001C2F7E">
              <w:t>: Dostawa kompresora z osuszaczem.</w:t>
            </w:r>
          </w:p>
          <w:p w:rsidR="00B65BE3" w:rsidRPr="001C2F7E" w:rsidRDefault="00B65BE3" w:rsidP="00A36DB9">
            <w:pPr>
              <w:spacing w:after="120"/>
              <w:jc w:val="both"/>
            </w:pPr>
            <w:r w:rsidRPr="001C2F7E">
              <w:rPr>
                <w:b/>
              </w:rPr>
              <w:t>Wspólny Słownik Zamówień</w:t>
            </w:r>
            <w:r w:rsidRPr="001C2F7E">
              <w:t>:</w:t>
            </w:r>
            <w:r w:rsidRPr="001C2F7E">
              <w:rPr>
                <w:b/>
              </w:rPr>
              <w:t xml:space="preserve"> </w:t>
            </w:r>
            <w:r w:rsidRPr="001C2F7E">
              <w:t xml:space="preserve">42123400-1 - Sprężarki powietrza </w:t>
            </w:r>
          </w:p>
          <w:p w:rsidR="00B65BE3" w:rsidRPr="001C2F7E" w:rsidRDefault="00B65BE3" w:rsidP="00A36DB9">
            <w:pPr>
              <w:spacing w:after="120"/>
              <w:jc w:val="both"/>
            </w:pPr>
            <w:r w:rsidRPr="001C2F7E">
              <w:rPr>
                <w:b/>
              </w:rPr>
              <w:t>Opis</w:t>
            </w:r>
            <w:r w:rsidRPr="001C2F7E">
              <w:t xml:space="preserve">: </w:t>
            </w:r>
          </w:p>
          <w:p w:rsidR="00B65BE3" w:rsidRPr="001C2F7E" w:rsidRDefault="00B65BE3" w:rsidP="00A36DB9">
            <w:pPr>
              <w:spacing w:after="120"/>
              <w:jc w:val="both"/>
            </w:pPr>
            <w:r w:rsidRPr="001C2F7E">
              <w:t>Bezolejowy dwucylindrowy Kompresor z osuszaczem membranowym</w:t>
            </w:r>
          </w:p>
          <w:p w:rsidR="00B65BE3" w:rsidRPr="001C2F7E" w:rsidRDefault="00B65BE3" w:rsidP="00A36DB9">
            <w:pPr>
              <w:spacing w:after="120"/>
              <w:jc w:val="both"/>
            </w:pPr>
            <w:r w:rsidRPr="001C2F7E">
              <w:t>Zasilanie: 400 V</w:t>
            </w:r>
          </w:p>
          <w:p w:rsidR="00B65BE3" w:rsidRPr="001C2F7E" w:rsidRDefault="00B65BE3" w:rsidP="00A36DB9">
            <w:pPr>
              <w:spacing w:after="120"/>
              <w:jc w:val="both"/>
            </w:pPr>
            <w:r w:rsidRPr="001C2F7E">
              <w:t>Moc silnika: min. 1,2 kW</w:t>
            </w:r>
          </w:p>
          <w:p w:rsidR="00B65BE3" w:rsidRPr="001C2F7E" w:rsidRDefault="00B65BE3" w:rsidP="00A36DB9">
            <w:pPr>
              <w:spacing w:after="120"/>
              <w:jc w:val="both"/>
            </w:pPr>
            <w:r w:rsidRPr="001C2F7E">
              <w:t xml:space="preserve">Wydajność: 120 </w:t>
            </w:r>
            <w:proofErr w:type="spellStart"/>
            <w:r w:rsidRPr="001C2F7E">
              <w:t>l.</w:t>
            </w:r>
            <w:proofErr w:type="gramStart"/>
            <w:r w:rsidRPr="001C2F7E">
              <w:t>min</w:t>
            </w:r>
            <w:proofErr w:type="spellEnd"/>
            <w:r w:rsidRPr="001C2F7E">
              <w:t>-</w:t>
            </w:r>
            <w:proofErr w:type="gramEnd"/>
            <w:r w:rsidRPr="001C2F7E">
              <w:t xml:space="preserve"> 1/ 5 bar</w:t>
            </w:r>
          </w:p>
          <w:p w:rsidR="00B65BE3" w:rsidRPr="001C2F7E" w:rsidRDefault="00B65BE3" w:rsidP="00A36DB9">
            <w:pPr>
              <w:spacing w:after="120"/>
              <w:jc w:val="both"/>
            </w:pPr>
            <w:r w:rsidRPr="001C2F7E">
              <w:t>Pojemność zbiornika: 50 litrów</w:t>
            </w:r>
          </w:p>
          <w:p w:rsidR="00B65BE3" w:rsidRPr="001C2F7E" w:rsidRDefault="00B65BE3" w:rsidP="00A36DB9">
            <w:pPr>
              <w:spacing w:after="120"/>
              <w:jc w:val="both"/>
            </w:pPr>
            <w:r w:rsidRPr="001C2F7E">
              <w:t>Ciśnienie robocze 6-8 bar</w:t>
            </w:r>
          </w:p>
          <w:p w:rsidR="00B65BE3" w:rsidRPr="001C2F7E" w:rsidRDefault="00B65BE3" w:rsidP="00A36DB9">
            <w:pPr>
              <w:spacing w:after="120"/>
              <w:jc w:val="both"/>
            </w:pPr>
            <w:r w:rsidRPr="001C2F7E">
              <w:t>Gwarancja minimum 12 miesięcy</w:t>
            </w:r>
          </w:p>
          <w:p w:rsidR="00B65BE3" w:rsidRPr="001C2F7E" w:rsidRDefault="00B65BE3" w:rsidP="00A36DB9">
            <w:pPr>
              <w:pStyle w:val="ProPublico"/>
              <w:numPr>
                <w:ilvl w:val="1"/>
                <w:numId w:val="0"/>
              </w:numPr>
              <w:tabs>
                <w:tab w:val="num" w:pos="0"/>
              </w:tabs>
              <w:spacing w:after="120" w:line="240" w:lineRule="auto"/>
              <w:jc w:val="both"/>
              <w:rPr>
                <w:rFonts w:ascii="Times New Roman" w:hAnsi="Times New Roman"/>
                <w:sz w:val="24"/>
                <w:szCs w:val="24"/>
              </w:rPr>
            </w:pPr>
            <w:r w:rsidRPr="001C2F7E">
              <w:rPr>
                <w:rFonts w:ascii="Times New Roman" w:hAnsi="Times New Roman"/>
                <w:b/>
                <w:sz w:val="24"/>
                <w:szCs w:val="24"/>
              </w:rPr>
              <w:t>Zamawiający nie dopuszcza składania ofert wariantowych</w:t>
            </w:r>
            <w:r w:rsidRPr="001C2F7E">
              <w:rPr>
                <w:rFonts w:ascii="Times New Roman" w:hAnsi="Times New Roman"/>
                <w:sz w:val="24"/>
                <w:szCs w:val="24"/>
              </w:rPr>
              <w:t>.</w:t>
            </w:r>
            <w:r w:rsidRPr="001C2F7E">
              <w:rPr>
                <w:rFonts w:ascii="Times New Roman" w:hAnsi="Times New Roman"/>
                <w:b/>
                <w:sz w:val="24"/>
                <w:szCs w:val="24"/>
              </w:rPr>
              <w:t xml:space="preserve"> </w:t>
            </w:r>
          </w:p>
        </w:tc>
      </w:tr>
      <w:tr w:rsidR="00B65BE3" w:rsidRPr="001C2F7E" w:rsidTr="00A36DB9">
        <w:tc>
          <w:tcPr>
            <w:tcW w:w="1510" w:type="dxa"/>
            <w:vAlign w:val="center"/>
          </w:tcPr>
          <w:p w:rsidR="00B65BE3" w:rsidRPr="001C2F7E" w:rsidRDefault="00B65BE3" w:rsidP="00A36DB9">
            <w:pPr>
              <w:pStyle w:val="ProPublico"/>
              <w:numPr>
                <w:ilvl w:val="1"/>
                <w:numId w:val="0"/>
              </w:numPr>
              <w:tabs>
                <w:tab w:val="num" w:pos="0"/>
              </w:tabs>
              <w:spacing w:after="120" w:line="240" w:lineRule="auto"/>
              <w:jc w:val="both"/>
              <w:rPr>
                <w:rFonts w:ascii="Times New Roman" w:hAnsi="Times New Roman"/>
                <w:sz w:val="24"/>
                <w:szCs w:val="24"/>
              </w:rPr>
            </w:pPr>
            <w:r w:rsidRPr="001C2F7E">
              <w:rPr>
                <w:rFonts w:ascii="Times New Roman" w:hAnsi="Times New Roman"/>
                <w:b/>
                <w:sz w:val="24"/>
                <w:szCs w:val="24"/>
              </w:rPr>
              <w:t>2</w:t>
            </w:r>
          </w:p>
        </w:tc>
        <w:tc>
          <w:tcPr>
            <w:tcW w:w="7700" w:type="dxa"/>
          </w:tcPr>
          <w:p w:rsidR="00B65BE3" w:rsidRPr="001C2F7E" w:rsidRDefault="00B65BE3" w:rsidP="00A36DB9">
            <w:pPr>
              <w:spacing w:after="120"/>
              <w:jc w:val="both"/>
            </w:pPr>
            <w:r w:rsidRPr="001C2F7E">
              <w:rPr>
                <w:b/>
              </w:rPr>
              <w:t>Temat</w:t>
            </w:r>
            <w:r w:rsidRPr="001C2F7E">
              <w:t>: Dostawa specjalistycznego rejestratora danych</w:t>
            </w:r>
          </w:p>
          <w:p w:rsidR="00B65BE3" w:rsidRPr="001C2F7E" w:rsidRDefault="00B65BE3" w:rsidP="00A36DB9">
            <w:pPr>
              <w:spacing w:after="120"/>
              <w:jc w:val="both"/>
            </w:pPr>
            <w:r w:rsidRPr="001C2F7E">
              <w:rPr>
                <w:b/>
              </w:rPr>
              <w:t>Wspólny Słownik Zamówień</w:t>
            </w:r>
            <w:r w:rsidRPr="001C2F7E">
              <w:t>:</w:t>
            </w:r>
            <w:r w:rsidRPr="001C2F7E">
              <w:rPr>
                <w:b/>
              </w:rPr>
              <w:t xml:space="preserve"> </w:t>
            </w:r>
            <w:r w:rsidRPr="001C2F7E">
              <w:t xml:space="preserve">33120000-7 - Systemy rejestrujące i urządzenia badawcze </w:t>
            </w:r>
          </w:p>
          <w:p w:rsidR="00B65BE3" w:rsidRPr="001C2F7E" w:rsidRDefault="00B65BE3" w:rsidP="00A36DB9">
            <w:pPr>
              <w:spacing w:after="120"/>
              <w:jc w:val="both"/>
            </w:pPr>
            <w:r w:rsidRPr="001C2F7E">
              <w:rPr>
                <w:b/>
              </w:rPr>
              <w:t>Opis</w:t>
            </w:r>
            <w:r w:rsidRPr="001C2F7E">
              <w:t xml:space="preserve">: </w:t>
            </w:r>
          </w:p>
          <w:p w:rsidR="00B65BE3" w:rsidRPr="001C2F7E" w:rsidRDefault="00B65BE3" w:rsidP="00A36DB9">
            <w:pPr>
              <w:spacing w:after="120"/>
              <w:jc w:val="both"/>
            </w:pPr>
            <w:r w:rsidRPr="001C2F7E">
              <w:t>Specjalistyczny rejestrator danych o parametrach jak poniżej.</w:t>
            </w:r>
          </w:p>
          <w:p w:rsidR="00B65BE3" w:rsidRPr="001C2F7E" w:rsidRDefault="00B65BE3" w:rsidP="00A36DB9">
            <w:pPr>
              <w:spacing w:after="120"/>
              <w:jc w:val="both"/>
            </w:pPr>
            <w:r w:rsidRPr="001C2F7E">
              <w:t>Rejestrator danych:</w:t>
            </w:r>
          </w:p>
          <w:p w:rsidR="00B65BE3" w:rsidRPr="001C2F7E" w:rsidRDefault="00B65BE3" w:rsidP="00A36DB9">
            <w:pPr>
              <w:spacing w:after="120"/>
              <w:jc w:val="both"/>
            </w:pPr>
            <w:r w:rsidRPr="001C2F7E">
              <w:t xml:space="preserve">- zgodny z oprogramowaniem </w:t>
            </w:r>
            <w:proofErr w:type="gramStart"/>
            <w:r w:rsidRPr="001C2F7E">
              <w:t>TwinCAT3 (jako</w:t>
            </w:r>
            <w:proofErr w:type="gramEnd"/>
            <w:r w:rsidRPr="001C2F7E">
              <w:t xml:space="preserve"> urządzenie wykonawcze)</w:t>
            </w:r>
          </w:p>
          <w:p w:rsidR="00B65BE3" w:rsidRPr="001C2F7E" w:rsidRDefault="00B65BE3" w:rsidP="00A36DB9">
            <w:pPr>
              <w:spacing w:after="120"/>
              <w:jc w:val="both"/>
            </w:pPr>
            <w:r w:rsidRPr="001C2F7E">
              <w:lastRenderedPageBreak/>
              <w:t xml:space="preserve">- obsługa protokołu komunikacyjnego </w:t>
            </w:r>
            <w:proofErr w:type="spellStart"/>
            <w:r w:rsidRPr="001C2F7E">
              <w:t>EtherCAT</w:t>
            </w:r>
            <w:proofErr w:type="spellEnd"/>
          </w:p>
          <w:p w:rsidR="00B65BE3" w:rsidRPr="001C2F7E" w:rsidRDefault="00B65BE3" w:rsidP="00A36DB9">
            <w:pPr>
              <w:spacing w:after="120"/>
              <w:jc w:val="both"/>
            </w:pPr>
            <w:r w:rsidRPr="001C2F7E">
              <w:t>- procesor: 4 rdzenie</w:t>
            </w:r>
          </w:p>
          <w:p w:rsidR="00B65BE3" w:rsidRPr="001C2F7E" w:rsidRDefault="00B65BE3" w:rsidP="00A36DB9">
            <w:pPr>
              <w:spacing w:after="120"/>
              <w:jc w:val="both"/>
            </w:pPr>
            <w:r w:rsidRPr="001C2F7E">
              <w:t>- pamięć RAM: 8 GB DDR4 RAM, rozszerzalna do 32 GB</w:t>
            </w:r>
          </w:p>
          <w:p w:rsidR="00B65BE3" w:rsidRPr="001C2F7E" w:rsidRDefault="00B65BE3" w:rsidP="00A36DB9">
            <w:pPr>
              <w:spacing w:after="120"/>
              <w:jc w:val="both"/>
            </w:pPr>
            <w:r w:rsidRPr="001C2F7E">
              <w:t xml:space="preserve">- karta graficzna: zintegrowana, 1 DVI-D </w:t>
            </w:r>
            <w:proofErr w:type="spellStart"/>
            <w:r w:rsidRPr="001C2F7E">
              <w:t>connector</w:t>
            </w:r>
            <w:proofErr w:type="spellEnd"/>
          </w:p>
          <w:p w:rsidR="00B65BE3" w:rsidRPr="001C2F7E" w:rsidRDefault="00B65BE3" w:rsidP="00A36DB9">
            <w:pPr>
              <w:spacing w:after="120"/>
              <w:jc w:val="both"/>
            </w:pPr>
            <w:r w:rsidRPr="001C2F7E">
              <w:t>- on-</w:t>
            </w:r>
            <w:proofErr w:type="spellStart"/>
            <w:r w:rsidRPr="001C2F7E">
              <w:t>board</w:t>
            </w:r>
            <w:proofErr w:type="spellEnd"/>
            <w:r w:rsidRPr="001C2F7E">
              <w:t xml:space="preserve"> dual Ethernet adapter with 2 x 100/1000BASE-T </w:t>
            </w:r>
            <w:proofErr w:type="spellStart"/>
            <w:r w:rsidRPr="001C2F7E">
              <w:t>connector</w:t>
            </w:r>
            <w:proofErr w:type="spellEnd"/>
          </w:p>
          <w:p w:rsidR="00B65BE3" w:rsidRPr="001C2F7E" w:rsidRDefault="00B65BE3" w:rsidP="00A36DB9">
            <w:pPr>
              <w:spacing w:after="120"/>
              <w:jc w:val="both"/>
            </w:pPr>
            <w:r w:rsidRPr="001C2F7E">
              <w:t>- on-</w:t>
            </w:r>
            <w:proofErr w:type="spellStart"/>
            <w:r w:rsidRPr="001C2F7E">
              <w:t>board</w:t>
            </w:r>
            <w:proofErr w:type="spellEnd"/>
            <w:r w:rsidRPr="001C2F7E">
              <w:t xml:space="preserve"> SATA RAID 1 </w:t>
            </w:r>
            <w:proofErr w:type="spellStart"/>
            <w:r w:rsidRPr="001C2F7E">
              <w:t>controller</w:t>
            </w:r>
            <w:proofErr w:type="spellEnd"/>
            <w:r w:rsidRPr="001C2F7E">
              <w:t xml:space="preserve">, Intel® </w:t>
            </w:r>
            <w:proofErr w:type="spellStart"/>
            <w:r w:rsidRPr="001C2F7E">
              <w:t>Rapid</w:t>
            </w:r>
            <w:proofErr w:type="spellEnd"/>
            <w:r w:rsidRPr="001C2F7E">
              <w:t xml:space="preserve"> Storage Technology</w:t>
            </w:r>
          </w:p>
          <w:p w:rsidR="00B65BE3" w:rsidRPr="001C2F7E" w:rsidRDefault="00B65BE3" w:rsidP="00A36DB9">
            <w:pPr>
              <w:spacing w:after="120"/>
              <w:jc w:val="both"/>
            </w:pPr>
            <w:r w:rsidRPr="001C2F7E">
              <w:t>- dysk twardy: SSD 2,5-cala, 240 GB, typ pamięci MLC</w:t>
            </w:r>
          </w:p>
          <w:p w:rsidR="00B65BE3" w:rsidRPr="001C2F7E" w:rsidRDefault="00B65BE3" w:rsidP="00A36DB9">
            <w:pPr>
              <w:spacing w:after="120"/>
              <w:jc w:val="both"/>
            </w:pPr>
            <w:r w:rsidRPr="001C2F7E">
              <w:t>- porty dodatkowe: 1x serial port RS232 i 4x USB 3.0</w:t>
            </w:r>
          </w:p>
          <w:p w:rsidR="00B65BE3" w:rsidRPr="001C2F7E" w:rsidRDefault="00B65BE3" w:rsidP="00A36DB9">
            <w:pPr>
              <w:spacing w:after="120"/>
              <w:jc w:val="both"/>
            </w:pPr>
            <w:r w:rsidRPr="001C2F7E">
              <w:t>- zasilanie: 24 V DC</w:t>
            </w:r>
          </w:p>
          <w:p w:rsidR="00B65BE3" w:rsidRPr="001C2F7E" w:rsidRDefault="00B65BE3" w:rsidP="00A36DB9">
            <w:pPr>
              <w:spacing w:after="120"/>
              <w:jc w:val="both"/>
            </w:pPr>
            <w:r w:rsidRPr="001C2F7E">
              <w:t>- przeznaczony do montażu w szafach sterowniczych</w:t>
            </w:r>
          </w:p>
          <w:p w:rsidR="00B65BE3" w:rsidRPr="001C2F7E" w:rsidRDefault="00B65BE3" w:rsidP="00A36DB9">
            <w:pPr>
              <w:spacing w:after="120"/>
              <w:jc w:val="both"/>
            </w:pPr>
            <w:r w:rsidRPr="001C2F7E">
              <w:t>- blacha montażowa na tylnej ścianie</w:t>
            </w:r>
          </w:p>
          <w:p w:rsidR="00B65BE3" w:rsidRPr="001C2F7E" w:rsidRDefault="00B65BE3" w:rsidP="00A36DB9">
            <w:pPr>
              <w:spacing w:after="120"/>
              <w:jc w:val="both"/>
            </w:pPr>
            <w:r w:rsidRPr="001C2F7E">
              <w:t>- wszystkie złącza dostępne z przedniego panelu</w:t>
            </w:r>
          </w:p>
          <w:p w:rsidR="00B65BE3" w:rsidRPr="001C2F7E" w:rsidRDefault="00B65BE3" w:rsidP="00A36DB9">
            <w:pPr>
              <w:spacing w:after="120"/>
              <w:jc w:val="both"/>
            </w:pPr>
            <w:r w:rsidRPr="001C2F7E">
              <w:t>- bateria litowa dostępna za przednią klapą</w:t>
            </w:r>
          </w:p>
          <w:p w:rsidR="00B65BE3" w:rsidRPr="001C2F7E" w:rsidRDefault="00B65BE3" w:rsidP="00A36DB9">
            <w:pPr>
              <w:spacing w:after="120"/>
              <w:jc w:val="both"/>
            </w:pPr>
            <w:r w:rsidRPr="001C2F7E">
              <w:t>- statusowe diody LED</w:t>
            </w:r>
          </w:p>
          <w:p w:rsidR="00B65BE3" w:rsidRPr="001C2F7E" w:rsidRDefault="00B65BE3" w:rsidP="00A36DB9">
            <w:pPr>
              <w:spacing w:after="120"/>
              <w:jc w:val="both"/>
            </w:pPr>
            <w:r w:rsidRPr="001C2F7E">
              <w:t>- stopień ochrony IP 20</w:t>
            </w:r>
          </w:p>
          <w:p w:rsidR="00B65BE3" w:rsidRPr="001C2F7E" w:rsidRDefault="00B65BE3" w:rsidP="00A36DB9">
            <w:pPr>
              <w:spacing w:after="120"/>
              <w:jc w:val="both"/>
            </w:pPr>
            <w:r w:rsidRPr="001C2F7E">
              <w:t xml:space="preserve">- temperatura </w:t>
            </w:r>
            <w:proofErr w:type="gramStart"/>
            <w:r w:rsidRPr="001C2F7E">
              <w:t xml:space="preserve">pracy 0 ... 55 ° </w:t>
            </w:r>
            <w:proofErr w:type="gramEnd"/>
            <w:r w:rsidRPr="001C2F7E">
              <w:t>C</w:t>
            </w:r>
          </w:p>
          <w:p w:rsidR="00B65BE3" w:rsidRPr="001C2F7E" w:rsidRDefault="00B65BE3" w:rsidP="00A36DB9">
            <w:pPr>
              <w:spacing w:after="120"/>
              <w:jc w:val="both"/>
            </w:pPr>
            <w:r w:rsidRPr="001C2F7E">
              <w:t>- waga podstawowej konfiguracji nie większa niż 2 kg</w:t>
            </w:r>
          </w:p>
          <w:p w:rsidR="00B65BE3" w:rsidRPr="001C2F7E" w:rsidRDefault="00B65BE3" w:rsidP="00A36DB9">
            <w:pPr>
              <w:spacing w:after="120"/>
              <w:jc w:val="both"/>
            </w:pPr>
            <w:r w:rsidRPr="001C2F7E">
              <w:t>- wymiary nie większe niż: (szer. x wys. x gł.) 65 x 235 x 121 mm (bez płyty montażowej)</w:t>
            </w:r>
          </w:p>
          <w:p w:rsidR="00B65BE3" w:rsidRPr="001C2F7E" w:rsidRDefault="00B65BE3" w:rsidP="00A36DB9">
            <w:pPr>
              <w:spacing w:after="120"/>
              <w:jc w:val="both"/>
            </w:pPr>
            <w:r w:rsidRPr="001C2F7E">
              <w:t xml:space="preserve">- z licencją na Windows 10 </w:t>
            </w:r>
            <w:proofErr w:type="spellStart"/>
            <w:r w:rsidRPr="001C2F7E">
              <w:t>IoT</w:t>
            </w:r>
            <w:proofErr w:type="spellEnd"/>
            <w:r w:rsidRPr="001C2F7E">
              <w:t xml:space="preserve"> Enterprise 64 bit oraz z licencją PLC/C++ wspierającą współpracę komputera z pakietem Matlab/Simulink</w:t>
            </w:r>
          </w:p>
          <w:p w:rsidR="00B65BE3" w:rsidRPr="001C2F7E" w:rsidRDefault="00B65BE3" w:rsidP="003919CF">
            <w:pPr>
              <w:jc w:val="both"/>
              <w:rPr>
                <w:sz w:val="16"/>
                <w:szCs w:val="16"/>
              </w:rPr>
            </w:pPr>
          </w:p>
          <w:p w:rsidR="00B65BE3" w:rsidRPr="001C2F7E" w:rsidRDefault="00B65BE3" w:rsidP="00A36DB9">
            <w:pPr>
              <w:spacing w:after="120"/>
              <w:jc w:val="both"/>
            </w:pPr>
            <w:r w:rsidRPr="001C2F7E">
              <w:t>Urządzenie powinno być dostarczone z dodatkowymi licencjami:</w:t>
            </w:r>
          </w:p>
          <w:p w:rsidR="00B65BE3" w:rsidRPr="001C2F7E" w:rsidRDefault="00B65BE3" w:rsidP="00A36DB9">
            <w:pPr>
              <w:spacing w:after="120"/>
              <w:jc w:val="both"/>
            </w:pPr>
            <w:r w:rsidRPr="001C2F7E">
              <w:t>1. Rozszerzenie oprogramowania kompatybilnego z komputerem przemysłowym IPC</w:t>
            </w:r>
            <w:r w:rsidR="00BE6BD6" w:rsidRPr="001C2F7E">
              <w:t xml:space="preserve"> posiadanym przez Zamawiającego </w:t>
            </w:r>
            <w:r w:rsidRPr="001C2F7E">
              <w:t>oraz modułami o możliwość uruchamiania programów generowanych w MATLAB/Simulink:</w:t>
            </w:r>
          </w:p>
          <w:p w:rsidR="00B65BE3" w:rsidRPr="001C2F7E" w:rsidRDefault="00B65BE3" w:rsidP="003919CF">
            <w:pPr>
              <w:jc w:val="both"/>
              <w:rPr>
                <w:sz w:val="16"/>
                <w:szCs w:val="16"/>
              </w:rPr>
            </w:pPr>
          </w:p>
          <w:p w:rsidR="00B65BE3" w:rsidRPr="001C2F7E" w:rsidRDefault="00B65BE3" w:rsidP="00A36DB9">
            <w:pPr>
              <w:spacing w:after="120"/>
              <w:jc w:val="both"/>
            </w:pPr>
            <w:r w:rsidRPr="001C2F7E">
              <w:t>Rozszerzenie musi posiadać poniższe cechy:</w:t>
            </w:r>
          </w:p>
          <w:p w:rsidR="00B65BE3" w:rsidRPr="001C2F7E" w:rsidRDefault="00B65BE3" w:rsidP="00A36DB9">
            <w:pPr>
              <w:spacing w:after="120"/>
              <w:jc w:val="both"/>
            </w:pPr>
            <w:r w:rsidRPr="001C2F7E">
              <w:t>- środowisko wykonawcze PLC i C++</w:t>
            </w:r>
          </w:p>
          <w:p w:rsidR="00B65BE3" w:rsidRPr="001C2F7E" w:rsidRDefault="00B65BE3" w:rsidP="00A36DB9">
            <w:pPr>
              <w:spacing w:after="120"/>
              <w:jc w:val="both"/>
            </w:pPr>
            <w:r w:rsidRPr="001C2F7E">
              <w:t>- umożliwiać wykonanie modułów generowanych w MATLAB/Simulink</w:t>
            </w:r>
          </w:p>
          <w:p w:rsidR="00B65BE3" w:rsidRPr="001C2F7E" w:rsidRDefault="00B65BE3" w:rsidP="00A36DB9">
            <w:pPr>
              <w:spacing w:after="120"/>
              <w:jc w:val="both"/>
            </w:pPr>
            <w:r w:rsidRPr="001C2F7E">
              <w:t>- wielokrotne instancje modułów</w:t>
            </w:r>
          </w:p>
          <w:p w:rsidR="00B65BE3" w:rsidRPr="001C2F7E" w:rsidRDefault="00B65BE3" w:rsidP="00A36DB9">
            <w:pPr>
              <w:spacing w:after="120"/>
              <w:jc w:val="both"/>
            </w:pPr>
            <w:r w:rsidRPr="001C2F7E">
              <w:t>- parametryzacja tych modułów w czasie pracy</w:t>
            </w:r>
          </w:p>
          <w:p w:rsidR="00B65BE3" w:rsidRPr="001C2F7E" w:rsidRDefault="00B65BE3" w:rsidP="00A36DB9">
            <w:pPr>
              <w:spacing w:after="120"/>
              <w:jc w:val="both"/>
            </w:pPr>
            <w:r w:rsidRPr="001C2F7E">
              <w:t>- dostęp online do wszystkich parametrów (można dezaktywować)</w:t>
            </w:r>
          </w:p>
          <w:p w:rsidR="00B65BE3" w:rsidRPr="001C2F7E" w:rsidRDefault="00B65BE3" w:rsidP="00A36DB9">
            <w:pPr>
              <w:spacing w:after="120"/>
              <w:jc w:val="both"/>
            </w:pPr>
            <w:r w:rsidRPr="001C2F7E">
              <w:t>- moduły ogólne (bez konieczności podłączania sprzętu w modelach)</w:t>
            </w:r>
          </w:p>
          <w:p w:rsidR="00B65BE3" w:rsidRPr="001C2F7E" w:rsidRDefault="00B65BE3" w:rsidP="00A36DB9">
            <w:pPr>
              <w:spacing w:after="120"/>
              <w:jc w:val="both"/>
            </w:pPr>
            <w:r w:rsidRPr="001C2F7E">
              <w:t>- połączenie z zewnętrznym trybem Simulink</w:t>
            </w:r>
          </w:p>
          <w:p w:rsidR="00B65BE3" w:rsidRPr="001C2F7E" w:rsidRDefault="00B65BE3" w:rsidP="00A36DB9">
            <w:pPr>
              <w:spacing w:after="120"/>
              <w:jc w:val="both"/>
            </w:pPr>
            <w:r w:rsidRPr="001C2F7E">
              <w:t xml:space="preserve">- połączenie z </w:t>
            </w:r>
            <w:proofErr w:type="spellStart"/>
            <w:r w:rsidRPr="001C2F7E">
              <w:t>debugerem</w:t>
            </w:r>
            <w:proofErr w:type="spellEnd"/>
            <w:r w:rsidRPr="001C2F7E">
              <w:t xml:space="preserve"> C++, z graficzną reprezentacją bloków</w:t>
            </w:r>
          </w:p>
          <w:p w:rsidR="00B65BE3" w:rsidRPr="001C2F7E" w:rsidRDefault="00B65BE3" w:rsidP="00A36DB9">
            <w:pPr>
              <w:spacing w:after="120"/>
              <w:jc w:val="both"/>
            </w:pPr>
            <w:r w:rsidRPr="001C2F7E">
              <w:t xml:space="preserve">- moduły można wywoływać z innych modułów lub bezpośrednio według </w:t>
            </w:r>
            <w:r w:rsidRPr="001C2F7E">
              <w:lastRenderedPageBreak/>
              <w:t>zadań</w:t>
            </w:r>
          </w:p>
          <w:p w:rsidR="00B65BE3" w:rsidRPr="001C2F7E" w:rsidRDefault="00B65BE3" w:rsidP="00A36DB9">
            <w:pPr>
              <w:spacing w:after="120"/>
              <w:jc w:val="both"/>
            </w:pPr>
            <w:r w:rsidRPr="001C2F7E">
              <w:t>- przystosowane do platformy wysokiej wydajności</w:t>
            </w:r>
          </w:p>
          <w:p w:rsidR="00B65BE3" w:rsidRPr="001C2F7E" w:rsidRDefault="00B65BE3" w:rsidP="00396F1F">
            <w:pPr>
              <w:jc w:val="both"/>
              <w:rPr>
                <w:sz w:val="16"/>
                <w:szCs w:val="16"/>
              </w:rPr>
            </w:pPr>
          </w:p>
          <w:p w:rsidR="00B65BE3" w:rsidRPr="00415FFD" w:rsidRDefault="00B65BE3" w:rsidP="00A36DB9">
            <w:pPr>
              <w:spacing w:after="120"/>
              <w:jc w:val="both"/>
            </w:pPr>
            <w:r w:rsidRPr="001C2F7E">
              <w:t xml:space="preserve">2. Simulink </w:t>
            </w:r>
            <w:proofErr w:type="spellStart"/>
            <w:r w:rsidRPr="001C2F7E">
              <w:t>Coder</w:t>
            </w:r>
            <w:proofErr w:type="spellEnd"/>
            <w:r w:rsidRPr="001C2F7E">
              <w:t xml:space="preserve"> dla środowiska MATLAB/Simulink - generator kodu, który może generować odpowiedni kod C/C++ z modelu w Simulink, gotowy do uruchomienia na sterowniku PLC/IPC.</w:t>
            </w:r>
          </w:p>
          <w:p w:rsidR="00B65BE3" w:rsidRPr="001C2F7E" w:rsidRDefault="00B65BE3" w:rsidP="00A36DB9">
            <w:pPr>
              <w:spacing w:after="120"/>
              <w:jc w:val="both"/>
            </w:pPr>
            <w:r w:rsidRPr="001C2F7E">
              <w:t>- tworzenie modelu obiektu z zachowaniem wejścia i wyjścia modelu Simulink</w:t>
            </w:r>
          </w:p>
          <w:p w:rsidR="00B65BE3" w:rsidRPr="001C2F7E" w:rsidRDefault="00B65BE3" w:rsidP="00A36DB9">
            <w:pPr>
              <w:spacing w:after="120"/>
              <w:jc w:val="both"/>
            </w:pPr>
            <w:r w:rsidRPr="001C2F7E">
              <w:t>- instancja modułu może być ponownie skonfigurowana w środowisku programistycznym PLC/IPC</w:t>
            </w:r>
          </w:p>
          <w:p w:rsidR="00B65BE3" w:rsidRPr="001C2F7E" w:rsidRDefault="00B65BE3" w:rsidP="00A36DB9">
            <w:pPr>
              <w:spacing w:after="120"/>
              <w:jc w:val="both"/>
            </w:pPr>
            <w:r w:rsidRPr="001C2F7E">
              <w:t>- po uruchomieniu środowiska wykonawczego moduł jest wykonywany w czasie rzeczywistym, dzięki czemu możliwe jest jego integracja z rzeczywistym systemem sterowania</w:t>
            </w:r>
          </w:p>
          <w:p w:rsidR="00B65BE3" w:rsidRPr="00415FFD" w:rsidRDefault="00B65BE3" w:rsidP="00A36DB9">
            <w:pPr>
              <w:spacing w:after="120"/>
              <w:jc w:val="both"/>
            </w:pPr>
            <w:r w:rsidRPr="001C2F7E">
              <w:t>3. Interfejs komunikacyjny pomiędzy MATLAB/Simulink a środowiskiem uruchomieniowym/programowym dla PLC/IPC. Obsługujący akwizycję i wizualizację parametrów w czasie rzeczywistym. Może być używany zarówno do symulacji pętli programowej, jak i (w połączeniu z koderem z pkt. 3.2) do symulacji pętli sprzętowej kontrolera.</w:t>
            </w:r>
          </w:p>
          <w:p w:rsidR="00B65BE3" w:rsidRPr="001C2F7E" w:rsidRDefault="00B65BE3" w:rsidP="00A36DB9">
            <w:pPr>
              <w:spacing w:after="120"/>
              <w:jc w:val="both"/>
            </w:pPr>
            <w:r w:rsidRPr="001C2F7E">
              <w:t>Rozszerzenie musi posiadać poniższe cechy:</w:t>
            </w:r>
          </w:p>
          <w:p w:rsidR="00B65BE3" w:rsidRPr="001C2F7E" w:rsidRDefault="00B65BE3" w:rsidP="00A36DB9">
            <w:pPr>
              <w:spacing w:after="120"/>
              <w:jc w:val="both"/>
            </w:pPr>
            <w:r w:rsidRPr="001C2F7E">
              <w:t xml:space="preserve">- wymiana danych pomiędzy urządzeniami </w:t>
            </w:r>
            <w:proofErr w:type="spellStart"/>
            <w:r w:rsidRPr="001C2F7E">
              <w:t>fieldbus</w:t>
            </w:r>
            <w:proofErr w:type="spellEnd"/>
            <w:r w:rsidRPr="001C2F7E">
              <w:t xml:space="preserve"> i MATLAB/Simulink, na przykład dla prostej realizacji pętli sterowania o niskich wymaganiach w czasie rzeczywistym</w:t>
            </w:r>
          </w:p>
          <w:p w:rsidR="00B65BE3" w:rsidRPr="001C2F7E" w:rsidRDefault="00B65BE3" w:rsidP="00A36DB9">
            <w:pPr>
              <w:spacing w:after="120"/>
              <w:jc w:val="both"/>
            </w:pPr>
            <w:r w:rsidRPr="001C2F7E">
              <w:t>- wymiana danych między kontrolerem a MATLAB/Simulink; umożliwiająca na przykład testowanie kontrolera za pomocą symulacji</w:t>
            </w:r>
          </w:p>
          <w:p w:rsidR="00B65BE3" w:rsidRPr="001C2F7E" w:rsidRDefault="00B65BE3" w:rsidP="00A36DB9">
            <w:pPr>
              <w:spacing w:after="120"/>
              <w:jc w:val="both"/>
            </w:pPr>
            <w:r w:rsidRPr="001C2F7E">
              <w:t>- pozyskiwanie i wizualizacja danych procesowych za pośrednictwem MATLAB/Simulink</w:t>
            </w:r>
          </w:p>
          <w:p w:rsidR="00B65BE3" w:rsidRPr="001C2F7E" w:rsidRDefault="00B65BE3" w:rsidP="00A36DB9">
            <w:pPr>
              <w:spacing w:after="120"/>
              <w:jc w:val="both"/>
            </w:pPr>
            <w:r w:rsidRPr="001C2F7E">
              <w:t>- konfiguracja za pomocą edytora graficznego</w:t>
            </w:r>
          </w:p>
          <w:p w:rsidR="00B65BE3" w:rsidRPr="001C2F7E" w:rsidRDefault="00B65BE3" w:rsidP="00A36DB9">
            <w:pPr>
              <w:spacing w:after="120"/>
              <w:jc w:val="both"/>
            </w:pPr>
            <w:r w:rsidRPr="001C2F7E">
              <w:t>- różne opcje wymiany danych, dostęp przez: symbol nazwy zmiennej, konfigurowalny moduł interfejsu</w:t>
            </w:r>
          </w:p>
          <w:p w:rsidR="00B65BE3" w:rsidRPr="001C2F7E" w:rsidRDefault="00B65BE3" w:rsidP="00A36DB9">
            <w:pPr>
              <w:pStyle w:val="ProPublico"/>
              <w:numPr>
                <w:ilvl w:val="1"/>
                <w:numId w:val="0"/>
              </w:numPr>
              <w:tabs>
                <w:tab w:val="num" w:pos="0"/>
              </w:tabs>
              <w:spacing w:after="120" w:line="240" w:lineRule="auto"/>
              <w:jc w:val="both"/>
              <w:rPr>
                <w:rFonts w:ascii="Times New Roman" w:hAnsi="Times New Roman"/>
                <w:sz w:val="24"/>
                <w:szCs w:val="24"/>
              </w:rPr>
            </w:pPr>
            <w:r w:rsidRPr="001C2F7E">
              <w:rPr>
                <w:rFonts w:ascii="Times New Roman" w:hAnsi="Times New Roman"/>
                <w:b/>
                <w:sz w:val="24"/>
                <w:szCs w:val="24"/>
              </w:rPr>
              <w:t>Zamawiający nie dopuszcza składania ofert wariantowych</w:t>
            </w:r>
            <w:r w:rsidRPr="001C2F7E">
              <w:rPr>
                <w:rFonts w:ascii="Times New Roman" w:hAnsi="Times New Roman"/>
                <w:sz w:val="24"/>
                <w:szCs w:val="24"/>
              </w:rPr>
              <w:t>.</w:t>
            </w:r>
            <w:r w:rsidRPr="001C2F7E">
              <w:rPr>
                <w:rFonts w:ascii="Times New Roman" w:hAnsi="Times New Roman"/>
                <w:b/>
                <w:sz w:val="24"/>
                <w:szCs w:val="24"/>
              </w:rPr>
              <w:t xml:space="preserve"> </w:t>
            </w:r>
          </w:p>
        </w:tc>
      </w:tr>
    </w:tbl>
    <w:p w:rsidR="000817D2" w:rsidRPr="001C2F7E" w:rsidRDefault="000817D2" w:rsidP="000817D2">
      <w:pPr>
        <w:pStyle w:val="Akapitzlist"/>
        <w:numPr>
          <w:ilvl w:val="0"/>
          <w:numId w:val="24"/>
        </w:numPr>
        <w:spacing w:after="120"/>
        <w:jc w:val="both"/>
        <w:rPr>
          <w:rFonts w:ascii="Times New Roman" w:hAnsi="Times New Roman"/>
          <w:sz w:val="24"/>
          <w:szCs w:val="24"/>
        </w:rPr>
      </w:pPr>
      <w:r w:rsidRPr="001C2F7E">
        <w:rPr>
          <w:rFonts w:ascii="Times New Roman" w:hAnsi="Times New Roman"/>
          <w:sz w:val="24"/>
          <w:szCs w:val="24"/>
        </w:rPr>
        <w:lastRenderedPageBreak/>
        <w:t>Części nie mogą być dzielone przez wykonawców, oferty nie zawierające pełnego zakresu przedmiotu zamówienia określonego w zadaniu częściowym zostaną odrzucone.</w:t>
      </w:r>
    </w:p>
    <w:p w:rsidR="000817D2" w:rsidRPr="001C2F7E" w:rsidRDefault="000817D2" w:rsidP="000817D2">
      <w:pPr>
        <w:numPr>
          <w:ilvl w:val="0"/>
          <w:numId w:val="24"/>
        </w:numPr>
        <w:jc w:val="both"/>
      </w:pPr>
      <w:r w:rsidRPr="001C2F7E">
        <w:rPr>
          <w:iCs/>
          <w:color w:val="000000"/>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w:t>
      </w:r>
      <w:r w:rsidRPr="001C2F7E">
        <w:rPr>
          <w:iCs/>
          <w:color w:val="000000"/>
        </w:rPr>
        <w:lastRenderedPageBreak/>
        <w:t>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0817D2" w:rsidRPr="00415FFD" w:rsidRDefault="000817D2" w:rsidP="00211900">
      <w:pPr>
        <w:spacing w:after="120"/>
        <w:jc w:val="both"/>
        <w:rPr>
          <w:sz w:val="16"/>
          <w:szCs w:val="16"/>
        </w:rPr>
      </w:pPr>
    </w:p>
    <w:p w:rsidR="00607971" w:rsidRPr="001C2F7E" w:rsidRDefault="00607971" w:rsidP="00607971">
      <w:pPr>
        <w:spacing w:before="120" w:after="120"/>
        <w:rPr>
          <w:b/>
          <w:bCs/>
          <w:color w:val="000000"/>
        </w:rPr>
      </w:pPr>
      <w:r w:rsidRPr="001C2F7E">
        <w:rPr>
          <w:b/>
          <w:bCs/>
          <w:color w:val="000000"/>
        </w:rPr>
        <w:t>III. TERMIN REALIZACJI</w:t>
      </w:r>
    </w:p>
    <w:tbl>
      <w:tblPr>
        <w:tblW w:w="8640" w:type="dxa"/>
        <w:tblInd w:w="648" w:type="dxa"/>
        <w:tblLook w:val="01E0" w:firstRow="1" w:lastRow="1" w:firstColumn="1" w:lastColumn="1" w:noHBand="0" w:noVBand="0"/>
      </w:tblPr>
      <w:tblGrid>
        <w:gridCol w:w="8640"/>
      </w:tblGrid>
      <w:tr w:rsidR="00396F1F" w:rsidRPr="001C2F7E" w:rsidTr="00C86A63">
        <w:tc>
          <w:tcPr>
            <w:tcW w:w="8640" w:type="dxa"/>
          </w:tcPr>
          <w:p w:rsidR="00396F1F" w:rsidRPr="001C2F7E" w:rsidRDefault="00396F1F" w:rsidP="00A36DB9">
            <w:pPr>
              <w:pStyle w:val="Tekstpodstawowy"/>
              <w:rPr>
                <w:b/>
                <w:highlight w:val="darkGray"/>
              </w:rPr>
            </w:pPr>
            <w:r w:rsidRPr="001C2F7E">
              <w:rPr>
                <w:b/>
              </w:rPr>
              <w:t>21 dni od daty udzielenia zamówienia</w:t>
            </w:r>
            <w:r w:rsidRPr="001C2F7E">
              <w:t xml:space="preserve"> – dla zadania częściowego: 1</w:t>
            </w:r>
          </w:p>
        </w:tc>
      </w:tr>
      <w:tr w:rsidR="00C86A63" w:rsidRPr="001C2F7E" w:rsidTr="00C86A63">
        <w:tc>
          <w:tcPr>
            <w:tcW w:w="8640" w:type="dxa"/>
          </w:tcPr>
          <w:p w:rsidR="00C86A63" w:rsidRPr="001C2F7E" w:rsidRDefault="00396F1F" w:rsidP="00A36DB9">
            <w:pPr>
              <w:pStyle w:val="Tekstpodstawowy"/>
            </w:pPr>
            <w:r w:rsidRPr="001C2F7E">
              <w:rPr>
                <w:b/>
                <w:lang w:val="pl-PL"/>
              </w:rPr>
              <w:t>14</w:t>
            </w:r>
            <w:r w:rsidRPr="001C2F7E">
              <w:rPr>
                <w:b/>
              </w:rPr>
              <w:t xml:space="preserve"> dni od daty udzielenia zamówienia</w:t>
            </w:r>
            <w:r w:rsidRPr="001C2F7E">
              <w:t xml:space="preserve"> – dla zadania częściowego: 2</w:t>
            </w:r>
          </w:p>
        </w:tc>
      </w:tr>
    </w:tbl>
    <w:p w:rsidR="00607971" w:rsidRPr="00415FFD" w:rsidRDefault="00607971" w:rsidP="00211900">
      <w:pPr>
        <w:spacing w:after="120"/>
        <w:jc w:val="both"/>
        <w:rPr>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RPr="001C2F7E" w:rsidTr="00415FFD">
        <w:trPr>
          <w:trHeight w:val="41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0817D2" w:rsidRPr="001C2F7E" w:rsidRDefault="000817D2" w:rsidP="000817D2">
            <w:pPr>
              <w:spacing w:before="120"/>
              <w:rPr>
                <w:b/>
                <w:bCs/>
                <w:color w:val="000000"/>
              </w:rPr>
            </w:pPr>
            <w:r w:rsidRPr="001C2F7E">
              <w:rPr>
                <w:b/>
                <w:bCs/>
                <w:color w:val="000000"/>
              </w:rPr>
              <w:t>IV. OPIS SPOSOBU PRZYGOTOWANIA OFERTY</w:t>
            </w:r>
          </w:p>
          <w:p w:rsidR="000817D2" w:rsidRPr="001C2F7E" w:rsidRDefault="000817D2" w:rsidP="000817D2">
            <w:pPr>
              <w:numPr>
                <w:ilvl w:val="0"/>
                <w:numId w:val="25"/>
              </w:numPr>
              <w:ind w:left="641" w:hanging="357"/>
              <w:jc w:val="both"/>
              <w:outlineLvl w:val="1"/>
              <w:rPr>
                <w:b/>
                <w:bCs/>
                <w:iCs/>
                <w:u w:val="single"/>
                <w:lang w:val="x-none" w:eastAsia="x-none"/>
              </w:rPr>
            </w:pPr>
            <w:r w:rsidRPr="001C2F7E">
              <w:rPr>
                <w:b/>
                <w:bCs/>
                <w:iCs/>
                <w:u w:val="single"/>
                <w:lang w:val="x-none" w:eastAsia="x-none"/>
              </w:rPr>
              <w:t>Oferta musi być sporządzona według wzoru formularza oferty stanowiącego załącznik nr 1 do niniejszego ogłoszenia.</w:t>
            </w:r>
          </w:p>
          <w:p w:rsidR="000817D2" w:rsidRPr="001C2F7E" w:rsidRDefault="000817D2" w:rsidP="000817D2">
            <w:pPr>
              <w:numPr>
                <w:ilvl w:val="0"/>
                <w:numId w:val="25"/>
              </w:numPr>
              <w:ind w:left="641" w:hanging="357"/>
              <w:jc w:val="both"/>
              <w:rPr>
                <w:bCs/>
                <w:color w:val="000000"/>
                <w:u w:val="single"/>
              </w:rPr>
            </w:pPr>
            <w:r w:rsidRPr="001C2F7E">
              <w:rPr>
                <w:bCs/>
                <w:color w:val="000000"/>
                <w:u w:val="single"/>
              </w:rPr>
              <w:t xml:space="preserve">Do oferty należy dołączyć szczegółową wycenę zawierającą ceny jednostkowe brutto za poszczególne pozycje składających się na całość zadania częściowego wraz z informacjami o nazwie producenta oraz numerami katalogowymi oferowanych produktów. </w:t>
            </w:r>
          </w:p>
          <w:p w:rsidR="000817D2" w:rsidRPr="001C2F7E" w:rsidRDefault="000817D2" w:rsidP="000817D2">
            <w:pPr>
              <w:numPr>
                <w:ilvl w:val="0"/>
                <w:numId w:val="25"/>
              </w:numPr>
              <w:ind w:left="641" w:hanging="357"/>
              <w:jc w:val="both"/>
              <w:rPr>
                <w:b/>
                <w:sz w:val="28"/>
                <w:szCs w:val="28"/>
                <w:u w:val="single"/>
              </w:rPr>
            </w:pPr>
            <w:r w:rsidRPr="001C2F7E">
              <w:rPr>
                <w:bCs/>
                <w:color w:val="000000"/>
              </w:rPr>
              <w:t xml:space="preserve">Do oferty należy dołączyć </w:t>
            </w:r>
            <w:r w:rsidRPr="001C2F7E">
              <w:t xml:space="preserve">Broszury produktowe/katalogi produktowy/specyfikacja techniczna oferowanego urządzenia </w:t>
            </w:r>
            <w:r w:rsidRPr="001C2F7E">
              <w:rPr>
                <w:b/>
                <w:u w:val="single"/>
              </w:rPr>
              <w:t xml:space="preserve">potwierdzająca spełnienie wszystkich parametrów </w:t>
            </w:r>
            <w:r w:rsidRPr="001C2F7E">
              <w:t xml:space="preserve">określonych przez zamawiającego w ogłoszeniu o udzielanym zamówieniu.- </w:t>
            </w:r>
            <w:r w:rsidRPr="001C2F7E">
              <w:rPr>
                <w:b/>
                <w:u w:val="single"/>
              </w:rPr>
              <w:t xml:space="preserve">Dokumenty należy dołączyć w języku polskim </w:t>
            </w:r>
          </w:p>
          <w:p w:rsidR="000817D2" w:rsidRPr="001C2F7E" w:rsidRDefault="000817D2" w:rsidP="000817D2">
            <w:pPr>
              <w:numPr>
                <w:ilvl w:val="0"/>
                <w:numId w:val="25"/>
              </w:numPr>
              <w:ind w:left="641" w:hanging="357"/>
              <w:jc w:val="both"/>
              <w:rPr>
                <w:sz w:val="28"/>
                <w:szCs w:val="28"/>
              </w:rPr>
            </w:pPr>
            <w:r w:rsidRPr="001C2F7E">
              <w:rPr>
                <w:bCs/>
                <w:color w:val="000000"/>
              </w:rPr>
              <w:t xml:space="preserve">Do oferty należy dołączyć </w:t>
            </w:r>
            <w:r w:rsidRPr="001C2F7E">
              <w:rPr>
                <w:color w:val="000000"/>
              </w:rPr>
              <w:t>aktualny odpis z właściwego rejestru lub z centralnej ewidencji i informacji o działalności gospodarczej.</w:t>
            </w:r>
            <w:r w:rsidRPr="001C2F7E">
              <w:t xml:space="preserve"> </w:t>
            </w:r>
          </w:p>
          <w:p w:rsidR="000817D2" w:rsidRPr="001C2F7E" w:rsidRDefault="000817D2" w:rsidP="000817D2">
            <w:pPr>
              <w:jc w:val="both"/>
              <w:outlineLvl w:val="1"/>
              <w:rPr>
                <w:b/>
                <w:bCs/>
                <w:iCs/>
                <w:u w:val="single"/>
              </w:rPr>
            </w:pPr>
            <w:r w:rsidRPr="001C2F7E">
              <w:rPr>
                <w:b/>
                <w:color w:val="000000"/>
                <w:u w:val="single"/>
              </w:rPr>
              <w:t xml:space="preserve">W przypadku podmiotów zagranicznych: </w:t>
            </w:r>
          </w:p>
          <w:p w:rsidR="000817D2" w:rsidRPr="001C2F7E" w:rsidRDefault="000817D2" w:rsidP="000817D2">
            <w:pPr>
              <w:jc w:val="both"/>
              <w:rPr>
                <w:b/>
                <w:color w:val="000000"/>
              </w:rPr>
            </w:pPr>
            <w:r w:rsidRPr="001C2F7E">
              <w:rPr>
                <w:b/>
                <w:color w:val="000000"/>
              </w:rPr>
              <w:t>Do oferty należy dołączyć dokument potwierdzający, że nie otwarto jego likwidacji ani nie ogłoszono upadłości</w:t>
            </w:r>
          </w:p>
          <w:p w:rsidR="000817D2" w:rsidRPr="001C2F7E" w:rsidRDefault="000817D2" w:rsidP="000817D2">
            <w:pPr>
              <w:jc w:val="both"/>
              <w:rPr>
                <w:b/>
                <w:color w:val="000000"/>
              </w:rPr>
            </w:pPr>
            <w:r w:rsidRPr="001C2F7E">
              <w:rPr>
                <w:b/>
                <w:color w:val="000000"/>
              </w:rPr>
              <w:t>Dodatkowe informację:</w:t>
            </w:r>
          </w:p>
          <w:p w:rsidR="000817D2" w:rsidRPr="001C2F7E" w:rsidRDefault="000817D2" w:rsidP="000817D2">
            <w:pPr>
              <w:keepNext/>
              <w:numPr>
                <w:ilvl w:val="0"/>
                <w:numId w:val="25"/>
              </w:numPr>
              <w:jc w:val="both"/>
              <w:outlineLvl w:val="1"/>
              <w:rPr>
                <w:bCs/>
                <w:iCs/>
                <w:lang w:val="x-none" w:eastAsia="x-none"/>
              </w:rPr>
            </w:pPr>
            <w:r w:rsidRPr="001C2F7E">
              <w:rPr>
                <w:bCs/>
                <w:iCs/>
                <w:lang w:val="x-none" w:eastAsia="x-none"/>
              </w:rPr>
              <w:t>W</w:t>
            </w:r>
            <w:r w:rsidRPr="001C2F7E">
              <w:rPr>
                <w:bCs/>
                <w:iCs/>
                <w:lang w:eastAsia="x-none"/>
              </w:rPr>
              <w:t>y</w:t>
            </w:r>
            <w:r w:rsidRPr="001C2F7E">
              <w:rPr>
                <w:bCs/>
                <w:iCs/>
                <w:lang w:val="x-none" w:eastAsia="x-none"/>
              </w:rPr>
              <w:t>konawca może złożyć tylko jedną ofertę.</w:t>
            </w:r>
          </w:p>
          <w:p w:rsidR="000817D2" w:rsidRPr="001C2F7E" w:rsidRDefault="000817D2" w:rsidP="000817D2">
            <w:pPr>
              <w:keepNext/>
              <w:tabs>
                <w:tab w:val="num" w:pos="680"/>
              </w:tabs>
              <w:ind w:left="680" w:hanging="680"/>
              <w:jc w:val="both"/>
              <w:outlineLvl w:val="1"/>
              <w:rPr>
                <w:bCs/>
                <w:iCs/>
                <w:lang w:val="x-none" w:eastAsia="x-none"/>
              </w:rPr>
            </w:pPr>
            <w:r w:rsidRPr="001C2F7E">
              <w:rPr>
                <w:bCs/>
                <w:iCs/>
                <w:lang w:val="x-none" w:eastAsia="x-none"/>
              </w:rPr>
              <w:t>6. Tre</w:t>
            </w:r>
            <w:r w:rsidRPr="001C2F7E">
              <w:rPr>
                <w:rFonts w:eastAsia="TimesNewRoman"/>
                <w:bCs/>
                <w:iCs/>
                <w:lang w:val="x-none" w:eastAsia="x-none"/>
              </w:rPr>
              <w:t xml:space="preserve">ść </w:t>
            </w:r>
            <w:r w:rsidRPr="001C2F7E">
              <w:rPr>
                <w:bCs/>
                <w:iCs/>
                <w:lang w:val="x-none" w:eastAsia="x-none"/>
              </w:rPr>
              <w:t>oferty musi odpowiada</w:t>
            </w:r>
            <w:r w:rsidRPr="001C2F7E">
              <w:rPr>
                <w:rFonts w:eastAsia="TimesNewRoman"/>
                <w:bCs/>
                <w:iCs/>
                <w:lang w:val="x-none" w:eastAsia="x-none"/>
              </w:rPr>
              <w:t xml:space="preserve">ć </w:t>
            </w:r>
            <w:r w:rsidRPr="001C2F7E">
              <w:rPr>
                <w:bCs/>
                <w:iCs/>
                <w:lang w:val="x-none" w:eastAsia="x-none"/>
              </w:rPr>
              <w:t>tre</w:t>
            </w:r>
            <w:r w:rsidRPr="001C2F7E">
              <w:rPr>
                <w:rFonts w:eastAsia="TimesNewRoman"/>
                <w:bCs/>
                <w:iCs/>
                <w:lang w:val="x-none" w:eastAsia="x-none"/>
              </w:rPr>
              <w:t>ś</w:t>
            </w:r>
            <w:r w:rsidRPr="001C2F7E">
              <w:rPr>
                <w:bCs/>
                <w:iCs/>
                <w:lang w:val="x-none" w:eastAsia="x-none"/>
              </w:rPr>
              <w:t xml:space="preserve">ci niniejszego ogłoszenia </w:t>
            </w:r>
          </w:p>
          <w:p w:rsidR="000817D2" w:rsidRPr="001C2F7E" w:rsidRDefault="000817D2" w:rsidP="000817D2">
            <w:pPr>
              <w:keepNext/>
              <w:tabs>
                <w:tab w:val="num" w:pos="680"/>
              </w:tabs>
              <w:ind w:left="680" w:hanging="680"/>
              <w:jc w:val="both"/>
              <w:outlineLvl w:val="1"/>
              <w:rPr>
                <w:bCs/>
                <w:iCs/>
                <w:lang w:val="x-none" w:eastAsia="x-none"/>
              </w:rPr>
            </w:pPr>
            <w:r w:rsidRPr="001C2F7E">
              <w:rPr>
                <w:bCs/>
                <w:iCs/>
                <w:lang w:val="x-none" w:eastAsia="x-none"/>
              </w:rPr>
              <w:t>7. Zamawiający nie przewiduje zwrotu kosztów udziału w postępowaniu.</w:t>
            </w:r>
          </w:p>
          <w:p w:rsidR="000817D2" w:rsidRPr="001C2F7E" w:rsidRDefault="000817D2" w:rsidP="000817D2">
            <w:pPr>
              <w:keepNext/>
              <w:tabs>
                <w:tab w:val="num" w:pos="680"/>
              </w:tabs>
              <w:ind w:left="680" w:hanging="680"/>
              <w:jc w:val="both"/>
              <w:outlineLvl w:val="1"/>
              <w:rPr>
                <w:bCs/>
                <w:iCs/>
                <w:lang w:val="x-none" w:eastAsia="x-none"/>
              </w:rPr>
            </w:pPr>
            <w:r w:rsidRPr="001C2F7E">
              <w:rPr>
                <w:bCs/>
                <w:iCs/>
                <w:lang w:val="x-none" w:eastAsia="x-none"/>
              </w:rPr>
              <w:t>8. Oferta wraz ze stanowiącymi jej integralną część załącznikami musi być sporządzona przez Wykonawcę ściśle według postanowień niniejszego ogłoszenia</w:t>
            </w:r>
          </w:p>
          <w:p w:rsidR="000817D2" w:rsidRPr="001C2F7E" w:rsidRDefault="000817D2" w:rsidP="000817D2">
            <w:pPr>
              <w:keepNext/>
              <w:tabs>
                <w:tab w:val="num" w:pos="680"/>
              </w:tabs>
              <w:ind w:left="680" w:hanging="680"/>
              <w:jc w:val="both"/>
              <w:outlineLvl w:val="1"/>
              <w:rPr>
                <w:bCs/>
                <w:iCs/>
                <w:u w:val="single"/>
                <w:lang w:val="x-none" w:eastAsia="x-none"/>
              </w:rPr>
            </w:pPr>
            <w:r w:rsidRPr="001C2F7E">
              <w:rPr>
                <w:bCs/>
                <w:iCs/>
                <w:lang w:val="x-none" w:eastAsia="x-none"/>
              </w:rPr>
              <w:t xml:space="preserve">9. </w:t>
            </w:r>
            <w:r w:rsidRPr="001C2F7E">
              <w:rPr>
                <w:bCs/>
                <w:iCs/>
                <w:u w:val="single"/>
                <w:lang w:val="x-none" w:eastAsia="x-none"/>
              </w:rPr>
              <w:t xml:space="preserve">Oferta i </w:t>
            </w:r>
            <w:r w:rsidRPr="001C2F7E">
              <w:rPr>
                <w:b/>
                <w:bCs/>
                <w:iCs/>
                <w:u w:val="single"/>
                <w:lang w:val="x-none" w:eastAsia="x-none"/>
              </w:rPr>
              <w:t>wszystkie</w:t>
            </w:r>
            <w:r w:rsidRPr="001C2F7E">
              <w:rPr>
                <w:bCs/>
                <w:iCs/>
                <w:u w:val="single"/>
                <w:lang w:val="x-none" w:eastAsia="x-none"/>
              </w:rPr>
              <w:t xml:space="preserve"> załączniki muszą być sporządzona </w:t>
            </w:r>
            <w:r w:rsidRPr="001C2F7E">
              <w:rPr>
                <w:b/>
                <w:bCs/>
                <w:iCs/>
                <w:u w:val="single"/>
                <w:lang w:val="x-none" w:eastAsia="x-none"/>
              </w:rPr>
              <w:t>w języku polskim</w:t>
            </w:r>
            <w:r w:rsidRPr="001C2F7E">
              <w:rPr>
                <w:bCs/>
                <w:iCs/>
                <w:u w:val="single"/>
                <w:lang w:val="x-none" w:eastAsia="x-none"/>
              </w:rPr>
              <w:t>, zrozumiale i czytelnie, napisane komputerowo lub nieścieralnym atramentem.</w:t>
            </w:r>
          </w:p>
          <w:p w:rsidR="000817D2" w:rsidRPr="001C2F7E" w:rsidRDefault="000817D2" w:rsidP="000817D2">
            <w:pPr>
              <w:jc w:val="both"/>
            </w:pPr>
            <w:r w:rsidRPr="001C2F7E">
              <w:t xml:space="preserve">10. Oferta musi być podpisana przez osobę uprawnioną do reprezentowania Wykonawcy, zgodnie z formą reprezentacji określoną w dokumentach rejestrowych, lub przez osobę posiadającą ważne </w:t>
            </w:r>
            <w:r w:rsidRPr="001C2F7E">
              <w:rPr>
                <w:b/>
                <w:u w:val="single"/>
              </w:rPr>
              <w:t>pełnomocnictwo</w:t>
            </w:r>
            <w:r w:rsidRPr="001C2F7E">
              <w:t>, które należy dołączyć do składanej oferty.</w:t>
            </w:r>
          </w:p>
          <w:p w:rsidR="000817D2" w:rsidRPr="001C2F7E" w:rsidRDefault="000817D2" w:rsidP="000817D2">
            <w:pPr>
              <w:jc w:val="both"/>
              <w:rPr>
                <w:b/>
                <w:u w:val="single"/>
              </w:rPr>
            </w:pPr>
            <w:r w:rsidRPr="001C2F7E">
              <w:rPr>
                <w:b/>
                <w:u w:val="single"/>
              </w:rPr>
              <w:t xml:space="preserve">Zamawiający dopuszcza podpisanie oferty elektronicznie przez osobę uprawnioną do reprezentowania Wykonawcy </w:t>
            </w:r>
            <w:r w:rsidRPr="001C2F7E">
              <w:t xml:space="preserve">zgodnie z formą reprezentacji określoną w dokumentach rejestrowych, lub przez osobę posiadającą ważne </w:t>
            </w:r>
            <w:r w:rsidRPr="001C2F7E">
              <w:rPr>
                <w:b/>
                <w:u w:val="single"/>
              </w:rPr>
              <w:t>pełnomocnictwo</w:t>
            </w:r>
            <w:r w:rsidRPr="001C2F7E">
              <w:t>, które należy dołączyć do składanej oferty.</w:t>
            </w:r>
          </w:p>
          <w:p w:rsidR="000817D2" w:rsidRPr="001C2F7E" w:rsidRDefault="000817D2" w:rsidP="000817D2">
            <w:pPr>
              <w:rPr>
                <w:color w:val="000000"/>
                <w:u w:val="single"/>
              </w:rPr>
            </w:pPr>
            <w:r w:rsidRPr="001C2F7E">
              <w:rPr>
                <w:color w:val="000000"/>
                <w:u w:val="single"/>
              </w:rPr>
              <w:t>Oferta powinna zawierać:</w:t>
            </w:r>
          </w:p>
          <w:p w:rsidR="000817D2" w:rsidRPr="001C2F7E" w:rsidRDefault="000817D2" w:rsidP="000817D2">
            <w:pPr>
              <w:numPr>
                <w:ilvl w:val="0"/>
                <w:numId w:val="26"/>
              </w:numPr>
              <w:rPr>
                <w:color w:val="000000"/>
              </w:rPr>
            </w:pPr>
            <w:r w:rsidRPr="001C2F7E">
              <w:rPr>
                <w:color w:val="000000"/>
              </w:rPr>
              <w:t xml:space="preserve">Dane teleadresowe firmy - numer </w:t>
            </w:r>
            <w:proofErr w:type="gramStart"/>
            <w:r w:rsidRPr="001C2F7E">
              <w:rPr>
                <w:color w:val="000000"/>
              </w:rPr>
              <w:t xml:space="preserve">NIP , </w:t>
            </w:r>
            <w:proofErr w:type="gramEnd"/>
            <w:r w:rsidRPr="001C2F7E">
              <w:rPr>
                <w:color w:val="000000"/>
              </w:rPr>
              <w:t>REGON firmy itp.</w:t>
            </w:r>
          </w:p>
          <w:p w:rsidR="000817D2" w:rsidRPr="001C2F7E" w:rsidRDefault="000817D2" w:rsidP="000817D2">
            <w:pPr>
              <w:numPr>
                <w:ilvl w:val="0"/>
                <w:numId w:val="26"/>
              </w:numPr>
              <w:rPr>
                <w:color w:val="000000"/>
              </w:rPr>
            </w:pPr>
            <w:r w:rsidRPr="001C2F7E">
              <w:rPr>
                <w:color w:val="000000"/>
              </w:rPr>
              <w:t>Wskazanie osoby do kontaktu w sprawie oferty (numer telefonu i e-mail).</w:t>
            </w:r>
          </w:p>
          <w:p w:rsidR="000817D2" w:rsidRPr="001C2F7E" w:rsidRDefault="000817D2" w:rsidP="000817D2">
            <w:pPr>
              <w:numPr>
                <w:ilvl w:val="0"/>
                <w:numId w:val="26"/>
              </w:numPr>
              <w:rPr>
                <w:color w:val="000000"/>
              </w:rPr>
            </w:pPr>
            <w:r w:rsidRPr="001C2F7E">
              <w:rPr>
                <w:color w:val="000000"/>
              </w:rPr>
              <w:t>Proponowaną cenę brutto za realizację zamówienia.</w:t>
            </w:r>
          </w:p>
          <w:p w:rsidR="00211900" w:rsidRPr="001C2F7E" w:rsidRDefault="000817D2" w:rsidP="000817D2">
            <w:pPr>
              <w:spacing w:before="120"/>
            </w:pPr>
            <w:r w:rsidRPr="001C2F7E">
              <w:lastRenderedPageBreak/>
              <w:t>Oferta złożona przez wykonawcę nie jest ofertą w rozumieniu KC.</w:t>
            </w:r>
          </w:p>
        </w:tc>
      </w:tr>
      <w:tr w:rsidR="00211900" w:rsidRPr="001C2F7E" w:rsidTr="001C2F7E">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1C2F7E" w:rsidRDefault="00EB415D" w:rsidP="003F4C0E">
            <w:pPr>
              <w:spacing w:before="120"/>
              <w:rPr>
                <w:b/>
                <w:bCs/>
                <w:color w:val="000000"/>
              </w:rPr>
            </w:pPr>
            <w:r w:rsidRPr="001C2F7E">
              <w:rPr>
                <w:b/>
                <w:bCs/>
                <w:color w:val="000000"/>
              </w:rPr>
              <w:lastRenderedPageBreak/>
              <w:t>V</w:t>
            </w:r>
            <w:r w:rsidR="00211900" w:rsidRPr="001C2F7E">
              <w:rPr>
                <w:b/>
                <w:bCs/>
                <w:color w:val="000000"/>
              </w:rPr>
              <w:t>. KRYTERIA OCENY OFERT</w:t>
            </w:r>
          </w:p>
          <w:p w:rsidR="008443B5" w:rsidRPr="001C2F7E" w:rsidRDefault="008443B5" w:rsidP="008443B5">
            <w:pPr>
              <w:jc w:val="both"/>
              <w:rPr>
                <w:color w:val="000000"/>
              </w:rPr>
            </w:pPr>
            <w:r w:rsidRPr="001C2F7E">
              <w:rPr>
                <w:color w:val="000000"/>
              </w:rPr>
              <w:t xml:space="preserve">Przy ocenie i porównaniu ofert zastosowane będą następujące kryteria: </w:t>
            </w:r>
          </w:p>
          <w:p w:rsidR="008443B5" w:rsidRPr="001C2F7E" w:rsidRDefault="008443B5" w:rsidP="008443B5">
            <w:pPr>
              <w:pStyle w:val="Akapitzlist"/>
              <w:spacing w:after="0" w:line="240" w:lineRule="auto"/>
              <w:ind w:left="0"/>
              <w:jc w:val="both"/>
              <w:rPr>
                <w:rFonts w:ascii="Times New Roman" w:hAnsi="Times New Roman"/>
                <w:lang w:val="pl-PL"/>
              </w:rPr>
            </w:pPr>
            <w:r w:rsidRPr="001C2F7E">
              <w:rPr>
                <w:rFonts w:ascii="Times New Roman" w:hAnsi="Times New Roman"/>
                <w:color w:val="000000"/>
                <w:sz w:val="24"/>
                <w:szCs w:val="24"/>
                <w:lang w:val="pl-PL"/>
              </w:rPr>
              <w:t xml:space="preserve">Cena 100% </w:t>
            </w:r>
          </w:p>
          <w:p w:rsidR="008443B5" w:rsidRPr="001C2F7E" w:rsidRDefault="008443B5" w:rsidP="008443B5">
            <w:pPr>
              <w:jc w:val="both"/>
              <w:rPr>
                <w:b/>
              </w:rPr>
            </w:pPr>
            <w:r w:rsidRPr="001C2F7E">
              <w:rPr>
                <w:b/>
              </w:rPr>
              <w:t>Ocena złożonych ofert w zakresie kryterium „Cena”</w:t>
            </w:r>
            <w:r w:rsidRPr="001C2F7E">
              <w:t xml:space="preserve"> zostanie dokonana na podstawie podanej przez Wykonawcę całkowitej ceny brutto. Oferty zostaną ocenione przy zastosowaniu poniższego wzoru:</w:t>
            </w:r>
          </w:p>
          <w:p w:rsidR="008443B5" w:rsidRPr="001C2F7E" w:rsidRDefault="008443B5" w:rsidP="008443B5">
            <w:pPr>
              <w:jc w:val="both"/>
            </w:pPr>
            <w:r w:rsidRPr="001C2F7E">
              <w:tab/>
              <w:t xml:space="preserve">                                                   </w:t>
            </w:r>
            <w:proofErr w:type="gramStart"/>
            <w:r w:rsidRPr="001C2F7E">
              <w:t>cena</w:t>
            </w:r>
            <w:proofErr w:type="gramEnd"/>
            <w:r w:rsidRPr="001C2F7E">
              <w:t xml:space="preserve"> najniższa</w:t>
            </w:r>
          </w:p>
          <w:p w:rsidR="008443B5" w:rsidRPr="001C2F7E" w:rsidRDefault="008443B5" w:rsidP="008443B5">
            <w:pPr>
              <w:jc w:val="both"/>
            </w:pPr>
            <w:r w:rsidRPr="001C2F7E">
              <w:t>Liczba pkt. oferty ocenianej =Kc = -------------------------------- x max liczby punktów</w:t>
            </w:r>
          </w:p>
          <w:p w:rsidR="008443B5" w:rsidRPr="001C2F7E" w:rsidRDefault="008443B5" w:rsidP="008443B5">
            <w:pPr>
              <w:jc w:val="both"/>
            </w:pPr>
            <w:r w:rsidRPr="001C2F7E">
              <w:t xml:space="preserve">                                                           </w:t>
            </w:r>
            <w:proofErr w:type="gramStart"/>
            <w:r w:rsidRPr="001C2F7E">
              <w:t>cena</w:t>
            </w:r>
            <w:proofErr w:type="gramEnd"/>
            <w:r w:rsidRPr="001C2F7E">
              <w:t xml:space="preserve"> oferty ocenianej</w:t>
            </w:r>
          </w:p>
          <w:p w:rsidR="008443B5" w:rsidRPr="001C2F7E" w:rsidRDefault="008443B5" w:rsidP="008443B5">
            <w:pPr>
              <w:spacing w:before="120"/>
              <w:jc w:val="both"/>
              <w:rPr>
                <w:color w:val="000000"/>
              </w:rPr>
            </w:pPr>
            <w:r w:rsidRPr="001C2F7E">
              <w:t>Cena musi być podana w złotych polskich cyfrą i słownie. W przypadku rozbieżności pomiędzy wartością wyrażoną cyfrą, a podaną słownie, jako wartość właściwa zostanie przyjęta wartość podana słownie.</w:t>
            </w:r>
            <w:r w:rsidRPr="001C2F7E">
              <w:rPr>
                <w:color w:val="000000"/>
              </w:rPr>
              <w:t>.</w:t>
            </w:r>
          </w:p>
          <w:p w:rsidR="00211900" w:rsidRPr="001C2F7E" w:rsidRDefault="008443B5" w:rsidP="008443B5">
            <w:pPr>
              <w:spacing w:before="120"/>
              <w:jc w:val="both"/>
              <w:rPr>
                <w:b/>
                <w:bCs/>
                <w:color w:val="000000"/>
              </w:rPr>
            </w:pPr>
            <w:r w:rsidRPr="001C2F7E">
              <w:rPr>
                <w:color w:val="000000"/>
              </w:rPr>
              <w:t>Zamawiający udzieli zamówienia wykonawcy, którego oferta uzyskała najwyższą ocenę.</w:t>
            </w:r>
          </w:p>
        </w:tc>
      </w:tr>
      <w:tr w:rsidR="00211900" w:rsidRPr="001C2F7E" w:rsidTr="001C2F7E">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1C2F7E" w:rsidRDefault="00EB415D" w:rsidP="003F4C0E">
            <w:pPr>
              <w:pStyle w:val="p36"/>
              <w:spacing w:before="0" w:beforeAutospacing="0" w:after="0" w:afterAutospacing="0"/>
              <w:rPr>
                <w:b/>
                <w:bCs/>
                <w:color w:val="000000"/>
              </w:rPr>
            </w:pPr>
            <w:r w:rsidRPr="001C2F7E">
              <w:rPr>
                <w:b/>
                <w:bCs/>
                <w:color w:val="000000"/>
              </w:rPr>
              <w:t>V</w:t>
            </w:r>
            <w:r w:rsidR="00211900" w:rsidRPr="001C2F7E">
              <w:rPr>
                <w:b/>
                <w:bCs/>
                <w:color w:val="000000"/>
              </w:rPr>
              <w:t>I.TERMINY PŁATNOŚCI</w:t>
            </w:r>
          </w:p>
          <w:p w:rsidR="00211900" w:rsidRPr="001C2F7E" w:rsidRDefault="00211900" w:rsidP="0054658A">
            <w:pPr>
              <w:pStyle w:val="p14"/>
              <w:spacing w:before="120" w:beforeAutospacing="0" w:after="0" w:afterAutospacing="0"/>
              <w:jc w:val="both"/>
              <w:rPr>
                <w:b/>
                <w:bCs/>
                <w:color w:val="000000"/>
              </w:rPr>
            </w:pPr>
            <w:r w:rsidRPr="001C2F7E">
              <w:rPr>
                <w:color w:val="000000"/>
              </w:rPr>
              <w:t xml:space="preserve">Wynagrodzenie zostanie wypłacone w terminie do </w:t>
            </w:r>
            <w:r w:rsidR="0054658A" w:rsidRPr="001C2F7E">
              <w:rPr>
                <w:color w:val="000000"/>
              </w:rPr>
              <w:t>14</w:t>
            </w:r>
            <w:r w:rsidRPr="001C2F7E">
              <w:rPr>
                <w:color w:val="000000"/>
              </w:rPr>
              <w:t xml:space="preserve"> dni od daty otrzymania przez zamawiającego poprawnie wystawionej przez Wykonawcę faktury VAT.</w:t>
            </w:r>
          </w:p>
        </w:tc>
      </w:tr>
      <w:tr w:rsidR="00211900" w:rsidRPr="001C2F7E" w:rsidTr="001C2F7E">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54658A" w:rsidRPr="001C2F7E" w:rsidRDefault="0054658A" w:rsidP="0054658A">
            <w:pPr>
              <w:pStyle w:val="p37"/>
              <w:spacing w:before="0" w:beforeAutospacing="0" w:after="0" w:afterAutospacing="0"/>
              <w:rPr>
                <w:b/>
                <w:bCs/>
                <w:color w:val="000000"/>
              </w:rPr>
            </w:pPr>
            <w:r w:rsidRPr="001C2F7E">
              <w:rPr>
                <w:b/>
                <w:bCs/>
                <w:color w:val="000000"/>
              </w:rPr>
              <w:t>VII. MIEJSCE I TERMIN SKŁADANIA OFERT</w:t>
            </w:r>
          </w:p>
          <w:p w:rsidR="0054658A" w:rsidRPr="001C2F7E" w:rsidRDefault="0054658A" w:rsidP="0054658A">
            <w:pPr>
              <w:pStyle w:val="p38"/>
              <w:spacing w:before="0" w:beforeAutospacing="0" w:after="0" w:afterAutospacing="0"/>
              <w:jc w:val="both"/>
              <w:rPr>
                <w:lang w:val="en-US"/>
              </w:rPr>
            </w:pPr>
            <w:r w:rsidRPr="001C2F7E">
              <w:rPr>
                <w:color w:val="000000"/>
              </w:rPr>
              <w:t>Ofertę należy przygotować w wersji elektronicznej i przesłać odpowiednio drogą</w:t>
            </w:r>
            <w:r w:rsidRPr="001C2F7E">
              <w:rPr>
                <w:rStyle w:val="apple-converted-space"/>
                <w:color w:val="000000"/>
              </w:rPr>
              <w:t> </w:t>
            </w:r>
            <w:r w:rsidRPr="001C2F7E">
              <w:rPr>
                <w:color w:val="000000"/>
              </w:rPr>
              <w:t>e-mailową</w:t>
            </w:r>
            <w:r w:rsidRPr="001C2F7E">
              <w:rPr>
                <w:rStyle w:val="apple-converted-space"/>
                <w:color w:val="000000"/>
              </w:rPr>
              <w:t> </w:t>
            </w:r>
            <w:r w:rsidRPr="001C2F7E">
              <w:rPr>
                <w:color w:val="000000"/>
              </w:rPr>
              <w:t>na adres</w:t>
            </w:r>
            <w:r w:rsidRPr="001C2F7E">
              <w:rPr>
                <w:lang w:val="en-US"/>
              </w:rPr>
              <w:t xml:space="preserve"> </w:t>
            </w:r>
            <w:hyperlink r:id="rId7" w:history="1">
              <w:r w:rsidRPr="001C2F7E">
                <w:rPr>
                  <w:rStyle w:val="Hipercze"/>
                  <w:lang w:val="en-US"/>
                </w:rPr>
                <w:t>msalamon@prz.edu.pl</w:t>
              </w:r>
            </w:hyperlink>
            <w:r w:rsidRPr="001C2F7E">
              <w:rPr>
                <w:lang w:val="en-US"/>
              </w:rPr>
              <w:t xml:space="preserve"> </w:t>
            </w:r>
          </w:p>
          <w:p w:rsidR="0054658A" w:rsidRPr="001C2F7E" w:rsidRDefault="0054658A" w:rsidP="0054658A">
            <w:pPr>
              <w:pStyle w:val="p38"/>
              <w:spacing w:before="0" w:beforeAutospacing="0" w:after="0" w:afterAutospacing="0"/>
              <w:jc w:val="both"/>
              <w:rPr>
                <w:b/>
                <w:u w:val="single"/>
                <w:lang w:val="en-US"/>
              </w:rPr>
            </w:pPr>
            <w:r w:rsidRPr="001C2F7E">
              <w:rPr>
                <w:b/>
                <w:u w:val="single"/>
                <w:lang w:val="en-US"/>
              </w:rPr>
              <w:t xml:space="preserve">W </w:t>
            </w:r>
            <w:proofErr w:type="spellStart"/>
            <w:r w:rsidRPr="001C2F7E">
              <w:rPr>
                <w:b/>
                <w:u w:val="single"/>
                <w:lang w:val="en-US"/>
              </w:rPr>
              <w:t>tytule</w:t>
            </w:r>
            <w:proofErr w:type="spellEnd"/>
            <w:r w:rsidRPr="001C2F7E">
              <w:rPr>
                <w:b/>
                <w:u w:val="single"/>
                <w:lang w:val="en-US"/>
              </w:rPr>
              <w:t xml:space="preserve"> </w:t>
            </w:r>
            <w:proofErr w:type="spellStart"/>
            <w:r w:rsidRPr="001C2F7E">
              <w:rPr>
                <w:b/>
                <w:u w:val="single"/>
                <w:lang w:val="en-US"/>
              </w:rPr>
              <w:t>wiadomości</w:t>
            </w:r>
            <w:proofErr w:type="spellEnd"/>
            <w:r w:rsidRPr="001C2F7E">
              <w:rPr>
                <w:b/>
                <w:u w:val="single"/>
                <w:lang w:val="en-US"/>
              </w:rPr>
              <w:t xml:space="preserve"> </w:t>
            </w:r>
            <w:proofErr w:type="spellStart"/>
            <w:r w:rsidRPr="001C2F7E">
              <w:rPr>
                <w:b/>
                <w:u w:val="single"/>
                <w:lang w:val="en-US"/>
              </w:rPr>
              <w:t>należy</w:t>
            </w:r>
            <w:proofErr w:type="spellEnd"/>
            <w:r w:rsidRPr="001C2F7E">
              <w:rPr>
                <w:b/>
                <w:u w:val="single"/>
                <w:lang w:val="en-US"/>
              </w:rPr>
              <w:t xml:space="preserve"> </w:t>
            </w:r>
            <w:proofErr w:type="spellStart"/>
            <w:r w:rsidRPr="001C2F7E">
              <w:rPr>
                <w:b/>
                <w:u w:val="single"/>
                <w:lang w:val="en-US"/>
              </w:rPr>
              <w:t>podać</w:t>
            </w:r>
            <w:proofErr w:type="spellEnd"/>
            <w:r w:rsidRPr="001C2F7E">
              <w:rPr>
                <w:b/>
                <w:u w:val="single"/>
                <w:lang w:val="en-US"/>
              </w:rPr>
              <w:t xml:space="preserve"> </w:t>
            </w:r>
            <w:proofErr w:type="spellStart"/>
            <w:r w:rsidRPr="001C2F7E">
              <w:rPr>
                <w:b/>
                <w:u w:val="single"/>
                <w:lang w:val="en-US"/>
              </w:rPr>
              <w:t>numer</w:t>
            </w:r>
            <w:proofErr w:type="spellEnd"/>
            <w:r w:rsidRPr="001C2F7E">
              <w:rPr>
                <w:b/>
                <w:u w:val="single"/>
                <w:lang w:val="en-US"/>
              </w:rPr>
              <w:t xml:space="preserve"> </w:t>
            </w:r>
            <w:proofErr w:type="spellStart"/>
            <w:r w:rsidRPr="001C2F7E">
              <w:rPr>
                <w:b/>
                <w:u w:val="single"/>
                <w:lang w:val="en-US"/>
              </w:rPr>
              <w:t>postępowania</w:t>
            </w:r>
            <w:proofErr w:type="spellEnd"/>
            <w:r w:rsidRPr="001C2F7E">
              <w:rPr>
                <w:b/>
                <w:u w:val="single"/>
                <w:lang w:val="en-US"/>
              </w:rPr>
              <w:t xml:space="preserve"> -</w:t>
            </w:r>
            <w:r w:rsidRPr="001C2F7E">
              <w:rPr>
                <w:b/>
                <w:u w:val="single"/>
              </w:rPr>
              <w:t xml:space="preserve"> NA/O/207/2022”</w:t>
            </w:r>
            <w:proofErr w:type="spellStart"/>
            <w:r w:rsidRPr="001C2F7E">
              <w:rPr>
                <w:b/>
                <w:u w:val="single"/>
                <w:lang w:val="en-US"/>
              </w:rPr>
              <w:t>oraz</w:t>
            </w:r>
            <w:proofErr w:type="spellEnd"/>
            <w:r w:rsidRPr="001C2F7E">
              <w:rPr>
                <w:b/>
                <w:u w:val="single"/>
                <w:lang w:val="en-US"/>
              </w:rPr>
              <w:t xml:space="preserve"> </w:t>
            </w:r>
            <w:proofErr w:type="spellStart"/>
            <w:r w:rsidRPr="001C2F7E">
              <w:rPr>
                <w:b/>
                <w:u w:val="single"/>
                <w:lang w:val="en-US"/>
              </w:rPr>
              <w:t>numer</w:t>
            </w:r>
            <w:proofErr w:type="spellEnd"/>
            <w:r w:rsidRPr="001C2F7E">
              <w:rPr>
                <w:b/>
                <w:u w:val="single"/>
                <w:lang w:val="en-US"/>
              </w:rPr>
              <w:t xml:space="preserve"> </w:t>
            </w:r>
            <w:proofErr w:type="spellStart"/>
            <w:r w:rsidRPr="001C2F7E">
              <w:rPr>
                <w:b/>
                <w:u w:val="single"/>
                <w:lang w:val="en-US"/>
              </w:rPr>
              <w:t>zadania</w:t>
            </w:r>
            <w:proofErr w:type="spellEnd"/>
            <w:r w:rsidRPr="001C2F7E">
              <w:rPr>
                <w:b/>
                <w:u w:val="single"/>
                <w:lang w:val="en-US"/>
              </w:rPr>
              <w:t xml:space="preserve"> </w:t>
            </w:r>
            <w:proofErr w:type="spellStart"/>
            <w:r w:rsidRPr="001C2F7E">
              <w:rPr>
                <w:b/>
                <w:u w:val="single"/>
                <w:lang w:val="en-US"/>
              </w:rPr>
              <w:t>na</w:t>
            </w:r>
            <w:proofErr w:type="spellEnd"/>
            <w:r w:rsidRPr="001C2F7E">
              <w:rPr>
                <w:b/>
                <w:u w:val="single"/>
                <w:lang w:val="en-US"/>
              </w:rPr>
              <w:t xml:space="preserve"> </w:t>
            </w:r>
            <w:proofErr w:type="spellStart"/>
            <w:r w:rsidRPr="001C2F7E">
              <w:rPr>
                <w:b/>
                <w:u w:val="single"/>
                <w:lang w:val="en-US"/>
              </w:rPr>
              <w:t>które</w:t>
            </w:r>
            <w:proofErr w:type="spellEnd"/>
            <w:r w:rsidRPr="001C2F7E">
              <w:rPr>
                <w:b/>
                <w:u w:val="single"/>
                <w:lang w:val="en-US"/>
              </w:rPr>
              <w:t xml:space="preserve"> </w:t>
            </w:r>
            <w:proofErr w:type="spellStart"/>
            <w:r w:rsidRPr="001C2F7E">
              <w:rPr>
                <w:b/>
                <w:u w:val="single"/>
                <w:lang w:val="en-US"/>
              </w:rPr>
              <w:t>Wykonawca</w:t>
            </w:r>
            <w:proofErr w:type="spellEnd"/>
            <w:r w:rsidRPr="001C2F7E">
              <w:rPr>
                <w:b/>
                <w:u w:val="single"/>
                <w:lang w:val="en-US"/>
              </w:rPr>
              <w:t xml:space="preserve"> </w:t>
            </w:r>
            <w:proofErr w:type="spellStart"/>
            <w:r w:rsidRPr="001C2F7E">
              <w:rPr>
                <w:b/>
                <w:u w:val="single"/>
                <w:lang w:val="en-US"/>
              </w:rPr>
              <w:t>składa</w:t>
            </w:r>
            <w:proofErr w:type="spellEnd"/>
            <w:r w:rsidRPr="001C2F7E">
              <w:rPr>
                <w:b/>
                <w:u w:val="single"/>
                <w:lang w:val="en-US"/>
              </w:rPr>
              <w:t xml:space="preserve"> </w:t>
            </w:r>
            <w:proofErr w:type="spellStart"/>
            <w:r w:rsidRPr="001C2F7E">
              <w:rPr>
                <w:b/>
                <w:u w:val="single"/>
                <w:lang w:val="en-US"/>
              </w:rPr>
              <w:t>ofertę</w:t>
            </w:r>
            <w:proofErr w:type="spellEnd"/>
            <w:r w:rsidRPr="001C2F7E">
              <w:rPr>
                <w:b/>
                <w:u w:val="single"/>
                <w:lang w:val="en-US"/>
              </w:rPr>
              <w:t xml:space="preserve">. </w:t>
            </w:r>
          </w:p>
          <w:p w:rsidR="0054658A" w:rsidRPr="001C2F7E" w:rsidRDefault="0054658A" w:rsidP="0054658A">
            <w:pPr>
              <w:jc w:val="both"/>
              <w:rPr>
                <w:color w:val="000000"/>
                <w:sz w:val="16"/>
                <w:szCs w:val="16"/>
              </w:rPr>
            </w:pPr>
          </w:p>
          <w:p w:rsidR="0054658A" w:rsidRPr="001C2F7E" w:rsidRDefault="0054658A" w:rsidP="0054658A">
            <w:pPr>
              <w:pStyle w:val="p38"/>
              <w:spacing w:before="0" w:beforeAutospacing="0" w:after="0" w:afterAutospacing="0"/>
              <w:jc w:val="both"/>
              <w:rPr>
                <w:rStyle w:val="apple-converted-space"/>
                <w:i/>
              </w:rPr>
            </w:pPr>
            <w:r w:rsidRPr="001C2F7E">
              <w:rPr>
                <w:rStyle w:val="apple-converted-space"/>
                <w:i/>
                <w:color w:val="000000"/>
              </w:rPr>
              <w:t xml:space="preserve">W przypadku braku ww. danych w tytule wiadomości, zamawiający nie ponosi </w:t>
            </w:r>
            <w:r w:rsidRPr="001C2F7E">
              <w:rPr>
                <w:rStyle w:val="apple-converted-space"/>
                <w:i/>
                <w:color w:val="000000"/>
                <w:spacing w:val="-6"/>
              </w:rPr>
              <w:t>odpowiedzialności za zdarzenia mogące wyniknąć z powodu tego braku, np. przypadkowe otwarcie oferty przed wyznaczonym terminem otwarcia lub nieotwarcie w trakcie sesji otwarcia ofert.</w:t>
            </w:r>
          </w:p>
          <w:p w:rsidR="0054658A" w:rsidRPr="001C2F7E" w:rsidRDefault="0054658A" w:rsidP="0054658A">
            <w:pPr>
              <w:pStyle w:val="p38"/>
              <w:spacing w:before="0" w:beforeAutospacing="0" w:after="0" w:afterAutospacing="0"/>
              <w:jc w:val="both"/>
            </w:pPr>
            <w:r w:rsidRPr="001C2F7E">
              <w:rPr>
                <w:rStyle w:val="apple-converted-space"/>
                <w:i/>
                <w:color w:val="000000"/>
              </w:rPr>
              <w:t>Oferty złożone po terminie zostaną odrzucone.</w:t>
            </w:r>
          </w:p>
          <w:p w:rsidR="0054658A" w:rsidRPr="001C2F7E" w:rsidRDefault="0054658A" w:rsidP="0054658A">
            <w:pPr>
              <w:pStyle w:val="p37"/>
              <w:spacing w:before="0" w:beforeAutospacing="0" w:after="0" w:afterAutospacing="0"/>
              <w:rPr>
                <w:color w:val="000000"/>
                <w:sz w:val="16"/>
                <w:szCs w:val="16"/>
              </w:rPr>
            </w:pPr>
          </w:p>
          <w:p w:rsidR="0054658A" w:rsidRPr="001C2F7E" w:rsidRDefault="0054658A" w:rsidP="0054658A">
            <w:pPr>
              <w:pStyle w:val="p37"/>
              <w:spacing w:before="0" w:beforeAutospacing="0" w:after="0" w:afterAutospacing="0"/>
              <w:rPr>
                <w:rStyle w:val="apple-converted-space"/>
              </w:rPr>
            </w:pPr>
            <w:r w:rsidRPr="001C2F7E">
              <w:rPr>
                <w:color w:val="000000"/>
              </w:rPr>
              <w:t>Nieprzekraczalny termin dostarczenia oferty:</w:t>
            </w:r>
            <w:r w:rsidRPr="001C2F7E">
              <w:rPr>
                <w:rStyle w:val="apple-converted-space"/>
                <w:color w:val="000000"/>
              </w:rPr>
              <w:t> </w:t>
            </w:r>
          </w:p>
          <w:p w:rsidR="0054658A" w:rsidRPr="001C2F7E" w:rsidRDefault="0054658A" w:rsidP="0054658A">
            <w:pPr>
              <w:spacing w:after="120"/>
              <w:jc w:val="both"/>
              <w:rPr>
                <w:bCs/>
              </w:rPr>
            </w:pPr>
            <w:r w:rsidRPr="001C2F7E">
              <w:rPr>
                <w:b/>
              </w:rPr>
              <w:t xml:space="preserve">Miejsce i termin składania ofert: </w:t>
            </w:r>
            <w:r w:rsidRPr="001C2F7E">
              <w:t xml:space="preserve">oferty należy </w:t>
            </w:r>
            <w:r w:rsidRPr="001C2F7E">
              <w:rPr>
                <w:color w:val="000000"/>
              </w:rPr>
              <w:t>odpowiednio drogą</w:t>
            </w:r>
            <w:r w:rsidRPr="001C2F7E">
              <w:rPr>
                <w:rStyle w:val="apple-converted-space"/>
                <w:color w:val="000000"/>
              </w:rPr>
              <w:t> </w:t>
            </w:r>
            <w:r w:rsidRPr="001C2F7E">
              <w:rPr>
                <w:color w:val="000000"/>
              </w:rPr>
              <w:t>e-mailową</w:t>
            </w:r>
            <w:r w:rsidRPr="001C2F7E">
              <w:rPr>
                <w:rStyle w:val="apple-converted-space"/>
                <w:color w:val="000000"/>
              </w:rPr>
              <w:t> </w:t>
            </w:r>
            <w:r w:rsidRPr="001C2F7E">
              <w:rPr>
                <w:color w:val="000000"/>
              </w:rPr>
              <w:t xml:space="preserve">na adres </w:t>
            </w:r>
            <w:hyperlink r:id="rId8" w:history="1">
              <w:r w:rsidRPr="001C2F7E">
                <w:rPr>
                  <w:rStyle w:val="Hipercze"/>
                  <w:lang w:val="en-US"/>
                </w:rPr>
                <w:t>msalamon@prz.edu.pl</w:t>
              </w:r>
            </w:hyperlink>
            <w:r w:rsidRPr="001C2F7E">
              <w:rPr>
                <w:lang w:val="en-US"/>
              </w:rPr>
              <w:t xml:space="preserve">  </w:t>
            </w:r>
            <w:r w:rsidRPr="001C2F7E">
              <w:rPr>
                <w:b/>
              </w:rPr>
              <w:t xml:space="preserve">do </w:t>
            </w:r>
            <w:proofErr w:type="gramStart"/>
            <w:r w:rsidRPr="001C2F7E">
              <w:rPr>
                <w:b/>
              </w:rPr>
              <w:t xml:space="preserve">dnia  </w:t>
            </w:r>
            <w:r w:rsidRPr="001C2F7E">
              <w:rPr>
                <w:b/>
                <w:u w:val="single"/>
              </w:rPr>
              <w:t>2022</w:t>
            </w:r>
            <w:proofErr w:type="gramEnd"/>
            <w:r w:rsidRPr="001C2F7E">
              <w:rPr>
                <w:b/>
                <w:u w:val="single"/>
              </w:rPr>
              <w:t>-0</w:t>
            </w:r>
            <w:r w:rsidR="00415FFD">
              <w:rPr>
                <w:b/>
                <w:u w:val="single"/>
              </w:rPr>
              <w:t>8</w:t>
            </w:r>
            <w:r w:rsidRPr="001C2F7E">
              <w:rPr>
                <w:b/>
                <w:u w:val="single"/>
              </w:rPr>
              <w:t>-</w:t>
            </w:r>
            <w:r w:rsidR="00415FFD">
              <w:rPr>
                <w:b/>
                <w:u w:val="single"/>
              </w:rPr>
              <w:t>03</w:t>
            </w:r>
            <w:r w:rsidRPr="001C2F7E">
              <w:rPr>
                <w:b/>
                <w:u w:val="single"/>
              </w:rPr>
              <w:t xml:space="preserve"> o godz. 10:00,</w:t>
            </w:r>
          </w:p>
          <w:p w:rsidR="0054658A" w:rsidRPr="001C2F7E" w:rsidRDefault="0054658A" w:rsidP="0054658A">
            <w:pPr>
              <w:pStyle w:val="p38"/>
              <w:spacing w:before="0" w:beforeAutospacing="0" w:after="0" w:afterAutospacing="0"/>
              <w:jc w:val="both"/>
              <w:rPr>
                <w:i/>
                <w:color w:val="000000"/>
              </w:rPr>
            </w:pPr>
            <w:r w:rsidRPr="001C2F7E">
              <w:t xml:space="preserve">Otwarcie ofert nastąpi w dniu: </w:t>
            </w:r>
            <w:r w:rsidRPr="001C2F7E">
              <w:rPr>
                <w:b/>
                <w:u w:val="single"/>
              </w:rPr>
              <w:t>2022-0</w:t>
            </w:r>
            <w:r w:rsidR="00415FFD">
              <w:rPr>
                <w:b/>
                <w:u w:val="single"/>
              </w:rPr>
              <w:t>8</w:t>
            </w:r>
            <w:r w:rsidRPr="001C2F7E">
              <w:rPr>
                <w:b/>
                <w:u w:val="single"/>
              </w:rPr>
              <w:t>-</w:t>
            </w:r>
            <w:r w:rsidR="00415FFD">
              <w:rPr>
                <w:b/>
                <w:u w:val="single"/>
              </w:rPr>
              <w:t>03</w:t>
            </w:r>
            <w:r w:rsidRPr="001C2F7E">
              <w:rPr>
                <w:b/>
                <w:u w:val="single"/>
              </w:rPr>
              <w:t xml:space="preserve"> o godz. 10:15,</w:t>
            </w:r>
          </w:p>
          <w:p w:rsidR="00EB415D" w:rsidRPr="001C2F7E" w:rsidRDefault="0054658A" w:rsidP="0054658A">
            <w:pPr>
              <w:pStyle w:val="Nagwek2"/>
              <w:rPr>
                <w:rFonts w:ascii="Times New Roman" w:hAnsi="Times New Roman"/>
                <w:b w:val="0"/>
                <w:i w:val="0"/>
                <w:sz w:val="24"/>
                <w:szCs w:val="24"/>
                <w:lang w:val="pl-PL" w:eastAsia="pl-PL"/>
              </w:rPr>
            </w:pPr>
            <w:r w:rsidRPr="001C2F7E">
              <w:rPr>
                <w:rFonts w:ascii="Times New Roman" w:hAnsi="Times New Roman"/>
                <w:i w:val="0"/>
                <w:sz w:val="24"/>
                <w:szCs w:val="24"/>
              </w:rPr>
              <w:t>Termin związania ofertą: 30 dni</w:t>
            </w:r>
          </w:p>
        </w:tc>
      </w:tr>
      <w:tr w:rsidR="00654219" w:rsidRPr="001C2F7E" w:rsidTr="001C2F7E">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654219" w:rsidRPr="001C2F7E" w:rsidRDefault="00654219" w:rsidP="00654219">
            <w:pPr>
              <w:jc w:val="both"/>
              <w:rPr>
                <w:b/>
                <w:bCs/>
                <w:color w:val="000000"/>
              </w:rPr>
            </w:pPr>
            <w:r w:rsidRPr="001C2F7E">
              <w:rPr>
                <w:b/>
                <w:bCs/>
                <w:color w:val="000000"/>
              </w:rPr>
              <w:t>VIII. BADANIE OFERTY</w:t>
            </w:r>
          </w:p>
          <w:p w:rsidR="00654219" w:rsidRPr="001C2F7E" w:rsidRDefault="00654219" w:rsidP="00654219">
            <w:pPr>
              <w:numPr>
                <w:ilvl w:val="0"/>
                <w:numId w:val="27"/>
              </w:numPr>
              <w:suppressAutoHyphens/>
              <w:contextualSpacing/>
              <w:jc w:val="both"/>
              <w:rPr>
                <w:rFonts w:eastAsia="Calibri"/>
                <w:bCs/>
                <w:lang w:eastAsia="ar-SA"/>
              </w:rPr>
            </w:pPr>
            <w:r w:rsidRPr="001C2F7E">
              <w:rPr>
                <w:rFonts w:eastAsia="Calibri"/>
                <w:lang w:eastAsia="ar-SA"/>
              </w:rPr>
              <w:t xml:space="preserve">W toku badania i oceny ofert, Zamawiający może żądać od Wykonawców wyjaśnień dotyczących treści złożonych ofert. </w:t>
            </w:r>
          </w:p>
          <w:p w:rsidR="00654219" w:rsidRPr="001C2F7E" w:rsidRDefault="00654219" w:rsidP="00654219">
            <w:pPr>
              <w:numPr>
                <w:ilvl w:val="0"/>
                <w:numId w:val="27"/>
              </w:numPr>
              <w:suppressAutoHyphens/>
              <w:contextualSpacing/>
              <w:jc w:val="both"/>
              <w:rPr>
                <w:rFonts w:eastAsia="Calibri"/>
                <w:bCs/>
                <w:lang w:eastAsia="ar-SA"/>
              </w:rPr>
            </w:pPr>
            <w:r w:rsidRPr="001C2F7E">
              <w:rPr>
                <w:rFonts w:eastAsia="Calibri"/>
                <w:lang w:eastAsia="en-US"/>
              </w:rPr>
              <w:t xml:space="preserve">Zamawiający poprawia w ofercie: </w:t>
            </w:r>
          </w:p>
          <w:p w:rsidR="00654219" w:rsidRPr="001C2F7E" w:rsidRDefault="00654219" w:rsidP="00654219">
            <w:pPr>
              <w:numPr>
                <w:ilvl w:val="0"/>
                <w:numId w:val="28"/>
              </w:numPr>
              <w:spacing w:line="252" w:lineRule="auto"/>
              <w:contextualSpacing/>
              <w:jc w:val="both"/>
              <w:rPr>
                <w:rFonts w:eastAsia="Calibri"/>
                <w:lang w:eastAsia="en-US"/>
              </w:rPr>
            </w:pPr>
            <w:proofErr w:type="gramStart"/>
            <w:r w:rsidRPr="001C2F7E">
              <w:rPr>
                <w:rFonts w:eastAsia="Calibri"/>
                <w:lang w:eastAsia="en-US"/>
              </w:rPr>
              <w:t>oczywiste</w:t>
            </w:r>
            <w:proofErr w:type="gramEnd"/>
            <w:r w:rsidRPr="001C2F7E">
              <w:rPr>
                <w:rFonts w:eastAsia="Calibri"/>
                <w:lang w:eastAsia="en-US"/>
              </w:rPr>
              <w:t xml:space="preserve"> omyłki pisarskie, </w:t>
            </w:r>
          </w:p>
          <w:p w:rsidR="00654219" w:rsidRPr="001C2F7E" w:rsidRDefault="00654219" w:rsidP="00654219">
            <w:pPr>
              <w:numPr>
                <w:ilvl w:val="0"/>
                <w:numId w:val="28"/>
              </w:numPr>
              <w:spacing w:line="252" w:lineRule="auto"/>
              <w:contextualSpacing/>
              <w:jc w:val="both"/>
              <w:rPr>
                <w:rFonts w:eastAsia="Calibri"/>
                <w:lang w:eastAsia="en-US"/>
              </w:rPr>
            </w:pPr>
            <w:proofErr w:type="gramStart"/>
            <w:r w:rsidRPr="001C2F7E">
              <w:rPr>
                <w:rFonts w:eastAsia="Calibri"/>
                <w:lang w:eastAsia="en-US"/>
              </w:rPr>
              <w:t>oczywiste</w:t>
            </w:r>
            <w:proofErr w:type="gramEnd"/>
            <w:r w:rsidRPr="001C2F7E">
              <w:rPr>
                <w:rFonts w:eastAsia="Calibri"/>
                <w:lang w:eastAsia="en-US"/>
              </w:rPr>
              <w:t xml:space="preserve"> omyłki rachunkowe z uwzględnieniem konsekwencji rachunkowych dokonanych poprawek, </w:t>
            </w:r>
          </w:p>
          <w:p w:rsidR="00654219" w:rsidRPr="001C2F7E" w:rsidRDefault="00654219" w:rsidP="00654219">
            <w:pPr>
              <w:numPr>
                <w:ilvl w:val="0"/>
                <w:numId w:val="28"/>
              </w:numPr>
              <w:spacing w:line="252" w:lineRule="auto"/>
              <w:contextualSpacing/>
              <w:jc w:val="both"/>
              <w:rPr>
                <w:rFonts w:eastAsia="Calibri"/>
                <w:lang w:eastAsia="en-US"/>
              </w:rPr>
            </w:pPr>
            <w:proofErr w:type="gramStart"/>
            <w:r w:rsidRPr="001C2F7E">
              <w:rPr>
                <w:rFonts w:eastAsia="Calibri"/>
                <w:lang w:eastAsia="en-US"/>
              </w:rPr>
              <w:t>inne</w:t>
            </w:r>
            <w:proofErr w:type="gramEnd"/>
            <w:r w:rsidRPr="001C2F7E">
              <w:rPr>
                <w:rFonts w:eastAsia="Calibri"/>
                <w:lang w:eastAsia="en-US"/>
              </w:rPr>
              <w:t xml:space="preserve"> omyłki polegające na niezgodności oferty z zapisami niniejszego zapytania ofertowego, niepowodujące istotnych zmian w treści oferty, </w:t>
            </w:r>
          </w:p>
          <w:p w:rsidR="00654219" w:rsidRPr="001C2F7E" w:rsidRDefault="00654219" w:rsidP="00654219">
            <w:pPr>
              <w:keepNext/>
              <w:widowControl w:val="0"/>
              <w:jc w:val="both"/>
              <w:rPr>
                <w:rFonts w:eastAsia="Verdana,Bold"/>
                <w:b/>
                <w:bCs/>
                <w:color w:val="000000"/>
              </w:rPr>
            </w:pPr>
            <w:r w:rsidRPr="001C2F7E">
              <w:rPr>
                <w:rFonts w:eastAsia="Verdana,Bold"/>
                <w:b/>
                <w:bCs/>
                <w:color w:val="000000"/>
              </w:rPr>
              <w:t>ZAMAWIAJĄCY ODRZUCI OFERTĘ</w:t>
            </w:r>
          </w:p>
          <w:p w:rsidR="00654219" w:rsidRPr="001C2F7E" w:rsidRDefault="00654219" w:rsidP="00654219">
            <w:pPr>
              <w:keepNext/>
              <w:widowControl w:val="0"/>
              <w:autoSpaceDE w:val="0"/>
              <w:autoSpaceDN w:val="0"/>
              <w:adjustRightInd w:val="0"/>
              <w:ind w:left="585"/>
              <w:jc w:val="both"/>
              <w:rPr>
                <w:rFonts w:eastAsia="Calibri"/>
              </w:rPr>
            </w:pPr>
            <w:r w:rsidRPr="001C2F7E">
              <w:rPr>
                <w:rFonts w:eastAsia="Calibri"/>
                <w:bCs/>
              </w:rPr>
              <w:t xml:space="preserve">1) </w:t>
            </w:r>
            <w:r w:rsidRPr="001C2F7E">
              <w:rPr>
                <w:rFonts w:eastAsia="Calibri"/>
                <w:iCs/>
              </w:rPr>
              <w:t>Wykonawcy</w:t>
            </w:r>
            <w:r w:rsidRPr="001C2F7E">
              <w:rPr>
                <w:rFonts w:eastAsia="Calibri"/>
              </w:rPr>
              <w:t xml:space="preserve">, który złożył więcej niż jedną ofertę w prowadzonym postępowaniu. </w:t>
            </w:r>
          </w:p>
          <w:p w:rsidR="00654219" w:rsidRPr="001C2F7E" w:rsidRDefault="00654219" w:rsidP="00654219">
            <w:pPr>
              <w:keepNext/>
              <w:widowControl w:val="0"/>
              <w:autoSpaceDE w:val="0"/>
              <w:autoSpaceDN w:val="0"/>
              <w:adjustRightInd w:val="0"/>
              <w:ind w:left="585"/>
              <w:jc w:val="both"/>
              <w:rPr>
                <w:rFonts w:eastAsia="Calibri"/>
              </w:rPr>
            </w:pPr>
            <w:r w:rsidRPr="001C2F7E">
              <w:rPr>
                <w:rFonts w:eastAsia="Calibri"/>
                <w:bCs/>
              </w:rPr>
              <w:t>2) Treść złożonej oferty n</w:t>
            </w:r>
            <w:r w:rsidRPr="001C2F7E">
              <w:rPr>
                <w:rFonts w:eastAsia="Calibri"/>
              </w:rPr>
              <w:t xml:space="preserve">ie odpowiada warunkom postępowania. </w:t>
            </w:r>
          </w:p>
          <w:p w:rsidR="00654219" w:rsidRPr="001C2F7E" w:rsidRDefault="00654219" w:rsidP="00654219">
            <w:pPr>
              <w:keepNext/>
              <w:widowControl w:val="0"/>
              <w:autoSpaceDE w:val="0"/>
              <w:autoSpaceDN w:val="0"/>
              <w:adjustRightInd w:val="0"/>
              <w:ind w:left="585"/>
              <w:jc w:val="both"/>
              <w:rPr>
                <w:rFonts w:eastAsia="Calibri"/>
                <w:color w:val="000000"/>
              </w:rPr>
            </w:pPr>
            <w:r w:rsidRPr="001C2F7E">
              <w:rPr>
                <w:rFonts w:eastAsia="Calibri"/>
              </w:rPr>
              <w:t>3)</w:t>
            </w:r>
            <w:r w:rsidRPr="001C2F7E">
              <w:rPr>
                <w:rFonts w:eastAsia="Calibri"/>
                <w:color w:val="000000"/>
              </w:rPr>
              <w:t xml:space="preserve"> Oferty złożone po terminie</w:t>
            </w:r>
          </w:p>
          <w:p w:rsidR="00654219" w:rsidRPr="001C2F7E" w:rsidRDefault="00654219" w:rsidP="00654219">
            <w:pPr>
              <w:keepNext/>
              <w:widowControl w:val="0"/>
              <w:autoSpaceDE w:val="0"/>
              <w:autoSpaceDN w:val="0"/>
              <w:adjustRightInd w:val="0"/>
              <w:jc w:val="both"/>
              <w:rPr>
                <w:rFonts w:eastAsia="Calibri"/>
                <w:b/>
                <w:color w:val="000000"/>
              </w:rPr>
            </w:pPr>
            <w:r w:rsidRPr="001C2F7E">
              <w:rPr>
                <w:rFonts w:eastAsia="Calibri"/>
                <w:b/>
                <w:color w:val="000000"/>
              </w:rPr>
              <w:lastRenderedPageBreak/>
              <w:t>UNIEWAŻNIENIE POSTĘPOWANIA</w:t>
            </w:r>
          </w:p>
          <w:p w:rsidR="00654219" w:rsidRPr="001C2F7E" w:rsidRDefault="00654219" w:rsidP="00654219">
            <w:pPr>
              <w:numPr>
                <w:ilvl w:val="0"/>
                <w:numId w:val="29"/>
              </w:numPr>
              <w:suppressAutoHyphens/>
              <w:contextualSpacing/>
              <w:jc w:val="both"/>
              <w:rPr>
                <w:rFonts w:eastAsia="Calibri"/>
                <w:lang w:eastAsia="ar-SA"/>
              </w:rPr>
            </w:pPr>
            <w:r w:rsidRPr="001C2F7E">
              <w:rPr>
                <w:rFonts w:eastAsia="Calibri"/>
                <w:lang w:eastAsia="ar-SA"/>
              </w:rPr>
              <w:t>Zamawiający zastrzega sobie prawo do unieważnienia niniejszego postępowania na każdym jego etapie bez podania przyczyny, o czym poinformuje niezwłocznie wszystkich Oferentów.</w:t>
            </w:r>
          </w:p>
          <w:p w:rsidR="00654219" w:rsidRPr="001C2F7E" w:rsidRDefault="00654219" w:rsidP="00654219">
            <w:pPr>
              <w:pStyle w:val="p37"/>
              <w:spacing w:before="0" w:beforeAutospacing="0" w:after="0" w:afterAutospacing="0"/>
              <w:rPr>
                <w:b/>
                <w:bCs/>
                <w:color w:val="000000"/>
              </w:rPr>
            </w:pPr>
            <w:r w:rsidRPr="001C2F7E">
              <w:rPr>
                <w:lang w:eastAsia="ar-SA"/>
              </w:rPr>
              <w:t>Unieważnienia postępowania w sytuacji, kiedy cena za wykonanie zamówienia jest wyższa od kwoty, jaką Zamawiający może przeznaczyć na realizację zamówienia.</w:t>
            </w:r>
          </w:p>
        </w:tc>
      </w:tr>
    </w:tbl>
    <w:p w:rsidR="00FB1361" w:rsidRPr="001C2F7E" w:rsidRDefault="00FB1361" w:rsidP="001B541E">
      <w:pPr>
        <w:jc w:val="center"/>
        <w:rPr>
          <w:b/>
          <w:sz w:val="28"/>
          <w:szCs w:val="28"/>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FB1361" w:rsidRPr="001C2F7E"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Pr="001C2F7E" w:rsidRDefault="008443B5" w:rsidP="008443B5">
            <w:pPr>
              <w:pStyle w:val="p37"/>
              <w:spacing w:before="0" w:beforeAutospacing="0" w:after="0" w:afterAutospacing="0"/>
              <w:jc w:val="both"/>
              <w:rPr>
                <w:bCs/>
                <w:color w:val="000000"/>
              </w:rPr>
            </w:pPr>
            <w:r w:rsidRPr="001C2F7E">
              <w:rPr>
                <w:bCs/>
                <w:color w:val="000000"/>
              </w:rPr>
              <w:t xml:space="preserve">X. </w:t>
            </w:r>
            <w:r w:rsidRPr="001C2F7E">
              <w:rPr>
                <w:b/>
                <w:bCs/>
                <w:color w:val="000000"/>
              </w:rPr>
              <w:t>ODPOWIEDZI NA PYTANIA WYKONAWCÓW ORAZ ZMIANY TREŚCI OGŁOSZENIA</w:t>
            </w:r>
          </w:p>
          <w:p w:rsidR="008443B5" w:rsidRPr="001C2F7E" w:rsidRDefault="008443B5" w:rsidP="008443B5">
            <w:pPr>
              <w:pStyle w:val="Akapitzlist"/>
              <w:numPr>
                <w:ilvl w:val="0"/>
                <w:numId w:val="23"/>
              </w:numPr>
              <w:spacing w:after="0" w:line="259" w:lineRule="auto"/>
              <w:jc w:val="both"/>
              <w:rPr>
                <w:rFonts w:ascii="Times New Roman" w:hAnsi="Times New Roman"/>
                <w:sz w:val="24"/>
                <w:szCs w:val="24"/>
                <w:lang w:val="en-US"/>
              </w:rPr>
            </w:pPr>
            <w:r w:rsidRPr="001C2F7E">
              <w:rPr>
                <w:rFonts w:ascii="Times New Roman" w:hAnsi="Times New Roman"/>
                <w:sz w:val="24"/>
                <w:szCs w:val="24"/>
                <w:lang w:val="pl-PL"/>
              </w:rPr>
              <w:t xml:space="preserve">Każdorazowo, w języku polskim, powołując się na numer ogłoszenia można kierować pytania do Zamawiającego na adres Zamawiającego, </w:t>
            </w:r>
            <w:r w:rsidRPr="001C2F7E">
              <w:rPr>
                <w:rFonts w:ascii="Times New Roman" w:hAnsi="Times New Roman"/>
                <w:sz w:val="24"/>
                <w:szCs w:val="24"/>
                <w:lang w:val="en-US"/>
              </w:rPr>
              <w:t xml:space="preserve">e-mailem: </w:t>
            </w:r>
            <w:r w:rsidR="00B65BE3" w:rsidRPr="001C2F7E">
              <w:rPr>
                <w:rFonts w:ascii="Times New Roman" w:hAnsi="Times New Roman"/>
                <w:sz w:val="24"/>
                <w:szCs w:val="24"/>
                <w:lang w:val="en-US"/>
              </w:rPr>
              <w:t>msalamon@prz.edu.pl</w:t>
            </w:r>
          </w:p>
          <w:p w:rsidR="008443B5" w:rsidRPr="001C2F7E" w:rsidRDefault="008443B5" w:rsidP="008443B5">
            <w:pPr>
              <w:pStyle w:val="Akapitzlist"/>
              <w:numPr>
                <w:ilvl w:val="0"/>
                <w:numId w:val="23"/>
              </w:numPr>
              <w:spacing w:after="0" w:line="259" w:lineRule="auto"/>
              <w:jc w:val="both"/>
              <w:rPr>
                <w:rFonts w:ascii="Times New Roman" w:hAnsi="Times New Roman"/>
                <w:sz w:val="24"/>
                <w:szCs w:val="24"/>
                <w:lang w:val="en-US"/>
              </w:rPr>
            </w:pPr>
            <w:r w:rsidRPr="001C2F7E">
              <w:rPr>
                <w:rFonts w:ascii="Times New Roman" w:hAnsi="Times New Roman"/>
                <w:sz w:val="24"/>
                <w:szCs w:val="24"/>
                <w:lang w:val="pl-PL"/>
              </w:rPr>
              <w:t xml:space="preserve">Wykonawca może zwrócić się do Zamawiającego o wyjaśnienie treści niniejszego ogłoszenia. Zamawiający udzieli wyjaśnień niezwłocznie, jednak nie później niż na 2 dni przed upływem terminu składania ofert - pod </w:t>
            </w:r>
            <w:proofErr w:type="gramStart"/>
            <w:r w:rsidRPr="001C2F7E">
              <w:rPr>
                <w:rFonts w:ascii="Times New Roman" w:hAnsi="Times New Roman"/>
                <w:sz w:val="24"/>
                <w:szCs w:val="24"/>
                <w:lang w:val="pl-PL"/>
              </w:rPr>
              <w:t>warunkiem że</w:t>
            </w:r>
            <w:proofErr w:type="gramEnd"/>
            <w:r w:rsidRPr="001C2F7E">
              <w:rPr>
                <w:rFonts w:ascii="Times New Roman" w:hAnsi="Times New Roman"/>
                <w:sz w:val="24"/>
                <w:szCs w:val="24"/>
                <w:lang w:val="pl-PL"/>
              </w:rPr>
              <w:t xml:space="preserv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1C2F7E" w:rsidRDefault="008443B5" w:rsidP="008443B5">
            <w:pPr>
              <w:pStyle w:val="Akapitzlist"/>
              <w:numPr>
                <w:ilvl w:val="0"/>
                <w:numId w:val="23"/>
              </w:numPr>
              <w:spacing w:after="0" w:line="259" w:lineRule="auto"/>
              <w:jc w:val="both"/>
              <w:rPr>
                <w:rFonts w:ascii="Times New Roman" w:hAnsi="Times New Roman"/>
                <w:sz w:val="24"/>
                <w:szCs w:val="24"/>
                <w:lang w:val="en-US"/>
              </w:rPr>
            </w:pPr>
            <w:r w:rsidRPr="001C2F7E">
              <w:rPr>
                <w:rFonts w:ascii="Times New Roman" w:hAnsi="Times New Roman"/>
                <w:sz w:val="24"/>
                <w:szCs w:val="24"/>
                <w:lang w:val="pl-PL"/>
              </w:rPr>
              <w:t>Przedłużenie terminu składania ofert nie wpływa na bieg terminu składania wniosku, o którym mowa w pkt 2.</w:t>
            </w:r>
          </w:p>
          <w:p w:rsidR="008443B5" w:rsidRPr="001C2F7E" w:rsidRDefault="008443B5" w:rsidP="008443B5">
            <w:pPr>
              <w:pStyle w:val="Akapitzlist"/>
              <w:numPr>
                <w:ilvl w:val="0"/>
                <w:numId w:val="23"/>
              </w:numPr>
              <w:spacing w:after="0" w:line="259" w:lineRule="auto"/>
              <w:jc w:val="both"/>
              <w:rPr>
                <w:rFonts w:ascii="Times New Roman" w:hAnsi="Times New Roman"/>
                <w:sz w:val="24"/>
                <w:szCs w:val="24"/>
                <w:lang w:val="en-US"/>
              </w:rPr>
            </w:pPr>
            <w:r w:rsidRPr="001C2F7E">
              <w:rPr>
                <w:rFonts w:ascii="Times New Roman" w:hAnsi="Times New Roman"/>
                <w:sz w:val="24"/>
                <w:szCs w:val="24"/>
                <w:lang w:val="pl-PL"/>
              </w:rPr>
              <w:t xml:space="preserve">Treść zapytań wraz z wyjaśnieniami Zamawiający przekazuje bez ujawniania źródła zapytania, na stronie internetowej: </w:t>
            </w:r>
            <w:hyperlink r:id="rId9" w:history="1">
              <w:r w:rsidRPr="001C2F7E">
                <w:rPr>
                  <w:rStyle w:val="Hipercze"/>
                  <w:rFonts w:ascii="Times New Roman" w:hAnsi="Times New Roman"/>
                  <w:sz w:val="24"/>
                  <w:szCs w:val="24"/>
                  <w:lang w:val="pl-PL"/>
                </w:rPr>
                <w:t>http://www.ogloszenia.propublico.pl/prz</w:t>
              </w:r>
            </w:hyperlink>
          </w:p>
          <w:p w:rsidR="00FB1361" w:rsidRPr="001C2F7E" w:rsidRDefault="008443B5" w:rsidP="008443B5">
            <w:pPr>
              <w:pStyle w:val="p37"/>
              <w:spacing w:before="0" w:beforeAutospacing="0" w:after="0" w:afterAutospacing="0"/>
              <w:rPr>
                <w:bCs/>
                <w:color w:val="000000"/>
              </w:rPr>
            </w:pPr>
            <w:r w:rsidRPr="001C2F7E">
              <w:t>W uzasadnionych przypadkach Zamawiający może przed upływem terminu składania ofert zmienić treść ogłoszenia. Dokonaną zmianę treści ogłoszenia Zamawiający udostępnia na stronie internetowej.</w:t>
            </w:r>
          </w:p>
        </w:tc>
      </w:tr>
      <w:tr w:rsidR="00FB1361" w:rsidRPr="001C2F7E"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1C2F7E" w:rsidRDefault="00FB1361" w:rsidP="00C963FE">
            <w:pPr>
              <w:pStyle w:val="p37"/>
              <w:spacing w:before="0" w:beforeAutospacing="0" w:after="0" w:afterAutospacing="0"/>
              <w:rPr>
                <w:bCs/>
                <w:color w:val="000000"/>
              </w:rPr>
            </w:pPr>
            <w:r w:rsidRPr="001C2F7E">
              <w:rPr>
                <w:bCs/>
                <w:color w:val="000000"/>
              </w:rPr>
              <w:t>X</w:t>
            </w:r>
            <w:r w:rsidR="00654219" w:rsidRPr="001C2F7E">
              <w:rPr>
                <w:bCs/>
                <w:color w:val="000000"/>
              </w:rPr>
              <w:t>I</w:t>
            </w:r>
            <w:r w:rsidRPr="001C2F7E">
              <w:rPr>
                <w:bCs/>
                <w:color w:val="000000"/>
              </w:rPr>
              <w:t xml:space="preserve">. Od rozstrzygnięcia Zamawiającego nie przysługuje odwołanie.  </w:t>
            </w:r>
          </w:p>
        </w:tc>
      </w:tr>
    </w:tbl>
    <w:p w:rsidR="00FB1361" w:rsidRPr="001C2F7E" w:rsidRDefault="00FB1361" w:rsidP="001B541E">
      <w:pPr>
        <w:jc w:val="center"/>
        <w:rPr>
          <w:b/>
          <w:sz w:val="28"/>
          <w:szCs w:val="28"/>
        </w:rPr>
      </w:pPr>
    </w:p>
    <w:p w:rsidR="00FB1361" w:rsidRPr="001C2F7E" w:rsidRDefault="00FB1361" w:rsidP="00FB1361">
      <w:pPr>
        <w:rPr>
          <w:b/>
          <w:sz w:val="28"/>
          <w:szCs w:val="28"/>
        </w:rPr>
      </w:pPr>
    </w:p>
    <w:p w:rsidR="00FB1361" w:rsidRPr="001C2F7E" w:rsidRDefault="00FB1361" w:rsidP="001B541E">
      <w:pPr>
        <w:jc w:val="center"/>
        <w:rPr>
          <w:b/>
          <w:sz w:val="28"/>
          <w:szCs w:val="28"/>
        </w:rPr>
      </w:pPr>
    </w:p>
    <w:p w:rsidR="00FB1361" w:rsidRPr="001C2F7E" w:rsidRDefault="00FB1361" w:rsidP="001B541E">
      <w:pPr>
        <w:jc w:val="center"/>
        <w:rPr>
          <w:b/>
          <w:sz w:val="28"/>
          <w:szCs w:val="28"/>
        </w:rPr>
      </w:pPr>
    </w:p>
    <w:p w:rsidR="00FB1361" w:rsidRPr="001C2F7E" w:rsidRDefault="00FB1361" w:rsidP="001B541E">
      <w:pPr>
        <w:jc w:val="center"/>
        <w:rPr>
          <w:b/>
          <w:sz w:val="28"/>
          <w:szCs w:val="28"/>
        </w:rPr>
      </w:pPr>
    </w:p>
    <w:p w:rsidR="00FB1361" w:rsidRPr="001C2F7E" w:rsidRDefault="00FB1361" w:rsidP="001B541E">
      <w:pPr>
        <w:jc w:val="center"/>
        <w:rPr>
          <w:b/>
          <w:sz w:val="28"/>
          <w:szCs w:val="28"/>
        </w:rPr>
      </w:pPr>
    </w:p>
    <w:p w:rsidR="00FB1361" w:rsidRDefault="00FB1361" w:rsidP="001B541E">
      <w:pPr>
        <w:jc w:val="center"/>
        <w:rPr>
          <w:b/>
          <w:sz w:val="28"/>
          <w:szCs w:val="28"/>
        </w:rPr>
      </w:pPr>
    </w:p>
    <w:p w:rsidR="001C2F7E" w:rsidRDefault="001C2F7E" w:rsidP="001B541E">
      <w:pPr>
        <w:jc w:val="center"/>
        <w:rPr>
          <w:b/>
          <w:sz w:val="28"/>
          <w:szCs w:val="28"/>
        </w:rPr>
      </w:pPr>
    </w:p>
    <w:p w:rsidR="001C2F7E" w:rsidRDefault="001C2F7E" w:rsidP="001B541E">
      <w:pPr>
        <w:jc w:val="center"/>
        <w:rPr>
          <w:b/>
          <w:sz w:val="28"/>
          <w:szCs w:val="28"/>
        </w:rPr>
      </w:pPr>
    </w:p>
    <w:p w:rsidR="001C2F7E" w:rsidRDefault="001C2F7E" w:rsidP="001B541E">
      <w:pPr>
        <w:jc w:val="center"/>
        <w:rPr>
          <w:b/>
          <w:sz w:val="28"/>
          <w:szCs w:val="28"/>
        </w:rPr>
      </w:pPr>
    </w:p>
    <w:p w:rsidR="001C2F7E" w:rsidRDefault="001C2F7E" w:rsidP="001B541E">
      <w:pPr>
        <w:jc w:val="center"/>
        <w:rPr>
          <w:b/>
          <w:sz w:val="28"/>
          <w:szCs w:val="28"/>
        </w:rPr>
      </w:pPr>
    </w:p>
    <w:p w:rsidR="001C2F7E" w:rsidRDefault="001C2F7E" w:rsidP="001B541E">
      <w:pPr>
        <w:jc w:val="center"/>
        <w:rPr>
          <w:b/>
          <w:sz w:val="28"/>
          <w:szCs w:val="28"/>
        </w:rPr>
      </w:pPr>
    </w:p>
    <w:p w:rsidR="001C2F7E" w:rsidRDefault="001C2F7E" w:rsidP="001B541E">
      <w:pPr>
        <w:jc w:val="center"/>
        <w:rPr>
          <w:b/>
          <w:sz w:val="28"/>
          <w:szCs w:val="28"/>
        </w:rPr>
      </w:pPr>
    </w:p>
    <w:p w:rsidR="001C2F7E" w:rsidRDefault="001C2F7E" w:rsidP="001B541E">
      <w:pPr>
        <w:jc w:val="center"/>
        <w:rPr>
          <w:b/>
          <w:sz w:val="28"/>
          <w:szCs w:val="28"/>
        </w:rPr>
      </w:pPr>
    </w:p>
    <w:p w:rsidR="001C2F7E" w:rsidRDefault="001C2F7E" w:rsidP="001B541E">
      <w:pPr>
        <w:jc w:val="center"/>
        <w:rPr>
          <w:b/>
          <w:sz w:val="28"/>
          <w:szCs w:val="28"/>
        </w:rPr>
      </w:pPr>
    </w:p>
    <w:p w:rsidR="001C2F7E" w:rsidRDefault="001C2F7E" w:rsidP="001B541E">
      <w:pPr>
        <w:jc w:val="center"/>
        <w:rPr>
          <w:b/>
          <w:sz w:val="28"/>
          <w:szCs w:val="28"/>
        </w:rPr>
      </w:pPr>
    </w:p>
    <w:p w:rsidR="00415FFD" w:rsidRDefault="00415FFD" w:rsidP="001B541E">
      <w:pPr>
        <w:jc w:val="center"/>
        <w:rPr>
          <w:b/>
          <w:sz w:val="28"/>
          <w:szCs w:val="28"/>
        </w:rPr>
      </w:pPr>
    </w:p>
    <w:p w:rsidR="00415FFD" w:rsidRDefault="00415FFD" w:rsidP="006A3C1E">
      <w:pPr>
        <w:rPr>
          <w:b/>
          <w:sz w:val="28"/>
          <w:szCs w:val="28"/>
        </w:rPr>
      </w:pPr>
    </w:p>
    <w:p w:rsidR="001C2F7E" w:rsidRDefault="001C2F7E" w:rsidP="001C2F7E">
      <w:pPr>
        <w:jc w:val="right"/>
        <w:rPr>
          <w:b/>
          <w:sz w:val="28"/>
          <w:szCs w:val="28"/>
        </w:rPr>
      </w:pPr>
      <w:r>
        <w:rPr>
          <w:b/>
          <w:sz w:val="28"/>
          <w:szCs w:val="28"/>
        </w:rPr>
        <w:lastRenderedPageBreak/>
        <w:t xml:space="preserve">Zał. nr 1 do zapytania ofertowego </w:t>
      </w:r>
    </w:p>
    <w:p w:rsidR="001C2F7E" w:rsidRPr="001C2F7E" w:rsidRDefault="001C2F7E" w:rsidP="001B541E">
      <w:pPr>
        <w:jc w:val="center"/>
        <w:rPr>
          <w:b/>
          <w:sz w:val="28"/>
          <w:szCs w:val="28"/>
        </w:rPr>
      </w:pPr>
    </w:p>
    <w:p w:rsidR="001B541E" w:rsidRPr="001C2F7E" w:rsidRDefault="001B541E" w:rsidP="001B541E">
      <w:pPr>
        <w:jc w:val="center"/>
        <w:rPr>
          <w:b/>
          <w:sz w:val="28"/>
          <w:szCs w:val="28"/>
        </w:rPr>
      </w:pPr>
      <w:r w:rsidRPr="001C2F7E">
        <w:rPr>
          <w:b/>
          <w:sz w:val="28"/>
          <w:szCs w:val="28"/>
        </w:rPr>
        <w:t>FORMULARZ OFERTY</w:t>
      </w:r>
    </w:p>
    <w:p w:rsidR="001B541E" w:rsidRPr="001C2F7E" w:rsidRDefault="001B541E" w:rsidP="001B541E">
      <w:pPr>
        <w:jc w:val="center"/>
        <w:rPr>
          <w:sz w:val="28"/>
          <w:szCs w:val="28"/>
          <w:u w:val="single"/>
        </w:rPr>
      </w:pPr>
      <w:proofErr w:type="gramStart"/>
      <w:r w:rsidRPr="001C2F7E">
        <w:rPr>
          <w:sz w:val="28"/>
          <w:szCs w:val="28"/>
          <w:u w:val="single"/>
        </w:rPr>
        <w:t>na</w:t>
      </w:r>
      <w:proofErr w:type="gramEnd"/>
      <w:r w:rsidRPr="001C2F7E">
        <w:rPr>
          <w:sz w:val="28"/>
          <w:szCs w:val="28"/>
          <w:u w:val="single"/>
        </w:rPr>
        <w:t xml:space="preserve"> wykonanie </w:t>
      </w:r>
      <w:r w:rsidR="00B65BE3" w:rsidRPr="001C2F7E">
        <w:rPr>
          <w:sz w:val="28"/>
          <w:szCs w:val="28"/>
          <w:u w:val="single"/>
        </w:rPr>
        <w:t>Dostawy</w:t>
      </w:r>
      <w:r w:rsidRPr="001C2F7E">
        <w:rPr>
          <w:sz w:val="28"/>
          <w:szCs w:val="28"/>
          <w:u w:val="single"/>
        </w:rPr>
        <w:t xml:space="preserve"> </w:t>
      </w:r>
    </w:p>
    <w:p w:rsidR="001B541E" w:rsidRPr="001C2F7E" w:rsidRDefault="001B541E" w:rsidP="001B541E">
      <w:pPr>
        <w:jc w:val="center"/>
        <w:rPr>
          <w:b/>
          <w:sz w:val="22"/>
          <w:szCs w:val="22"/>
        </w:rPr>
      </w:pPr>
    </w:p>
    <w:p w:rsidR="001B541E" w:rsidRPr="001C2F7E" w:rsidRDefault="001B541E" w:rsidP="001B541E">
      <w:pPr>
        <w:rPr>
          <w:sz w:val="22"/>
          <w:szCs w:val="22"/>
        </w:rPr>
      </w:pPr>
    </w:p>
    <w:p w:rsidR="001B541E" w:rsidRPr="001C2F7E" w:rsidRDefault="001B541E" w:rsidP="001B541E">
      <w:pPr>
        <w:rPr>
          <w:b/>
        </w:rPr>
      </w:pPr>
      <w:r w:rsidRPr="001C2F7E">
        <w:rPr>
          <w:b/>
        </w:rPr>
        <w:t>I. Nazwa i adres ZAMAWIAJĄCEGO:</w:t>
      </w:r>
    </w:p>
    <w:p w:rsidR="001B541E" w:rsidRPr="001C2F7E" w:rsidRDefault="00B65BE3" w:rsidP="001B541E">
      <w:pPr>
        <w:pStyle w:val="Tekstpodstawowy"/>
        <w:ind w:left="360"/>
        <w:jc w:val="center"/>
      </w:pPr>
      <w:r w:rsidRPr="001C2F7E">
        <w:t>POLITECHNIKA RZESZOWSKA</w:t>
      </w:r>
    </w:p>
    <w:p w:rsidR="001B541E" w:rsidRPr="001C2F7E" w:rsidRDefault="00B65BE3" w:rsidP="001B541E">
      <w:pPr>
        <w:pStyle w:val="Tekstpodstawowy"/>
        <w:ind w:left="360"/>
        <w:jc w:val="center"/>
      </w:pPr>
      <w:r w:rsidRPr="001C2F7E">
        <w:t>Al. Powstańców Warszawy</w:t>
      </w:r>
      <w:r w:rsidR="001B541E" w:rsidRPr="001C2F7E">
        <w:t xml:space="preserve"> </w:t>
      </w:r>
      <w:r w:rsidRPr="001C2F7E">
        <w:t>12</w:t>
      </w:r>
      <w:r w:rsidR="001B541E" w:rsidRPr="001C2F7E">
        <w:t xml:space="preserve"> </w:t>
      </w:r>
    </w:p>
    <w:p w:rsidR="001B541E" w:rsidRPr="001C2F7E" w:rsidRDefault="00B65BE3" w:rsidP="001B541E">
      <w:pPr>
        <w:pStyle w:val="Tekstpodstawowy"/>
        <w:ind w:left="360"/>
        <w:jc w:val="center"/>
      </w:pPr>
      <w:r w:rsidRPr="001C2F7E">
        <w:t>35-959</w:t>
      </w:r>
      <w:r w:rsidR="001B541E" w:rsidRPr="001C2F7E">
        <w:t xml:space="preserve"> </w:t>
      </w:r>
      <w:r w:rsidRPr="001C2F7E">
        <w:t>Rzeszów</w:t>
      </w:r>
    </w:p>
    <w:p w:rsidR="001B541E" w:rsidRPr="001C2F7E" w:rsidRDefault="001B541E" w:rsidP="001B541E">
      <w:pPr>
        <w:ind w:left="708"/>
        <w:rPr>
          <w:u w:val="single"/>
        </w:rPr>
      </w:pPr>
    </w:p>
    <w:p w:rsidR="001B541E" w:rsidRPr="001C2F7E" w:rsidRDefault="001C2F7E" w:rsidP="001B541E">
      <w:pPr>
        <w:spacing w:before="240"/>
        <w:ind w:left="181"/>
      </w:pPr>
      <w:r>
        <w:t>Sprawę prowadzi:</w:t>
      </w:r>
      <w:r w:rsidR="001B541E" w:rsidRPr="001C2F7E">
        <w:t>.</w:t>
      </w:r>
      <w:r w:rsidR="001B541E" w:rsidRPr="001C2F7E">
        <w:rPr>
          <w:vertAlign w:val="superscript"/>
        </w:rPr>
        <w:t xml:space="preserve"> </w:t>
      </w:r>
      <w:proofErr w:type="gramStart"/>
      <w:r w:rsidR="00B65BE3" w:rsidRPr="001C2F7E">
        <w:t>mgr</w:t>
      </w:r>
      <w:proofErr w:type="gramEnd"/>
      <w:r w:rsidR="00B65BE3" w:rsidRPr="001C2F7E">
        <w:t xml:space="preserve"> Magdalena</w:t>
      </w:r>
      <w:r w:rsidR="001B541E" w:rsidRPr="001C2F7E">
        <w:t xml:space="preserve"> </w:t>
      </w:r>
      <w:r w:rsidR="00B65BE3" w:rsidRPr="001C2F7E">
        <w:t>Salamon</w:t>
      </w:r>
    </w:p>
    <w:p w:rsidR="001B541E" w:rsidRPr="001C2F7E" w:rsidRDefault="001B541E" w:rsidP="001B541E">
      <w:pPr>
        <w:rPr>
          <w:b/>
        </w:rPr>
      </w:pPr>
    </w:p>
    <w:p w:rsidR="001B541E" w:rsidRPr="001C2F7E" w:rsidRDefault="001B541E" w:rsidP="001B541E">
      <w:pPr>
        <w:rPr>
          <w:b/>
        </w:rPr>
      </w:pPr>
      <w:r w:rsidRPr="001C2F7E">
        <w:rPr>
          <w:b/>
        </w:rPr>
        <w:t>II. Nazwa przedmiotu zamówienia:</w:t>
      </w:r>
    </w:p>
    <w:p w:rsidR="001B541E" w:rsidRPr="001C2F7E" w:rsidRDefault="001B541E" w:rsidP="001B541E">
      <w:pPr>
        <w:ind w:left="142"/>
        <w:jc w:val="both"/>
      </w:pPr>
    </w:p>
    <w:p w:rsidR="001B541E" w:rsidRPr="001C2F7E" w:rsidRDefault="00B65BE3" w:rsidP="001B541E">
      <w:pPr>
        <w:ind w:left="142"/>
        <w:jc w:val="center"/>
      </w:pPr>
      <w:r w:rsidRPr="001C2F7E">
        <w:rPr>
          <w:b/>
        </w:rPr>
        <w:t>Dostawa kompresora z osuszaczem. Dostawa specjalistycznego rejestratora danych</w:t>
      </w:r>
    </w:p>
    <w:p w:rsidR="001B541E" w:rsidRPr="001C2F7E" w:rsidRDefault="001B541E" w:rsidP="001B541E"/>
    <w:p w:rsidR="001B541E" w:rsidRPr="001C2F7E" w:rsidRDefault="001B541E" w:rsidP="001B541E">
      <w:pPr>
        <w:rPr>
          <w:b/>
        </w:rPr>
      </w:pPr>
      <w:r w:rsidRPr="001C2F7E">
        <w:rPr>
          <w:b/>
        </w:rPr>
        <w:t>III. Tryb postępowania: Zapytanie ofertowe.</w:t>
      </w:r>
    </w:p>
    <w:p w:rsidR="001B541E" w:rsidRPr="001C2F7E" w:rsidRDefault="001B541E" w:rsidP="001B541E"/>
    <w:p w:rsidR="001B541E" w:rsidRPr="001C2F7E" w:rsidRDefault="0084271A" w:rsidP="001B541E">
      <w:pPr>
        <w:rPr>
          <w:b/>
        </w:rPr>
      </w:pPr>
      <w:r>
        <w:rPr>
          <w:noProof/>
        </w:rPr>
        <w:pict>
          <v:rect id="_x0000_s1026" style="position:absolute;margin-left:266.15pt;margin-top:5.35pt;width:189pt;height:90pt;z-index:251657728"/>
        </w:pict>
      </w:r>
      <w:r w:rsidR="001B541E" w:rsidRPr="001C2F7E">
        <w:rPr>
          <w:b/>
        </w:rPr>
        <w:t>IV. Nazwa i adres WYKONAWCY</w:t>
      </w:r>
    </w:p>
    <w:p w:rsidR="001B541E" w:rsidRPr="001C2F7E" w:rsidRDefault="001B541E" w:rsidP="001B541E"/>
    <w:p w:rsidR="001B541E" w:rsidRPr="001C2F7E" w:rsidRDefault="001B541E" w:rsidP="001B541E">
      <w:pPr>
        <w:spacing w:line="360" w:lineRule="auto"/>
      </w:pPr>
      <w:r w:rsidRPr="001C2F7E">
        <w:t>...........................................................</w:t>
      </w:r>
    </w:p>
    <w:p w:rsidR="001B541E" w:rsidRPr="001C2F7E" w:rsidRDefault="001B541E" w:rsidP="001B541E">
      <w:pPr>
        <w:spacing w:line="360" w:lineRule="auto"/>
      </w:pPr>
      <w:r w:rsidRPr="001C2F7E">
        <w:t>............................................................</w:t>
      </w:r>
    </w:p>
    <w:p w:rsidR="001B541E" w:rsidRPr="001C2F7E" w:rsidRDefault="001B541E" w:rsidP="001B541E">
      <w:pPr>
        <w:spacing w:line="360" w:lineRule="auto"/>
      </w:pPr>
      <w:r w:rsidRPr="001C2F7E">
        <w:t>..........................................................................</w:t>
      </w:r>
    </w:p>
    <w:p w:rsidR="001B541E" w:rsidRPr="001C2F7E" w:rsidRDefault="001B541E" w:rsidP="001B541E">
      <w:pPr>
        <w:spacing w:line="360" w:lineRule="auto"/>
      </w:pPr>
      <w:r w:rsidRPr="001C2F7E">
        <w:t>...........................................................................</w:t>
      </w:r>
    </w:p>
    <w:p w:rsidR="001B541E" w:rsidRPr="001C2F7E" w:rsidRDefault="001B541E" w:rsidP="001B541E">
      <w:pPr>
        <w:spacing w:line="360" w:lineRule="auto"/>
      </w:pPr>
      <w:r w:rsidRPr="001C2F7E">
        <w:t>...........................................................................</w:t>
      </w:r>
    </w:p>
    <w:p w:rsidR="001B541E" w:rsidRPr="001C2F7E" w:rsidRDefault="001B541E" w:rsidP="001B541E">
      <w:pPr>
        <w:rPr>
          <w:i/>
          <w:sz w:val="16"/>
          <w:szCs w:val="16"/>
        </w:rPr>
      </w:pPr>
      <w:r w:rsidRPr="001C2F7E">
        <w:rPr>
          <w:i/>
          <w:sz w:val="16"/>
          <w:szCs w:val="16"/>
        </w:rPr>
        <w:t xml:space="preserve">                                                                                                                                                 (pieczęć Wykonawcy) </w:t>
      </w:r>
    </w:p>
    <w:p w:rsidR="001B541E" w:rsidRDefault="001B541E" w:rsidP="001B541E"/>
    <w:p w:rsidR="0084271A" w:rsidRDefault="0084271A" w:rsidP="0084271A">
      <w:pPr>
        <w:rPr>
          <w:b/>
          <w:u w:val="single"/>
        </w:rPr>
      </w:pPr>
      <w:r>
        <w:rPr>
          <w:b/>
          <w:u w:val="single"/>
        </w:rPr>
        <w:t xml:space="preserve">Proszę uzupełnić: </w:t>
      </w:r>
    </w:p>
    <w:p w:rsidR="0084271A" w:rsidRDefault="0084271A" w:rsidP="0084271A">
      <w:pPr>
        <w:rPr>
          <w:b/>
          <w:u w:val="single"/>
        </w:rPr>
      </w:pPr>
      <w:r>
        <w:rPr>
          <w:b/>
          <w:u w:val="single"/>
        </w:rPr>
        <w:t>Osoba do kontaktu:</w:t>
      </w:r>
    </w:p>
    <w:p w:rsidR="0084271A" w:rsidRDefault="0084271A" w:rsidP="0084271A">
      <w:pPr>
        <w:rPr>
          <w:b/>
          <w:u w:val="single"/>
        </w:rPr>
      </w:pPr>
      <w:r>
        <w:rPr>
          <w:b/>
          <w:u w:val="single"/>
        </w:rPr>
        <w:t>Telefon</w:t>
      </w:r>
    </w:p>
    <w:p w:rsidR="0084271A" w:rsidRDefault="0084271A" w:rsidP="0084271A">
      <w:pPr>
        <w:rPr>
          <w:b/>
          <w:u w:val="single"/>
        </w:rPr>
      </w:pPr>
      <w:proofErr w:type="gramStart"/>
      <w:r>
        <w:rPr>
          <w:b/>
          <w:u w:val="single"/>
        </w:rPr>
        <w:t>e-mail</w:t>
      </w:r>
      <w:proofErr w:type="gramEnd"/>
    </w:p>
    <w:p w:rsidR="0084271A" w:rsidRPr="001C2F7E" w:rsidRDefault="0084271A" w:rsidP="001B541E">
      <w:bookmarkStart w:id="0" w:name="_GoBack"/>
      <w:bookmarkEnd w:id="0"/>
    </w:p>
    <w:p w:rsidR="00B10D7D" w:rsidRPr="001C2F7E" w:rsidRDefault="001B541E" w:rsidP="001C2F7E">
      <w:pPr>
        <w:numPr>
          <w:ilvl w:val="0"/>
          <w:numId w:val="21"/>
        </w:numPr>
        <w:spacing w:line="360" w:lineRule="auto"/>
      </w:pPr>
      <w:r w:rsidRPr="001C2F7E">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RPr="001C2F7E" w:rsidTr="006D01AC">
        <w:tc>
          <w:tcPr>
            <w:tcW w:w="1510" w:type="dxa"/>
            <w:shd w:val="clear" w:color="auto" w:fill="F3F3F3"/>
            <w:vAlign w:val="center"/>
          </w:tcPr>
          <w:p w:rsidR="00B10D7D" w:rsidRPr="001C2F7E"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1C2F7E">
              <w:rPr>
                <w:rFonts w:ascii="Times New Roman" w:hAnsi="Times New Roman"/>
                <w:b/>
                <w:sz w:val="20"/>
              </w:rPr>
              <w:t>Zadanie częściowe nr</w:t>
            </w:r>
          </w:p>
        </w:tc>
        <w:tc>
          <w:tcPr>
            <w:tcW w:w="7700" w:type="dxa"/>
            <w:shd w:val="clear" w:color="auto" w:fill="F3F3F3"/>
            <w:vAlign w:val="center"/>
          </w:tcPr>
          <w:p w:rsidR="00B10D7D" w:rsidRPr="001C2F7E"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B65BE3" w:rsidRPr="001C2F7E" w:rsidTr="00A36DB9">
        <w:tc>
          <w:tcPr>
            <w:tcW w:w="1510" w:type="dxa"/>
            <w:vAlign w:val="center"/>
          </w:tcPr>
          <w:p w:rsidR="00B65BE3" w:rsidRPr="001C2F7E" w:rsidRDefault="00B65BE3" w:rsidP="00A36DB9">
            <w:pPr>
              <w:pStyle w:val="ProPublico"/>
              <w:numPr>
                <w:ilvl w:val="1"/>
                <w:numId w:val="0"/>
              </w:numPr>
              <w:tabs>
                <w:tab w:val="num" w:pos="0"/>
              </w:tabs>
              <w:spacing w:after="120" w:line="240" w:lineRule="auto"/>
              <w:jc w:val="both"/>
              <w:rPr>
                <w:rFonts w:ascii="Times New Roman" w:hAnsi="Times New Roman"/>
                <w:sz w:val="24"/>
                <w:szCs w:val="24"/>
              </w:rPr>
            </w:pPr>
            <w:r w:rsidRPr="001C2F7E">
              <w:rPr>
                <w:rFonts w:ascii="Times New Roman" w:hAnsi="Times New Roman"/>
                <w:b/>
                <w:sz w:val="24"/>
                <w:szCs w:val="24"/>
              </w:rPr>
              <w:t>1</w:t>
            </w:r>
          </w:p>
        </w:tc>
        <w:tc>
          <w:tcPr>
            <w:tcW w:w="7700" w:type="dxa"/>
          </w:tcPr>
          <w:p w:rsidR="00B65BE3" w:rsidRPr="001C2F7E" w:rsidRDefault="00B65BE3" w:rsidP="00A36DB9">
            <w:pPr>
              <w:spacing w:line="360" w:lineRule="auto"/>
              <w:rPr>
                <w:b/>
                <w:sz w:val="22"/>
                <w:szCs w:val="22"/>
              </w:rPr>
            </w:pPr>
            <w:r w:rsidRPr="001C2F7E">
              <w:rPr>
                <w:b/>
                <w:sz w:val="22"/>
                <w:szCs w:val="22"/>
              </w:rPr>
              <w:t>Dostawa kompresora z osuszaczem.</w:t>
            </w:r>
          </w:p>
          <w:p w:rsidR="00B65BE3" w:rsidRPr="001C2F7E" w:rsidRDefault="00B65BE3" w:rsidP="00A36DB9">
            <w:pPr>
              <w:spacing w:line="360" w:lineRule="auto"/>
            </w:pPr>
            <w:proofErr w:type="gramStart"/>
            <w:r w:rsidRPr="001C2F7E">
              <w:t>cenę</w:t>
            </w:r>
            <w:proofErr w:type="gramEnd"/>
            <w:r w:rsidRPr="001C2F7E">
              <w:t xml:space="preserve"> netto:....................................</w:t>
            </w:r>
            <w:proofErr w:type="gramStart"/>
            <w:r w:rsidRPr="001C2F7E">
              <w:t>zł</w:t>
            </w:r>
            <w:proofErr w:type="gramEnd"/>
            <w:r w:rsidRPr="001C2F7E">
              <w:t>.</w:t>
            </w:r>
          </w:p>
          <w:p w:rsidR="00B65BE3" w:rsidRPr="001C2F7E" w:rsidRDefault="00B65BE3" w:rsidP="00A36DB9">
            <w:pPr>
              <w:spacing w:line="360" w:lineRule="auto"/>
            </w:pPr>
            <w:r w:rsidRPr="001C2F7E">
              <w:t xml:space="preserve">słownie </w:t>
            </w:r>
            <w:proofErr w:type="gramStart"/>
            <w:r w:rsidRPr="001C2F7E">
              <w:t>netto: ................................................</w:t>
            </w:r>
            <w:proofErr w:type="gramEnd"/>
            <w:r w:rsidRPr="001C2F7E">
              <w:t>...............................................................</w:t>
            </w:r>
            <w:proofErr w:type="gramStart"/>
            <w:r w:rsidRPr="001C2F7E">
              <w:t>zł</w:t>
            </w:r>
            <w:proofErr w:type="gramEnd"/>
            <w:r w:rsidRPr="001C2F7E">
              <w:t>.</w:t>
            </w:r>
          </w:p>
          <w:p w:rsidR="00B65BE3" w:rsidRPr="001C2F7E" w:rsidRDefault="00B65BE3" w:rsidP="00A36DB9">
            <w:pPr>
              <w:spacing w:line="360" w:lineRule="auto"/>
            </w:pPr>
            <w:proofErr w:type="gramStart"/>
            <w:r w:rsidRPr="001C2F7E">
              <w:t>cenę</w:t>
            </w:r>
            <w:proofErr w:type="gramEnd"/>
            <w:r w:rsidRPr="001C2F7E">
              <w:t xml:space="preserve"> brutto:..................................</w:t>
            </w:r>
            <w:proofErr w:type="gramStart"/>
            <w:r w:rsidRPr="001C2F7E">
              <w:t>zł</w:t>
            </w:r>
            <w:proofErr w:type="gramEnd"/>
            <w:r w:rsidRPr="001C2F7E">
              <w:t>.</w:t>
            </w:r>
          </w:p>
          <w:p w:rsidR="00B65BE3" w:rsidRPr="001C2F7E" w:rsidRDefault="00B65BE3" w:rsidP="00A36DB9">
            <w:pPr>
              <w:spacing w:line="360" w:lineRule="auto"/>
            </w:pPr>
            <w:r w:rsidRPr="001C2F7E">
              <w:t xml:space="preserve">słownie </w:t>
            </w:r>
            <w:proofErr w:type="gramStart"/>
            <w:r w:rsidRPr="001C2F7E">
              <w:t xml:space="preserve">brutto: </w:t>
            </w:r>
            <w:r w:rsidRPr="001C2F7E">
              <w:lastRenderedPageBreak/>
              <w:t>.....................................</w:t>
            </w:r>
            <w:r w:rsidR="001C2F7E">
              <w:t>...........</w:t>
            </w:r>
            <w:proofErr w:type="gramEnd"/>
            <w:r w:rsidR="001C2F7E">
              <w:t>..................</w:t>
            </w:r>
            <w:r w:rsidRPr="001C2F7E">
              <w:t>.......................................................</w:t>
            </w:r>
            <w:proofErr w:type="gramStart"/>
            <w:r w:rsidRPr="001C2F7E">
              <w:t>zł</w:t>
            </w:r>
            <w:proofErr w:type="gramEnd"/>
            <w:r w:rsidRPr="001C2F7E">
              <w:t>.</w:t>
            </w:r>
          </w:p>
          <w:p w:rsidR="00B65BE3" w:rsidRPr="001C2F7E" w:rsidRDefault="00B65BE3" w:rsidP="00A36DB9">
            <w:pPr>
              <w:spacing w:line="360" w:lineRule="auto"/>
            </w:pPr>
            <w:proofErr w:type="gramStart"/>
            <w:r w:rsidRPr="001C2F7E">
              <w:t>podatek</w:t>
            </w:r>
            <w:proofErr w:type="gramEnd"/>
            <w:r w:rsidRPr="001C2F7E">
              <w:t xml:space="preserve"> VAT:...............................</w:t>
            </w:r>
            <w:proofErr w:type="gramStart"/>
            <w:r w:rsidRPr="001C2F7E">
              <w:t>zł</w:t>
            </w:r>
            <w:proofErr w:type="gramEnd"/>
            <w:r w:rsidRPr="001C2F7E">
              <w:t>.</w:t>
            </w:r>
          </w:p>
          <w:p w:rsidR="00B65BE3" w:rsidRPr="001C2F7E" w:rsidRDefault="00B65BE3" w:rsidP="00A36DB9">
            <w:pPr>
              <w:pStyle w:val="ProPublico"/>
              <w:numPr>
                <w:ilvl w:val="1"/>
                <w:numId w:val="0"/>
              </w:numPr>
              <w:tabs>
                <w:tab w:val="num" w:pos="0"/>
              </w:tabs>
              <w:spacing w:after="120" w:line="240" w:lineRule="auto"/>
              <w:jc w:val="both"/>
              <w:rPr>
                <w:rFonts w:ascii="Times New Roman" w:hAnsi="Times New Roman"/>
                <w:sz w:val="24"/>
                <w:szCs w:val="24"/>
              </w:rPr>
            </w:pPr>
            <w:r w:rsidRPr="001C2F7E">
              <w:rPr>
                <w:rFonts w:ascii="Times New Roman" w:hAnsi="Times New Roman"/>
              </w:rPr>
              <w:t>słownie podatek VAT:........................................................................................................................zł.</w:t>
            </w:r>
          </w:p>
        </w:tc>
      </w:tr>
      <w:tr w:rsidR="00B65BE3" w:rsidRPr="001C2F7E" w:rsidTr="00A36DB9">
        <w:tc>
          <w:tcPr>
            <w:tcW w:w="1510" w:type="dxa"/>
            <w:vAlign w:val="center"/>
          </w:tcPr>
          <w:p w:rsidR="00B65BE3" w:rsidRPr="001C2F7E" w:rsidRDefault="00B65BE3" w:rsidP="00A36DB9">
            <w:pPr>
              <w:pStyle w:val="ProPublico"/>
              <w:numPr>
                <w:ilvl w:val="1"/>
                <w:numId w:val="0"/>
              </w:numPr>
              <w:tabs>
                <w:tab w:val="num" w:pos="0"/>
              </w:tabs>
              <w:spacing w:after="120" w:line="240" w:lineRule="auto"/>
              <w:jc w:val="both"/>
              <w:rPr>
                <w:rFonts w:ascii="Times New Roman" w:hAnsi="Times New Roman"/>
                <w:sz w:val="24"/>
                <w:szCs w:val="24"/>
              </w:rPr>
            </w:pPr>
            <w:r w:rsidRPr="001C2F7E">
              <w:rPr>
                <w:rFonts w:ascii="Times New Roman" w:hAnsi="Times New Roman"/>
                <w:b/>
                <w:sz w:val="24"/>
                <w:szCs w:val="24"/>
              </w:rPr>
              <w:lastRenderedPageBreak/>
              <w:t>2</w:t>
            </w:r>
          </w:p>
        </w:tc>
        <w:tc>
          <w:tcPr>
            <w:tcW w:w="7700" w:type="dxa"/>
          </w:tcPr>
          <w:p w:rsidR="00B65BE3" w:rsidRPr="001C2F7E" w:rsidRDefault="00B65BE3" w:rsidP="00A36DB9">
            <w:pPr>
              <w:spacing w:line="360" w:lineRule="auto"/>
              <w:rPr>
                <w:b/>
                <w:sz w:val="22"/>
                <w:szCs w:val="22"/>
              </w:rPr>
            </w:pPr>
            <w:r w:rsidRPr="001C2F7E">
              <w:rPr>
                <w:b/>
                <w:sz w:val="22"/>
                <w:szCs w:val="22"/>
              </w:rPr>
              <w:t>Dostawa specjalistycznego rejestratora danych</w:t>
            </w:r>
          </w:p>
          <w:p w:rsidR="00B65BE3" w:rsidRPr="001C2F7E" w:rsidRDefault="00B65BE3" w:rsidP="00A36DB9">
            <w:pPr>
              <w:spacing w:line="360" w:lineRule="auto"/>
            </w:pPr>
            <w:proofErr w:type="gramStart"/>
            <w:r w:rsidRPr="001C2F7E">
              <w:t>cenę</w:t>
            </w:r>
            <w:proofErr w:type="gramEnd"/>
            <w:r w:rsidRPr="001C2F7E">
              <w:t xml:space="preserve"> netto:....................................</w:t>
            </w:r>
            <w:proofErr w:type="gramStart"/>
            <w:r w:rsidRPr="001C2F7E">
              <w:t>zł</w:t>
            </w:r>
            <w:proofErr w:type="gramEnd"/>
            <w:r w:rsidRPr="001C2F7E">
              <w:t>.</w:t>
            </w:r>
          </w:p>
          <w:p w:rsidR="00B65BE3" w:rsidRPr="001C2F7E" w:rsidRDefault="00B65BE3" w:rsidP="00A36DB9">
            <w:pPr>
              <w:spacing w:line="360" w:lineRule="auto"/>
            </w:pPr>
            <w:r w:rsidRPr="001C2F7E">
              <w:t xml:space="preserve">słownie </w:t>
            </w:r>
            <w:proofErr w:type="gramStart"/>
            <w:r w:rsidRPr="001C2F7E">
              <w:t>netto: ................................................</w:t>
            </w:r>
            <w:proofErr w:type="gramEnd"/>
            <w:r w:rsidRPr="001C2F7E">
              <w:t>.........................................................................</w:t>
            </w:r>
            <w:proofErr w:type="gramStart"/>
            <w:r w:rsidRPr="001C2F7E">
              <w:t>zł</w:t>
            </w:r>
            <w:proofErr w:type="gramEnd"/>
            <w:r w:rsidRPr="001C2F7E">
              <w:t>.</w:t>
            </w:r>
          </w:p>
          <w:p w:rsidR="00B65BE3" w:rsidRPr="001C2F7E" w:rsidRDefault="00B65BE3" w:rsidP="00A36DB9">
            <w:pPr>
              <w:spacing w:line="360" w:lineRule="auto"/>
            </w:pPr>
            <w:proofErr w:type="gramStart"/>
            <w:r w:rsidRPr="001C2F7E">
              <w:t>cenę</w:t>
            </w:r>
            <w:proofErr w:type="gramEnd"/>
            <w:r w:rsidRPr="001C2F7E">
              <w:t xml:space="preserve"> brutto:..................................</w:t>
            </w:r>
            <w:proofErr w:type="gramStart"/>
            <w:r w:rsidRPr="001C2F7E">
              <w:t>zł</w:t>
            </w:r>
            <w:proofErr w:type="gramEnd"/>
            <w:r w:rsidRPr="001C2F7E">
              <w:t>.</w:t>
            </w:r>
          </w:p>
          <w:p w:rsidR="00B65BE3" w:rsidRPr="001C2F7E" w:rsidRDefault="00B65BE3" w:rsidP="00A36DB9">
            <w:pPr>
              <w:spacing w:line="360" w:lineRule="auto"/>
            </w:pPr>
            <w:r w:rsidRPr="001C2F7E">
              <w:t xml:space="preserve">słownie </w:t>
            </w:r>
            <w:proofErr w:type="gramStart"/>
            <w:r w:rsidRPr="001C2F7E">
              <w:t>brutto: ................................................</w:t>
            </w:r>
            <w:proofErr w:type="gramEnd"/>
            <w:r w:rsidRPr="001C2F7E">
              <w:t>..........................................................................</w:t>
            </w:r>
            <w:proofErr w:type="gramStart"/>
            <w:r w:rsidRPr="001C2F7E">
              <w:t>zł</w:t>
            </w:r>
            <w:proofErr w:type="gramEnd"/>
            <w:r w:rsidRPr="001C2F7E">
              <w:t>.</w:t>
            </w:r>
          </w:p>
          <w:p w:rsidR="00B65BE3" w:rsidRPr="001C2F7E" w:rsidRDefault="00B65BE3" w:rsidP="00A36DB9">
            <w:pPr>
              <w:spacing w:line="360" w:lineRule="auto"/>
            </w:pPr>
            <w:proofErr w:type="gramStart"/>
            <w:r w:rsidRPr="001C2F7E">
              <w:t>podatek</w:t>
            </w:r>
            <w:proofErr w:type="gramEnd"/>
            <w:r w:rsidRPr="001C2F7E">
              <w:t xml:space="preserve"> VAT:...............................</w:t>
            </w:r>
            <w:proofErr w:type="gramStart"/>
            <w:r w:rsidRPr="001C2F7E">
              <w:t>zł</w:t>
            </w:r>
            <w:proofErr w:type="gramEnd"/>
            <w:r w:rsidRPr="001C2F7E">
              <w:t>.</w:t>
            </w:r>
          </w:p>
          <w:p w:rsidR="00B65BE3" w:rsidRPr="001C2F7E" w:rsidRDefault="00B65BE3" w:rsidP="00A36DB9">
            <w:pPr>
              <w:pStyle w:val="ProPublico"/>
              <w:numPr>
                <w:ilvl w:val="1"/>
                <w:numId w:val="0"/>
              </w:numPr>
              <w:tabs>
                <w:tab w:val="num" w:pos="0"/>
              </w:tabs>
              <w:spacing w:after="120" w:line="240" w:lineRule="auto"/>
              <w:jc w:val="both"/>
              <w:rPr>
                <w:rFonts w:ascii="Times New Roman" w:hAnsi="Times New Roman"/>
                <w:sz w:val="24"/>
                <w:szCs w:val="24"/>
              </w:rPr>
            </w:pPr>
            <w:r w:rsidRPr="001C2F7E">
              <w:rPr>
                <w:rFonts w:ascii="Times New Roman" w:hAnsi="Times New Roman"/>
              </w:rPr>
              <w:t>słownie podatek VAT:........................................................................................................................zł.</w:t>
            </w:r>
          </w:p>
        </w:tc>
      </w:tr>
    </w:tbl>
    <w:p w:rsidR="001B541E" w:rsidRPr="001C2F7E" w:rsidRDefault="001B541E" w:rsidP="001B541E">
      <w:pPr>
        <w:spacing w:line="360" w:lineRule="auto"/>
      </w:pPr>
      <w:proofErr w:type="gramStart"/>
      <w:r w:rsidRPr="00415FFD">
        <w:t>zgodnie</w:t>
      </w:r>
      <w:proofErr w:type="gramEnd"/>
      <w:r w:rsidRPr="00415FFD">
        <w:t xml:space="preserve"> z wypełnionym formularzem cenowym.</w:t>
      </w:r>
    </w:p>
    <w:p w:rsidR="001B541E" w:rsidRPr="006A3C1E" w:rsidRDefault="001B541E" w:rsidP="006A3C1E">
      <w:pPr>
        <w:rPr>
          <w:b/>
          <w:sz w:val="16"/>
          <w:szCs w:val="16"/>
        </w:rPr>
      </w:pPr>
    </w:p>
    <w:p w:rsidR="001B541E" w:rsidRPr="001C2F7E" w:rsidRDefault="001B541E" w:rsidP="001B541E">
      <w:pPr>
        <w:spacing w:before="120"/>
      </w:pPr>
      <w:r w:rsidRPr="001C2F7E">
        <w:t>2. Deklaruję ponadto:</w:t>
      </w:r>
    </w:p>
    <w:p w:rsidR="001B541E" w:rsidRDefault="001B541E" w:rsidP="001B541E">
      <w:pPr>
        <w:numPr>
          <w:ilvl w:val="0"/>
          <w:numId w:val="20"/>
        </w:numPr>
        <w:spacing w:before="120" w:line="360" w:lineRule="auto"/>
        <w:ind w:left="658" w:hanging="357"/>
      </w:pPr>
      <w:proofErr w:type="gramStart"/>
      <w:r w:rsidRPr="001C2F7E">
        <w:t>termin</w:t>
      </w:r>
      <w:proofErr w:type="gramEnd"/>
      <w:r w:rsidRPr="001C2F7E">
        <w:t xml:space="preserve"> wykonania zamówienia: </w:t>
      </w:r>
    </w:p>
    <w:tbl>
      <w:tblPr>
        <w:tblW w:w="8640" w:type="dxa"/>
        <w:tblInd w:w="648" w:type="dxa"/>
        <w:tblLook w:val="01E0" w:firstRow="1" w:lastRow="1" w:firstColumn="1" w:lastColumn="1" w:noHBand="0" w:noVBand="0"/>
      </w:tblPr>
      <w:tblGrid>
        <w:gridCol w:w="8640"/>
      </w:tblGrid>
      <w:tr w:rsidR="006A3C1E" w:rsidRPr="006A3C1E" w:rsidTr="00A36DB9">
        <w:tc>
          <w:tcPr>
            <w:tcW w:w="8640" w:type="dxa"/>
          </w:tcPr>
          <w:p w:rsidR="006A3C1E" w:rsidRPr="006A3C1E" w:rsidRDefault="006A3C1E" w:rsidP="00A36DB9">
            <w:pPr>
              <w:pStyle w:val="Tekstpodstawowy"/>
              <w:rPr>
                <w:b/>
                <w:highlight w:val="darkGray"/>
              </w:rPr>
            </w:pPr>
            <w:r w:rsidRPr="001C2F7E">
              <w:rPr>
                <w:b/>
              </w:rPr>
              <w:t>21 dni od daty udzielenia zamówienia</w:t>
            </w:r>
            <w:r w:rsidRPr="001C2F7E">
              <w:t xml:space="preserve"> – dla zadania częściowego: 1</w:t>
            </w:r>
          </w:p>
        </w:tc>
      </w:tr>
      <w:tr w:rsidR="006A3C1E" w:rsidRPr="001C2F7E" w:rsidTr="00A36DB9">
        <w:tc>
          <w:tcPr>
            <w:tcW w:w="8640" w:type="dxa"/>
          </w:tcPr>
          <w:p w:rsidR="006A3C1E" w:rsidRPr="001C2F7E" w:rsidRDefault="006A3C1E" w:rsidP="00A36DB9">
            <w:pPr>
              <w:pStyle w:val="Tekstpodstawowy"/>
            </w:pPr>
            <w:r w:rsidRPr="001C2F7E">
              <w:rPr>
                <w:b/>
                <w:lang w:val="pl-PL"/>
              </w:rPr>
              <w:t>14</w:t>
            </w:r>
            <w:r w:rsidRPr="001C2F7E">
              <w:rPr>
                <w:b/>
              </w:rPr>
              <w:t xml:space="preserve"> dni od daty udzielenia zamówienia</w:t>
            </w:r>
            <w:r w:rsidRPr="001C2F7E">
              <w:t xml:space="preserve"> – dla zadania częściowego: 2</w:t>
            </w:r>
          </w:p>
        </w:tc>
      </w:tr>
    </w:tbl>
    <w:p w:rsidR="006A3C1E" w:rsidRPr="006A3C1E" w:rsidRDefault="006A3C1E" w:rsidP="006A3C1E">
      <w:pPr>
        <w:spacing w:before="120" w:line="360" w:lineRule="auto"/>
        <w:rPr>
          <w:sz w:val="16"/>
          <w:szCs w:val="16"/>
        </w:rPr>
      </w:pPr>
    </w:p>
    <w:p w:rsidR="001B541E" w:rsidRPr="001C2F7E" w:rsidRDefault="001B541E" w:rsidP="001B541E">
      <w:pPr>
        <w:numPr>
          <w:ilvl w:val="0"/>
          <w:numId w:val="20"/>
        </w:numPr>
        <w:spacing w:line="360" w:lineRule="auto"/>
        <w:ind w:left="658" w:hanging="357"/>
      </w:pPr>
      <w:r w:rsidRPr="001C2F7E">
        <w:t>warunki płatności</w:t>
      </w:r>
      <w:proofErr w:type="gramStart"/>
      <w:r w:rsidRPr="001C2F7E">
        <w:t xml:space="preserve"> :</w:t>
      </w:r>
      <w:r w:rsidR="00415FFD">
        <w:t>14 dni</w:t>
      </w:r>
      <w:proofErr w:type="gramEnd"/>
      <w:r w:rsidR="00415FFD">
        <w:t xml:space="preserve"> </w:t>
      </w:r>
    </w:p>
    <w:p w:rsidR="001B541E" w:rsidRDefault="001B541E" w:rsidP="001B541E">
      <w:pPr>
        <w:numPr>
          <w:ilvl w:val="0"/>
          <w:numId w:val="20"/>
        </w:numPr>
        <w:spacing w:line="360" w:lineRule="auto"/>
        <w:ind w:left="658" w:hanging="357"/>
      </w:pPr>
      <w:proofErr w:type="gramStart"/>
      <w:r w:rsidRPr="001C2F7E">
        <w:t>okres</w:t>
      </w:r>
      <w:proofErr w:type="gramEnd"/>
      <w:r w:rsidRPr="001C2F7E">
        <w:t xml:space="preserve"> gwarancji</w:t>
      </w:r>
    </w:p>
    <w:p w:rsidR="00415FFD" w:rsidRDefault="00415FFD" w:rsidP="00415FFD">
      <w:pPr>
        <w:spacing w:line="360" w:lineRule="auto"/>
        <w:ind w:left="658"/>
      </w:pPr>
      <w:proofErr w:type="gramStart"/>
      <w:r>
        <w:t>zad</w:t>
      </w:r>
      <w:proofErr w:type="gramEnd"/>
      <w:r>
        <w:t xml:space="preserve"> 1 minimum 12 miesięcy </w:t>
      </w:r>
    </w:p>
    <w:p w:rsidR="00415FFD" w:rsidRPr="001C2F7E" w:rsidRDefault="00415FFD" w:rsidP="00415FFD">
      <w:pPr>
        <w:spacing w:line="360" w:lineRule="auto"/>
        <w:ind w:left="658"/>
      </w:pPr>
      <w:proofErr w:type="gramStart"/>
      <w:r>
        <w:t>zad</w:t>
      </w:r>
      <w:proofErr w:type="gramEnd"/>
      <w:r>
        <w:t xml:space="preserve"> 2 minimum 12 miesięcy </w:t>
      </w:r>
    </w:p>
    <w:p w:rsidR="001B541E" w:rsidRPr="001C2F7E" w:rsidRDefault="001B541E" w:rsidP="001B541E">
      <w:pPr>
        <w:numPr>
          <w:ilvl w:val="0"/>
          <w:numId w:val="20"/>
        </w:numPr>
        <w:spacing w:line="360" w:lineRule="auto"/>
        <w:ind w:left="658" w:hanging="357"/>
      </w:pPr>
      <w:r w:rsidRPr="001C2F7E">
        <w:t>...................................................................,</w:t>
      </w:r>
    </w:p>
    <w:p w:rsidR="001B541E" w:rsidRPr="001C2F7E" w:rsidRDefault="001B541E" w:rsidP="001B541E">
      <w:pPr>
        <w:spacing w:before="120"/>
        <w:jc w:val="both"/>
      </w:pPr>
      <w:r w:rsidRPr="001C2F7E">
        <w:t>3. Oświadczam, że:</w:t>
      </w:r>
    </w:p>
    <w:p w:rsidR="001B541E" w:rsidRPr="001C2F7E" w:rsidRDefault="001B541E" w:rsidP="001B541E">
      <w:pPr>
        <w:numPr>
          <w:ilvl w:val="0"/>
          <w:numId w:val="18"/>
        </w:numPr>
        <w:spacing w:before="120" w:line="360" w:lineRule="auto"/>
        <w:ind w:left="357" w:hanging="357"/>
        <w:jc w:val="both"/>
      </w:pPr>
      <w:proofErr w:type="gramStart"/>
      <w:r w:rsidRPr="001C2F7E">
        <w:t>zapoznałem</w:t>
      </w:r>
      <w:proofErr w:type="gramEnd"/>
      <w:r w:rsidRPr="001C2F7E">
        <w:t xml:space="preserve"> się z opisem przedmiotu zamówienia i nie wnoszę do niego zastrzeżeń.  </w:t>
      </w:r>
    </w:p>
    <w:p w:rsidR="001B541E" w:rsidRPr="001C2F7E" w:rsidRDefault="001B541E" w:rsidP="001B541E">
      <w:pPr>
        <w:numPr>
          <w:ilvl w:val="0"/>
          <w:numId w:val="18"/>
        </w:numPr>
        <w:spacing w:before="120" w:line="360" w:lineRule="auto"/>
        <w:ind w:left="357" w:hanging="357"/>
        <w:jc w:val="both"/>
      </w:pPr>
      <w:proofErr w:type="gramStart"/>
      <w:r w:rsidRPr="001C2F7E">
        <w:t>zapoznaliśmy</w:t>
      </w:r>
      <w:proofErr w:type="gramEnd"/>
      <w:r w:rsidRPr="001C2F7E">
        <w:t xml:space="preserve"> się z projektem umowy i nie wnosimy do niego uwag</w:t>
      </w:r>
    </w:p>
    <w:p w:rsidR="001B541E" w:rsidRPr="001C2F7E" w:rsidRDefault="001B541E" w:rsidP="001B541E">
      <w:pPr>
        <w:numPr>
          <w:ilvl w:val="0"/>
          <w:numId w:val="18"/>
        </w:numPr>
        <w:spacing w:before="120" w:line="360" w:lineRule="auto"/>
        <w:ind w:left="357" w:hanging="357"/>
        <w:jc w:val="both"/>
      </w:pPr>
      <w:proofErr w:type="gramStart"/>
      <w:r w:rsidRPr="001C2F7E">
        <w:t>związani</w:t>
      </w:r>
      <w:proofErr w:type="gramEnd"/>
      <w:r w:rsidRPr="001C2F7E">
        <w:t xml:space="preserve"> jesteśmy ofertą do </w:t>
      </w:r>
      <w:r w:rsidR="00B65BE3" w:rsidRPr="001C2F7E">
        <w:t>30</w:t>
      </w:r>
      <w:r w:rsidR="00710227" w:rsidRPr="001C2F7E">
        <w:t xml:space="preserve"> dni</w:t>
      </w:r>
    </w:p>
    <w:p w:rsidR="001B541E" w:rsidRPr="001C2F7E" w:rsidRDefault="001B541E" w:rsidP="001B541E">
      <w:pPr>
        <w:numPr>
          <w:ilvl w:val="0"/>
          <w:numId w:val="18"/>
        </w:numPr>
        <w:spacing w:line="360" w:lineRule="auto"/>
        <w:ind w:left="357" w:hanging="357"/>
        <w:jc w:val="both"/>
      </w:pPr>
      <w:proofErr w:type="gramStart"/>
      <w:r w:rsidRPr="001C2F7E">
        <w:t>w</w:t>
      </w:r>
      <w:proofErr w:type="gramEnd"/>
      <w:r w:rsidRPr="001C2F7E">
        <w:t xml:space="preserve"> razie wybrania naszej oferty zobowiązujemy się do podpisania umowy na warunkach zawartych w specyfikacji, w miejscu i terminie określonym przez Zamawiającego.</w:t>
      </w:r>
    </w:p>
    <w:p w:rsidR="00FE25FF" w:rsidRPr="001C2F7E" w:rsidRDefault="00FE25FF" w:rsidP="00FE25FF">
      <w:pPr>
        <w:numPr>
          <w:ilvl w:val="0"/>
          <w:numId w:val="18"/>
        </w:numPr>
        <w:spacing w:line="360" w:lineRule="auto"/>
        <w:ind w:left="357" w:hanging="357"/>
        <w:jc w:val="both"/>
      </w:pPr>
      <w:r w:rsidRPr="001C2F7E">
        <w:rPr>
          <w:color w:val="000000"/>
        </w:rPr>
        <w:t xml:space="preserve">Oświadczam, że wypełniłem obowiązki informacyjne przewidziane w art. 13 lub art. 14 RODO wobec osób fizycznych, </w:t>
      </w:r>
      <w:r w:rsidRPr="001C2F7E">
        <w:t xml:space="preserve">od których dane osobowe bezpośrednio lub pośrednio </w:t>
      </w:r>
      <w:r w:rsidRPr="001C2F7E">
        <w:lastRenderedPageBreak/>
        <w:t>pozyskałem</w:t>
      </w:r>
      <w:r w:rsidRPr="001C2F7E">
        <w:rPr>
          <w:color w:val="000000"/>
        </w:rPr>
        <w:t xml:space="preserve"> w celu ubiegania się o udzielenie zamówienia publicznego w niniejszym postępowaniu</w:t>
      </w:r>
      <w:r w:rsidRPr="001C2F7E">
        <w:t>.*</w:t>
      </w:r>
      <w:r w:rsidRPr="001C2F7E">
        <w:rPr>
          <w:i/>
          <w:color w:val="000000"/>
        </w:rPr>
        <w:t xml:space="preserve"> /Jeśli nie dotyczy wykreślić/</w:t>
      </w:r>
    </w:p>
    <w:p w:rsidR="00FE25FF" w:rsidRPr="001C2F7E" w:rsidRDefault="00FE25FF" w:rsidP="00FE25FF">
      <w:pPr>
        <w:pStyle w:val="NormalnyWeb"/>
        <w:spacing w:line="276" w:lineRule="auto"/>
        <w:jc w:val="both"/>
        <w:rPr>
          <w:i/>
          <w:color w:val="000000"/>
          <w:sz w:val="20"/>
          <w:szCs w:val="20"/>
        </w:rPr>
      </w:pPr>
      <w:r w:rsidRPr="001C2F7E">
        <w:rPr>
          <w:i/>
          <w:color w:val="000000"/>
          <w:sz w:val="20"/>
          <w:szCs w:val="20"/>
        </w:rPr>
        <w:t xml:space="preserve">* W </w:t>
      </w:r>
      <w:proofErr w:type="gramStart"/>
      <w:r w:rsidRPr="001C2F7E">
        <w:rPr>
          <w:i/>
          <w:color w:val="000000"/>
          <w:sz w:val="20"/>
          <w:szCs w:val="20"/>
        </w:rPr>
        <w:t>przypadku gdy</w:t>
      </w:r>
      <w:proofErr w:type="gramEnd"/>
      <w:r w:rsidRPr="001C2F7E">
        <w:rPr>
          <w:i/>
          <w:color w:val="000000"/>
          <w:sz w:val="20"/>
          <w:szCs w:val="20"/>
        </w:rPr>
        <w:t xml:space="preserve"> wykonawca </w:t>
      </w:r>
      <w:r w:rsidRPr="001C2F7E">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1C2F7E">
        <w:rPr>
          <w:b/>
          <w:i/>
          <w:sz w:val="20"/>
          <w:szCs w:val="20"/>
        </w:rPr>
        <w:t>(usunięcie treści oświadczenia przez jego wykreślenie).</w:t>
      </w:r>
    </w:p>
    <w:p w:rsidR="003B4FC8" w:rsidRPr="001C2F7E" w:rsidRDefault="003B4FC8" w:rsidP="003B4FC8">
      <w:pPr>
        <w:spacing w:line="360" w:lineRule="auto"/>
        <w:ind w:hanging="284"/>
        <w:jc w:val="both"/>
        <w:rPr>
          <w:rFonts w:eastAsia="Calibri"/>
        </w:rPr>
      </w:pPr>
      <w:r w:rsidRPr="001C2F7E">
        <w:rPr>
          <w:rFonts w:eastAsia="Calibri"/>
        </w:rPr>
        <w:t>4.</w:t>
      </w:r>
      <w:r w:rsidRPr="001C2F7E">
        <w:rPr>
          <w:rFonts w:eastAsia="Calibri"/>
          <w:sz w:val="22"/>
          <w:szCs w:val="22"/>
        </w:rPr>
        <w:t xml:space="preserve"> </w:t>
      </w:r>
      <w:r w:rsidRPr="001C2F7E">
        <w:rPr>
          <w:rFonts w:eastAsia="Calibri"/>
        </w:rPr>
        <w:t>Oświadczam, że:</w:t>
      </w:r>
    </w:p>
    <w:p w:rsidR="003B4FC8" w:rsidRPr="001C2F7E" w:rsidRDefault="003B4FC8" w:rsidP="003B4FC8">
      <w:pPr>
        <w:spacing w:line="360" w:lineRule="auto"/>
        <w:jc w:val="both"/>
        <w:rPr>
          <w:rFonts w:eastAsia="Calibri"/>
        </w:rPr>
      </w:pPr>
      <w:r w:rsidRPr="001C2F7E">
        <w:fldChar w:fldCharType="begin">
          <w:ffData>
            <w:name w:val="Check54"/>
            <w:enabled/>
            <w:calcOnExit w:val="0"/>
            <w:checkBox>
              <w:sizeAuto/>
              <w:default w:val="0"/>
            </w:checkBox>
          </w:ffData>
        </w:fldChar>
      </w:r>
      <w:r w:rsidRPr="001C2F7E">
        <w:instrText xml:space="preserve"> FORMCHECKBOX </w:instrText>
      </w:r>
      <w:r w:rsidR="0084271A">
        <w:fldChar w:fldCharType="separate"/>
      </w:r>
      <w:r w:rsidRPr="001C2F7E">
        <w:fldChar w:fldCharType="end"/>
      </w:r>
      <w:r w:rsidRPr="001C2F7E">
        <w:t xml:space="preserve"> </w:t>
      </w:r>
      <w:proofErr w:type="gramStart"/>
      <w:r w:rsidRPr="001C2F7E">
        <w:rPr>
          <w:rFonts w:eastAsia="Calibri"/>
        </w:rPr>
        <w:t>podlegam</w:t>
      </w:r>
      <w:proofErr w:type="gramEnd"/>
      <w:r w:rsidRPr="001C2F7E">
        <w:rPr>
          <w:rFonts w:eastAsia="Calibri"/>
        </w:rPr>
        <w:t xml:space="preserve"> </w:t>
      </w:r>
      <w:r w:rsidRPr="001C2F7E">
        <w:rPr>
          <w:rFonts w:eastAsia="Calibri"/>
        </w:rPr>
        <w:tab/>
        <w:t xml:space="preserve">wykluczeniu na podstawie </w:t>
      </w:r>
      <w:r w:rsidRPr="001C2F7E">
        <w:rPr>
          <w:color w:val="222222"/>
        </w:rPr>
        <w:t>art. 7 ust. 1 ustawy z dnia 13 kwietnia 2022 r. o szczególnych rozwiązaniach w zakresie przeciwdziałania wspieraniu agresji na Ukrainę oraz służących ochronie bezpieczeństwa narodowego</w:t>
      </w:r>
      <w:r w:rsidRPr="001C2F7E">
        <w:rPr>
          <w:rFonts w:eastAsia="Calibri"/>
        </w:rPr>
        <w:t xml:space="preserve">, </w:t>
      </w:r>
    </w:p>
    <w:p w:rsidR="00FE25FF" w:rsidRPr="006A3C1E" w:rsidRDefault="003B4FC8" w:rsidP="006A3C1E">
      <w:pPr>
        <w:spacing w:line="360" w:lineRule="auto"/>
        <w:jc w:val="both"/>
        <w:rPr>
          <w:rFonts w:eastAsia="Calibri"/>
          <w:sz w:val="22"/>
          <w:szCs w:val="22"/>
        </w:rPr>
      </w:pPr>
      <w:r w:rsidRPr="001C2F7E">
        <w:rPr>
          <w:rFonts w:eastAsia="Calibri"/>
        </w:rPr>
        <w:t xml:space="preserve"> </w:t>
      </w:r>
      <w:r w:rsidRPr="001C2F7E">
        <w:fldChar w:fldCharType="begin">
          <w:ffData>
            <w:name w:val="Check54"/>
            <w:enabled/>
            <w:calcOnExit w:val="0"/>
            <w:checkBox>
              <w:sizeAuto/>
              <w:default w:val="0"/>
            </w:checkBox>
          </w:ffData>
        </w:fldChar>
      </w:r>
      <w:r w:rsidRPr="001C2F7E">
        <w:instrText xml:space="preserve"> FORMCHECKBOX </w:instrText>
      </w:r>
      <w:r w:rsidR="0084271A">
        <w:fldChar w:fldCharType="separate"/>
      </w:r>
      <w:r w:rsidRPr="001C2F7E">
        <w:fldChar w:fldCharType="end"/>
      </w:r>
      <w:r w:rsidRPr="001C2F7E">
        <w:t xml:space="preserve"> </w:t>
      </w:r>
      <w:proofErr w:type="gramStart"/>
      <w:r w:rsidRPr="001C2F7E">
        <w:t>nie</w:t>
      </w:r>
      <w:proofErr w:type="gramEnd"/>
      <w:r w:rsidRPr="001C2F7E">
        <w:t xml:space="preserve"> podlegam </w:t>
      </w:r>
      <w:r w:rsidRPr="001C2F7E">
        <w:rPr>
          <w:rFonts w:eastAsia="Calibri"/>
        </w:rPr>
        <w:t xml:space="preserve">wykluczeniu na podstawie </w:t>
      </w:r>
      <w:r w:rsidRPr="001C2F7E">
        <w:rPr>
          <w:color w:val="222222"/>
        </w:rPr>
        <w:t>art. 7 ust. 1 ustawy z dnia 13 kwietnia 2022 r. o szczególnych rozwiązaniach w zakresie przeciwdziałania wspieraniu agresji na Ukrainę oraz służących ochronie bezpieczeństwa narodowego</w:t>
      </w:r>
      <w:r w:rsidRPr="001C2F7E">
        <w:rPr>
          <w:rFonts w:eastAsia="Calibri"/>
          <w:sz w:val="22"/>
          <w:szCs w:val="22"/>
        </w:rPr>
        <w:t>.</w:t>
      </w:r>
    </w:p>
    <w:p w:rsidR="001B541E" w:rsidRPr="001C2F7E" w:rsidRDefault="003B4FC8" w:rsidP="001B541E">
      <w:pPr>
        <w:spacing w:before="120"/>
        <w:jc w:val="both"/>
      </w:pPr>
      <w:r w:rsidRPr="001C2F7E">
        <w:t>5</w:t>
      </w:r>
      <w:r w:rsidR="001B541E" w:rsidRPr="001C2F7E">
        <w:t>. Ofertę niniejszą składam na kolejno ponumerowanych stronach.</w:t>
      </w:r>
    </w:p>
    <w:p w:rsidR="001B541E" w:rsidRPr="001C2F7E" w:rsidRDefault="003B4FC8" w:rsidP="001B541E">
      <w:pPr>
        <w:spacing w:before="240"/>
        <w:jc w:val="both"/>
      </w:pPr>
      <w:r w:rsidRPr="001C2F7E">
        <w:t>6</w:t>
      </w:r>
      <w:r w:rsidR="001B541E" w:rsidRPr="001C2F7E">
        <w:t>. Załącznikami do niniejszego formularza stanowiącymi integralną część oferty są:</w:t>
      </w:r>
    </w:p>
    <w:p w:rsidR="001B541E" w:rsidRPr="001C2F7E" w:rsidRDefault="001B541E" w:rsidP="001B541E">
      <w:pPr>
        <w:spacing w:before="240"/>
        <w:jc w:val="both"/>
      </w:pPr>
    </w:p>
    <w:p w:rsidR="001B541E" w:rsidRPr="001C2F7E" w:rsidRDefault="001B541E" w:rsidP="001B541E">
      <w:pPr>
        <w:numPr>
          <w:ilvl w:val="0"/>
          <w:numId w:val="19"/>
        </w:numPr>
        <w:spacing w:line="360" w:lineRule="auto"/>
        <w:ind w:left="357" w:hanging="357"/>
      </w:pPr>
      <w:r w:rsidRPr="001C2F7E">
        <w:t>....................................................................</w:t>
      </w:r>
    </w:p>
    <w:p w:rsidR="001B541E" w:rsidRPr="001C2F7E" w:rsidRDefault="001B541E" w:rsidP="001B541E">
      <w:pPr>
        <w:numPr>
          <w:ilvl w:val="0"/>
          <w:numId w:val="19"/>
        </w:numPr>
        <w:spacing w:line="360" w:lineRule="auto"/>
        <w:ind w:left="357" w:hanging="357"/>
      </w:pPr>
      <w:r w:rsidRPr="001C2F7E">
        <w:t>...................................................................</w:t>
      </w:r>
    </w:p>
    <w:p w:rsidR="001B541E" w:rsidRPr="001C2F7E" w:rsidRDefault="001B541E" w:rsidP="001B541E">
      <w:pPr>
        <w:numPr>
          <w:ilvl w:val="0"/>
          <w:numId w:val="19"/>
        </w:numPr>
        <w:spacing w:line="360" w:lineRule="auto"/>
        <w:ind w:left="357" w:hanging="357"/>
      </w:pPr>
      <w:r w:rsidRPr="001C2F7E">
        <w:t>...................................................................</w:t>
      </w:r>
    </w:p>
    <w:p w:rsidR="001B541E" w:rsidRPr="001C2F7E" w:rsidRDefault="001B541E" w:rsidP="001B541E">
      <w:pPr>
        <w:spacing w:before="120"/>
        <w:jc w:val="both"/>
        <w:rPr>
          <w:sz w:val="16"/>
          <w:szCs w:val="16"/>
        </w:rPr>
      </w:pPr>
      <w:r w:rsidRPr="001C2F7E">
        <w:rPr>
          <w:sz w:val="16"/>
          <w:szCs w:val="16"/>
        </w:rPr>
        <w:t>*) niepotrzebne skreślić</w:t>
      </w:r>
    </w:p>
    <w:p w:rsidR="001B541E" w:rsidRPr="001C2F7E" w:rsidRDefault="001B541E" w:rsidP="001B541E"/>
    <w:p w:rsidR="001B541E" w:rsidRPr="001C2F7E" w:rsidRDefault="001B541E" w:rsidP="001B541E"/>
    <w:p w:rsidR="001B541E" w:rsidRPr="001C2F7E" w:rsidRDefault="001B541E" w:rsidP="001B541E"/>
    <w:p w:rsidR="001B541E" w:rsidRPr="001C2F7E" w:rsidRDefault="001B541E" w:rsidP="001B541E">
      <w:pPr>
        <w:jc w:val="right"/>
      </w:pPr>
      <w:r w:rsidRPr="001C2F7E">
        <w:t>................................</w:t>
      </w:r>
      <w:proofErr w:type="gramStart"/>
      <w:r w:rsidRPr="001C2F7E">
        <w:t xml:space="preserve">dn. ............................           </w:t>
      </w:r>
      <w:proofErr w:type="gramEnd"/>
    </w:p>
    <w:p w:rsidR="001B541E" w:rsidRPr="001C2F7E" w:rsidRDefault="001B541E" w:rsidP="001B541E">
      <w:pPr>
        <w:jc w:val="right"/>
      </w:pPr>
    </w:p>
    <w:p w:rsidR="001B541E" w:rsidRPr="001C2F7E" w:rsidRDefault="001B541E" w:rsidP="001B541E"/>
    <w:p w:rsidR="001B541E" w:rsidRPr="001C2F7E" w:rsidRDefault="001B541E" w:rsidP="001B541E">
      <w:r w:rsidRPr="001C2F7E">
        <w:t xml:space="preserve">..............................................................           </w:t>
      </w:r>
    </w:p>
    <w:p w:rsidR="001B541E" w:rsidRPr="001C2F7E" w:rsidRDefault="001B541E" w:rsidP="001B541E">
      <w:pPr>
        <w:pStyle w:val="Tekstpodstawowywcity"/>
        <w:rPr>
          <w:sz w:val="20"/>
          <w:szCs w:val="20"/>
        </w:rPr>
      </w:pPr>
      <w:r w:rsidRPr="001C2F7E">
        <w:rPr>
          <w:sz w:val="20"/>
          <w:szCs w:val="20"/>
        </w:rPr>
        <w:t>podpisy i pieczęcie osób upoważnionych</w:t>
      </w:r>
    </w:p>
    <w:p w:rsidR="001B541E" w:rsidRPr="001C2F7E" w:rsidRDefault="001B541E" w:rsidP="001B541E">
      <w:pPr>
        <w:pStyle w:val="Tekstpodstawowywcity"/>
        <w:rPr>
          <w:sz w:val="20"/>
          <w:szCs w:val="20"/>
        </w:rPr>
      </w:pPr>
      <w:r w:rsidRPr="001C2F7E">
        <w:rPr>
          <w:sz w:val="20"/>
          <w:szCs w:val="20"/>
        </w:rPr>
        <w:t>do reprezentowania Wykonawcy</w:t>
      </w:r>
    </w:p>
    <w:p w:rsidR="001B541E" w:rsidRPr="001C2F7E" w:rsidRDefault="001B541E" w:rsidP="001B541E">
      <w:pPr>
        <w:jc w:val="right"/>
        <w:rPr>
          <w:sz w:val="20"/>
          <w:szCs w:val="20"/>
        </w:rPr>
      </w:pPr>
    </w:p>
    <w:p w:rsidR="001B541E" w:rsidRPr="001C2F7E" w:rsidRDefault="001B541E" w:rsidP="001B541E">
      <w:pPr>
        <w:rPr>
          <w:i/>
        </w:rPr>
      </w:pPr>
    </w:p>
    <w:sectPr w:rsidR="001B541E" w:rsidRPr="001C2F7E">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55" w:rsidRDefault="00136355">
      <w:r>
        <w:separator/>
      </w:r>
    </w:p>
  </w:endnote>
  <w:endnote w:type="continuationSeparator" w:id="0">
    <w:p w:rsidR="00136355" w:rsidRDefault="0013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84271A">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84271A">
      <w:rPr>
        <w:rStyle w:val="Numerstrony"/>
        <w:rFonts w:ascii="Arial" w:hAnsi="Arial"/>
        <w:noProof/>
        <w:sz w:val="18"/>
        <w:szCs w:val="18"/>
      </w:rPr>
      <w:t>9</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84271A">
      <w:rPr>
        <w:rStyle w:val="Numerstrony"/>
        <w:rFonts w:ascii="Arial" w:hAnsi="Arial"/>
        <w:noProof/>
        <w:sz w:val="18"/>
        <w:szCs w:val="18"/>
      </w:rPr>
      <w:t>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136355">
      <w:rPr>
        <w:rStyle w:val="Numerstrony"/>
        <w:noProof/>
      </w:rPr>
      <w:t>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55" w:rsidRDefault="00136355">
      <w:r>
        <w:separator/>
      </w:r>
    </w:p>
  </w:footnote>
  <w:footnote w:type="continuationSeparator" w:id="0">
    <w:p w:rsidR="00136355" w:rsidRDefault="00136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E3" w:rsidRDefault="00B65B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E3" w:rsidRDefault="00B65BE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E3" w:rsidRDefault="00B65B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6719DE"/>
    <w:multiLevelType w:val="hybridMultilevel"/>
    <w:tmpl w:val="41C4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5"/>
  </w:num>
  <w:num w:numId="3">
    <w:abstractNumId w:val="17"/>
  </w:num>
  <w:num w:numId="4">
    <w:abstractNumId w:val="24"/>
  </w:num>
  <w:num w:numId="5">
    <w:abstractNumId w:val="8"/>
  </w:num>
  <w:num w:numId="6">
    <w:abstractNumId w:val="13"/>
  </w:num>
  <w:num w:numId="7">
    <w:abstractNumId w:val="22"/>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7"/>
  </w:num>
  <w:num w:numId="13">
    <w:abstractNumId w:val="2"/>
  </w:num>
  <w:num w:numId="14">
    <w:abstractNumId w:val="21"/>
  </w:num>
  <w:num w:numId="15">
    <w:abstractNumId w:val="5"/>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
  </w:num>
  <w:num w:numId="21">
    <w:abstractNumId w:val="12"/>
  </w:num>
  <w:num w:numId="22">
    <w:abstractNumId w:val="0"/>
  </w:num>
  <w:num w:numId="23">
    <w:abstractNumId w:val="26"/>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355"/>
    <w:rsid w:val="00006B5B"/>
    <w:rsid w:val="00014627"/>
    <w:rsid w:val="000600B5"/>
    <w:rsid w:val="000817D2"/>
    <w:rsid w:val="000E2D26"/>
    <w:rsid w:val="00116FC7"/>
    <w:rsid w:val="001306AD"/>
    <w:rsid w:val="00136355"/>
    <w:rsid w:val="001423AC"/>
    <w:rsid w:val="00161679"/>
    <w:rsid w:val="00166F66"/>
    <w:rsid w:val="00180468"/>
    <w:rsid w:val="00181D7D"/>
    <w:rsid w:val="001B541E"/>
    <w:rsid w:val="001C2F7E"/>
    <w:rsid w:val="001C44C9"/>
    <w:rsid w:val="001E2FF8"/>
    <w:rsid w:val="001E4AEB"/>
    <w:rsid w:val="001F5C7C"/>
    <w:rsid w:val="00211900"/>
    <w:rsid w:val="00241FE1"/>
    <w:rsid w:val="00255C88"/>
    <w:rsid w:val="00283F79"/>
    <w:rsid w:val="00290754"/>
    <w:rsid w:val="00296213"/>
    <w:rsid w:val="002967B7"/>
    <w:rsid w:val="002E0AE7"/>
    <w:rsid w:val="002E482B"/>
    <w:rsid w:val="002E5C33"/>
    <w:rsid w:val="003078F2"/>
    <w:rsid w:val="003079D0"/>
    <w:rsid w:val="00316BAA"/>
    <w:rsid w:val="00353851"/>
    <w:rsid w:val="00360E6F"/>
    <w:rsid w:val="003919CF"/>
    <w:rsid w:val="00393B64"/>
    <w:rsid w:val="00396F1F"/>
    <w:rsid w:val="003B4FC8"/>
    <w:rsid w:val="003D5087"/>
    <w:rsid w:val="003F4C0E"/>
    <w:rsid w:val="003F5C86"/>
    <w:rsid w:val="004025A9"/>
    <w:rsid w:val="0040294E"/>
    <w:rsid w:val="00414D84"/>
    <w:rsid w:val="00415FFD"/>
    <w:rsid w:val="004B616D"/>
    <w:rsid w:val="004C1BCD"/>
    <w:rsid w:val="00534EBA"/>
    <w:rsid w:val="0054658A"/>
    <w:rsid w:val="00572F11"/>
    <w:rsid w:val="00577E99"/>
    <w:rsid w:val="00583EF9"/>
    <w:rsid w:val="00587DBF"/>
    <w:rsid w:val="005A476D"/>
    <w:rsid w:val="005D3C55"/>
    <w:rsid w:val="005D78E1"/>
    <w:rsid w:val="005E67CB"/>
    <w:rsid w:val="00607971"/>
    <w:rsid w:val="00611080"/>
    <w:rsid w:val="00632ADD"/>
    <w:rsid w:val="0064545E"/>
    <w:rsid w:val="00650B8E"/>
    <w:rsid w:val="00654219"/>
    <w:rsid w:val="00693802"/>
    <w:rsid w:val="006A0CCA"/>
    <w:rsid w:val="006A3C1E"/>
    <w:rsid w:val="006C4F93"/>
    <w:rsid w:val="006D01AC"/>
    <w:rsid w:val="006D6F91"/>
    <w:rsid w:val="006F432D"/>
    <w:rsid w:val="006F7EBA"/>
    <w:rsid w:val="00700E1B"/>
    <w:rsid w:val="00700E60"/>
    <w:rsid w:val="00701322"/>
    <w:rsid w:val="00710227"/>
    <w:rsid w:val="007166E9"/>
    <w:rsid w:val="007427DE"/>
    <w:rsid w:val="00763481"/>
    <w:rsid w:val="00767DF9"/>
    <w:rsid w:val="00786D4D"/>
    <w:rsid w:val="007926B3"/>
    <w:rsid w:val="007B7A31"/>
    <w:rsid w:val="0084271A"/>
    <w:rsid w:val="008443B5"/>
    <w:rsid w:val="008A3EF3"/>
    <w:rsid w:val="008F7860"/>
    <w:rsid w:val="00903B9A"/>
    <w:rsid w:val="0093214C"/>
    <w:rsid w:val="0095289F"/>
    <w:rsid w:val="00953979"/>
    <w:rsid w:val="00976928"/>
    <w:rsid w:val="00976F8E"/>
    <w:rsid w:val="009B230D"/>
    <w:rsid w:val="009E25D7"/>
    <w:rsid w:val="009F201D"/>
    <w:rsid w:val="00A14853"/>
    <w:rsid w:val="00A7581F"/>
    <w:rsid w:val="00A776D8"/>
    <w:rsid w:val="00AC237B"/>
    <w:rsid w:val="00AD4C38"/>
    <w:rsid w:val="00AF0090"/>
    <w:rsid w:val="00AF3479"/>
    <w:rsid w:val="00B0255F"/>
    <w:rsid w:val="00B10D7D"/>
    <w:rsid w:val="00B34FAC"/>
    <w:rsid w:val="00B65BE3"/>
    <w:rsid w:val="00B82C42"/>
    <w:rsid w:val="00B87530"/>
    <w:rsid w:val="00B9039F"/>
    <w:rsid w:val="00B910A3"/>
    <w:rsid w:val="00BC0834"/>
    <w:rsid w:val="00BE6BD6"/>
    <w:rsid w:val="00C86A63"/>
    <w:rsid w:val="00C963FE"/>
    <w:rsid w:val="00CA0351"/>
    <w:rsid w:val="00CA2C76"/>
    <w:rsid w:val="00CD2766"/>
    <w:rsid w:val="00D129B6"/>
    <w:rsid w:val="00D13914"/>
    <w:rsid w:val="00D3354F"/>
    <w:rsid w:val="00D63505"/>
    <w:rsid w:val="00DF2457"/>
    <w:rsid w:val="00DF73C7"/>
    <w:rsid w:val="00E00FE8"/>
    <w:rsid w:val="00E31B55"/>
    <w:rsid w:val="00E57B92"/>
    <w:rsid w:val="00E67674"/>
    <w:rsid w:val="00E77CD7"/>
    <w:rsid w:val="00E836F2"/>
    <w:rsid w:val="00EB415D"/>
    <w:rsid w:val="00EB5497"/>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32AF03-2001-4A64-8926-06F10231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274704826">
      <w:bodyDiv w:val="1"/>
      <w:marLeft w:val="0"/>
      <w:marRight w:val="0"/>
      <w:marTop w:val="0"/>
      <w:marBottom w:val="0"/>
      <w:divBdr>
        <w:top w:val="none" w:sz="0" w:space="0" w:color="auto"/>
        <w:left w:val="none" w:sz="0" w:space="0" w:color="auto"/>
        <w:bottom w:val="none" w:sz="0" w:space="0" w:color="auto"/>
        <w:right w:val="none" w:sz="0" w:space="0" w:color="auto"/>
      </w:divBdr>
    </w:div>
    <w:div w:id="129652358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735857732">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gloszenia.propublico.pl/pr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9</Pages>
  <Words>2046</Words>
  <Characters>15419</Characters>
  <Application>Microsoft Office Word</Application>
  <DocSecurity>0</DocSecurity>
  <Lines>128</Lines>
  <Paragraphs>34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17431</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1899-12-31T22:00:00Z</cp:lastPrinted>
  <dcterms:created xsi:type="dcterms:W3CDTF">2022-07-28T10:51:00Z</dcterms:created>
  <dcterms:modified xsi:type="dcterms:W3CDTF">2022-07-28T10:51:00Z</dcterms:modified>
</cp:coreProperties>
</file>