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99973" w14:textId="454AF31A" w:rsidR="0029606A" w:rsidRPr="00BF38AF" w:rsidRDefault="000011B3" w:rsidP="0006513C">
      <w:pPr>
        <w:spacing w:after="240"/>
        <w:jc w:val="right"/>
        <w:rPr>
          <w:sz w:val="22"/>
          <w:szCs w:val="22"/>
        </w:rPr>
      </w:pPr>
      <w:r w:rsidRPr="00BF38AF">
        <w:rPr>
          <w:sz w:val="22"/>
          <w:szCs w:val="22"/>
        </w:rPr>
        <w:t>Kraków</w:t>
      </w:r>
      <w:r w:rsidR="006A5DF1" w:rsidRPr="00BF38AF">
        <w:rPr>
          <w:sz w:val="22"/>
          <w:szCs w:val="22"/>
        </w:rPr>
        <w:t xml:space="preserve"> dnia: </w:t>
      </w:r>
      <w:r w:rsidRPr="00BF38AF">
        <w:rPr>
          <w:sz w:val="22"/>
          <w:szCs w:val="22"/>
        </w:rPr>
        <w:t>2022-07-26</w:t>
      </w:r>
    </w:p>
    <w:p w14:paraId="6D50B5EE" w14:textId="77777777" w:rsidR="000011B3" w:rsidRPr="00BF38AF" w:rsidRDefault="000011B3" w:rsidP="006A5DF1">
      <w:pPr>
        <w:rPr>
          <w:b/>
          <w:bCs/>
          <w:sz w:val="22"/>
          <w:szCs w:val="22"/>
        </w:rPr>
      </w:pPr>
      <w:r w:rsidRPr="00BF38AF">
        <w:rPr>
          <w:b/>
          <w:bCs/>
          <w:sz w:val="22"/>
          <w:szCs w:val="22"/>
        </w:rPr>
        <w:t>Akademia Górniczo - Hutnicza</w:t>
      </w:r>
    </w:p>
    <w:p w14:paraId="4C604D8B" w14:textId="77777777" w:rsidR="000011B3" w:rsidRPr="00BF38AF" w:rsidRDefault="000011B3" w:rsidP="006A5DF1">
      <w:pPr>
        <w:rPr>
          <w:b/>
          <w:bCs/>
          <w:sz w:val="22"/>
          <w:szCs w:val="22"/>
        </w:rPr>
      </w:pPr>
      <w:r w:rsidRPr="00BF38AF">
        <w:rPr>
          <w:b/>
          <w:bCs/>
          <w:sz w:val="22"/>
          <w:szCs w:val="22"/>
        </w:rPr>
        <w:t>im. Stanisława Staszica w Krakowie</w:t>
      </w:r>
    </w:p>
    <w:p w14:paraId="258B9E7F" w14:textId="77777777" w:rsidR="006A5DF1" w:rsidRPr="00BF38AF" w:rsidRDefault="000011B3" w:rsidP="006A5DF1">
      <w:pPr>
        <w:rPr>
          <w:b/>
          <w:bCs/>
          <w:sz w:val="22"/>
          <w:szCs w:val="22"/>
        </w:rPr>
      </w:pPr>
      <w:r w:rsidRPr="00BF38AF">
        <w:rPr>
          <w:b/>
          <w:bCs/>
          <w:sz w:val="22"/>
          <w:szCs w:val="22"/>
        </w:rPr>
        <w:t>Dział Zamówień Publicznych</w:t>
      </w:r>
    </w:p>
    <w:p w14:paraId="784C2F2C" w14:textId="77777777" w:rsidR="006A5DF1" w:rsidRPr="00BF38AF" w:rsidRDefault="000011B3" w:rsidP="006A5DF1">
      <w:pPr>
        <w:rPr>
          <w:sz w:val="22"/>
          <w:szCs w:val="22"/>
        </w:rPr>
      </w:pPr>
      <w:r w:rsidRPr="00BF38AF">
        <w:rPr>
          <w:sz w:val="22"/>
          <w:szCs w:val="22"/>
        </w:rPr>
        <w:t>Al. Mickiewicza</w:t>
      </w:r>
      <w:r w:rsidR="006A5DF1" w:rsidRPr="00BF38AF">
        <w:rPr>
          <w:sz w:val="22"/>
          <w:szCs w:val="22"/>
        </w:rPr>
        <w:t xml:space="preserve"> </w:t>
      </w:r>
      <w:r w:rsidRPr="00BF38AF">
        <w:rPr>
          <w:sz w:val="22"/>
          <w:szCs w:val="22"/>
        </w:rPr>
        <w:t>30</w:t>
      </w:r>
    </w:p>
    <w:p w14:paraId="0DD5FDA0" w14:textId="22C1417C" w:rsidR="006A5DF1" w:rsidRPr="00BF38AF" w:rsidRDefault="000011B3" w:rsidP="00BF38AF">
      <w:pPr>
        <w:rPr>
          <w:sz w:val="22"/>
          <w:szCs w:val="22"/>
        </w:rPr>
      </w:pPr>
      <w:r w:rsidRPr="00BF38AF">
        <w:rPr>
          <w:sz w:val="22"/>
          <w:szCs w:val="22"/>
        </w:rPr>
        <w:t>30-059</w:t>
      </w:r>
      <w:r w:rsidR="006A5DF1" w:rsidRPr="00BF38AF">
        <w:rPr>
          <w:sz w:val="22"/>
          <w:szCs w:val="22"/>
        </w:rPr>
        <w:t xml:space="preserve"> </w:t>
      </w:r>
      <w:r w:rsidRPr="00BF38AF">
        <w:rPr>
          <w:sz w:val="22"/>
          <w:szCs w:val="22"/>
        </w:rPr>
        <w:t>Kraków</w:t>
      </w:r>
      <w:r w:rsidR="006A5DF1" w:rsidRPr="00BF38AF">
        <w:rPr>
          <w:sz w:val="22"/>
          <w:szCs w:val="22"/>
        </w:rPr>
        <w:tab/>
        <w:t xml:space="preserve"> </w:t>
      </w:r>
    </w:p>
    <w:p w14:paraId="656F93E7" w14:textId="77777777" w:rsidR="006A5DF1" w:rsidRPr="00BF38AF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489E847" w14:textId="77777777" w:rsidR="006A5DF1" w:rsidRPr="00BF38AF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BF38AF">
        <w:rPr>
          <w:b/>
          <w:sz w:val="22"/>
          <w:szCs w:val="22"/>
        </w:rPr>
        <w:t>WYKONAWCY</w:t>
      </w:r>
    </w:p>
    <w:p w14:paraId="39A099BA" w14:textId="77777777" w:rsidR="006A5DF1" w:rsidRPr="00BF38AF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BF38AF">
        <w:rPr>
          <w:sz w:val="22"/>
          <w:szCs w:val="22"/>
        </w:rPr>
        <w:t>ubiegający się o zamówienie publiczne</w:t>
      </w:r>
    </w:p>
    <w:p w14:paraId="008E10F3" w14:textId="77777777" w:rsidR="006D4AB3" w:rsidRPr="00BF38A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52CD7DF" w14:textId="3E774191" w:rsidR="00632C3C" w:rsidRPr="00BF38A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BF38AF">
        <w:rPr>
          <w:rFonts w:ascii="Times New Roman" w:hAnsi="Times New Roman"/>
          <w:sz w:val="22"/>
          <w:szCs w:val="22"/>
        </w:rPr>
        <w:t>WYJAŚNIENI</w:t>
      </w:r>
      <w:r w:rsidR="00520165" w:rsidRPr="00BF38AF">
        <w:rPr>
          <w:rFonts w:ascii="Times New Roman" w:hAnsi="Times New Roman"/>
          <w:sz w:val="22"/>
          <w:szCs w:val="22"/>
        </w:rPr>
        <w:t>A</w:t>
      </w:r>
      <w:r w:rsidR="00632C3C" w:rsidRPr="00BF38AF">
        <w:rPr>
          <w:rFonts w:ascii="Times New Roman" w:hAnsi="Times New Roman"/>
          <w:sz w:val="22"/>
          <w:szCs w:val="22"/>
        </w:rPr>
        <w:t xml:space="preserve"> TREŚCI</w:t>
      </w:r>
      <w:r w:rsidR="0029606A" w:rsidRPr="00BF38AF">
        <w:rPr>
          <w:rFonts w:ascii="Times New Roman" w:hAnsi="Times New Roman"/>
          <w:sz w:val="22"/>
          <w:szCs w:val="22"/>
        </w:rPr>
        <w:t xml:space="preserve"> SWZ</w:t>
      </w:r>
      <w:r w:rsidR="00497DD4" w:rsidRPr="00BF38AF">
        <w:rPr>
          <w:rFonts w:ascii="Times New Roman" w:hAnsi="Times New Roman"/>
          <w:sz w:val="22"/>
          <w:szCs w:val="22"/>
        </w:rPr>
        <w:t xml:space="preserve"> 2 – ZMIANY SWZ 2</w:t>
      </w:r>
    </w:p>
    <w:p w14:paraId="04627C8E" w14:textId="116F026A" w:rsidR="006D4AB3" w:rsidRPr="00BF38AF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F38AF">
        <w:rPr>
          <w:sz w:val="22"/>
          <w:szCs w:val="22"/>
        </w:rPr>
        <w:t xml:space="preserve">Dotyczy: </w:t>
      </w:r>
      <w:r w:rsidR="006A5DF1" w:rsidRPr="00BF38AF">
        <w:rPr>
          <w:sz w:val="22"/>
          <w:szCs w:val="22"/>
        </w:rPr>
        <w:t>p</w:t>
      </w:r>
      <w:r w:rsidRPr="00BF38AF">
        <w:rPr>
          <w:sz w:val="22"/>
          <w:szCs w:val="22"/>
        </w:rPr>
        <w:t>ostępowani</w:t>
      </w:r>
      <w:r w:rsidR="006A5DF1" w:rsidRPr="00BF38AF">
        <w:rPr>
          <w:sz w:val="22"/>
          <w:szCs w:val="22"/>
        </w:rPr>
        <w:t>a</w:t>
      </w:r>
      <w:r w:rsidRPr="00BF38AF">
        <w:rPr>
          <w:sz w:val="22"/>
          <w:szCs w:val="22"/>
        </w:rPr>
        <w:t xml:space="preserve"> o udzielenie zamówienia publicznego, prowadzone</w:t>
      </w:r>
      <w:r w:rsidR="006A5DF1" w:rsidRPr="00BF38AF">
        <w:rPr>
          <w:sz w:val="22"/>
          <w:szCs w:val="22"/>
        </w:rPr>
        <w:t>go</w:t>
      </w:r>
      <w:r w:rsidRPr="00BF38AF">
        <w:rPr>
          <w:sz w:val="22"/>
          <w:szCs w:val="22"/>
        </w:rPr>
        <w:t xml:space="preserve"> w trybie </w:t>
      </w:r>
      <w:r w:rsidR="000011B3" w:rsidRPr="00BF38AF">
        <w:rPr>
          <w:sz w:val="22"/>
          <w:szCs w:val="22"/>
        </w:rPr>
        <w:t>Tryb podstawowy bez negocjacji - art. 275 pkt. 1 ustawy Pzp</w:t>
      </w:r>
      <w:r w:rsidRPr="00BF38AF">
        <w:rPr>
          <w:b/>
          <w:sz w:val="22"/>
          <w:szCs w:val="22"/>
        </w:rPr>
        <w:t xml:space="preserve"> </w:t>
      </w:r>
      <w:r w:rsidRPr="00BF38AF">
        <w:rPr>
          <w:bCs/>
          <w:sz w:val="22"/>
          <w:szCs w:val="22"/>
        </w:rPr>
        <w:t>na</w:t>
      </w:r>
      <w:r w:rsidRPr="00BF38AF">
        <w:rPr>
          <w:b/>
          <w:sz w:val="22"/>
          <w:szCs w:val="22"/>
        </w:rPr>
        <w:t xml:space="preserve"> </w:t>
      </w:r>
      <w:r w:rsidR="00E72428" w:rsidRPr="00BF38AF">
        <w:rPr>
          <w:bCs/>
          <w:sz w:val="22"/>
          <w:szCs w:val="22"/>
        </w:rPr>
        <w:t>”</w:t>
      </w:r>
      <w:r w:rsidR="000011B3" w:rsidRPr="00BF38AF">
        <w:rPr>
          <w:b/>
          <w:bCs/>
          <w:sz w:val="22"/>
          <w:szCs w:val="22"/>
        </w:rPr>
        <w:t>Dostaw</w:t>
      </w:r>
      <w:r w:rsidR="0006513C" w:rsidRPr="00BF38AF">
        <w:rPr>
          <w:b/>
          <w:bCs/>
          <w:sz w:val="22"/>
          <w:szCs w:val="22"/>
        </w:rPr>
        <w:t>ę</w:t>
      </w:r>
      <w:r w:rsidR="000011B3" w:rsidRPr="00BF38AF">
        <w:rPr>
          <w:b/>
          <w:bCs/>
          <w:sz w:val="22"/>
          <w:szCs w:val="22"/>
        </w:rPr>
        <w:t xml:space="preserve"> kołder, poduszek antyalergicznych, pokrowców na materace i bielizny pościelowej do domów studenckich Miasteczka Studenckiego AGH w Krakowie - KC-zp.272-443/22</w:t>
      </w:r>
      <w:r w:rsidR="00E72428" w:rsidRPr="00BF38AF">
        <w:rPr>
          <w:bCs/>
          <w:sz w:val="22"/>
          <w:szCs w:val="22"/>
        </w:rPr>
        <w:t>”</w:t>
      </w:r>
      <w:r w:rsidRPr="00BF38AF">
        <w:rPr>
          <w:b/>
          <w:sz w:val="22"/>
          <w:szCs w:val="22"/>
        </w:rPr>
        <w:t xml:space="preserve"> </w:t>
      </w:r>
      <w:r w:rsidRPr="00BF38AF">
        <w:rPr>
          <w:bCs/>
          <w:sz w:val="22"/>
          <w:szCs w:val="22"/>
        </w:rPr>
        <w:t>– znak sprawy</w:t>
      </w:r>
      <w:r w:rsidRPr="00BF38AF">
        <w:rPr>
          <w:b/>
          <w:sz w:val="22"/>
          <w:szCs w:val="22"/>
        </w:rPr>
        <w:t xml:space="preserve"> </w:t>
      </w:r>
      <w:r w:rsidR="000011B3" w:rsidRPr="00BF38AF">
        <w:rPr>
          <w:b/>
          <w:sz w:val="22"/>
          <w:szCs w:val="22"/>
        </w:rPr>
        <w:t>KC-zp.272-443/22</w:t>
      </w:r>
      <w:r w:rsidRPr="00BF38AF">
        <w:rPr>
          <w:b/>
          <w:sz w:val="22"/>
          <w:szCs w:val="22"/>
        </w:rPr>
        <w:t>.</w:t>
      </w:r>
    </w:p>
    <w:p w14:paraId="56EAB1CA" w14:textId="14063667" w:rsidR="0012774F" w:rsidRPr="00BF38AF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BF38AF">
        <w:rPr>
          <w:sz w:val="22"/>
          <w:szCs w:val="22"/>
        </w:rPr>
        <w:t xml:space="preserve">Zamawiający, </w:t>
      </w:r>
      <w:r w:rsidR="000011B3" w:rsidRPr="00BF38AF">
        <w:rPr>
          <w:b/>
          <w:sz w:val="22"/>
          <w:szCs w:val="22"/>
        </w:rPr>
        <w:t xml:space="preserve">Akademia Górniczo </w:t>
      </w:r>
      <w:r w:rsidR="00497DD4" w:rsidRPr="00BF38AF">
        <w:rPr>
          <w:b/>
          <w:sz w:val="22"/>
          <w:szCs w:val="22"/>
        </w:rPr>
        <w:t>–</w:t>
      </w:r>
      <w:r w:rsidR="000011B3" w:rsidRPr="00BF38AF">
        <w:rPr>
          <w:b/>
          <w:sz w:val="22"/>
          <w:szCs w:val="22"/>
        </w:rPr>
        <w:t xml:space="preserve"> Hutnicza</w:t>
      </w:r>
      <w:r w:rsidR="00497DD4" w:rsidRPr="00BF38AF">
        <w:rPr>
          <w:b/>
          <w:sz w:val="22"/>
          <w:szCs w:val="22"/>
        </w:rPr>
        <w:t xml:space="preserve"> </w:t>
      </w:r>
      <w:r w:rsidR="000011B3" w:rsidRPr="00BF38AF">
        <w:rPr>
          <w:b/>
          <w:sz w:val="22"/>
          <w:szCs w:val="22"/>
        </w:rPr>
        <w:t>im. Stanisława Staszica w Krakowie</w:t>
      </w:r>
      <w:r w:rsidR="00497DD4" w:rsidRPr="00BF38AF">
        <w:rPr>
          <w:b/>
          <w:sz w:val="22"/>
          <w:szCs w:val="22"/>
        </w:rPr>
        <w:t xml:space="preserve"> </w:t>
      </w:r>
      <w:r w:rsidR="000011B3" w:rsidRPr="00BF38AF">
        <w:rPr>
          <w:b/>
          <w:sz w:val="22"/>
          <w:szCs w:val="22"/>
        </w:rPr>
        <w:t>Dział Zamówień Publicznych</w:t>
      </w:r>
      <w:r w:rsidRPr="00BF38AF">
        <w:rPr>
          <w:sz w:val="22"/>
          <w:szCs w:val="22"/>
        </w:rPr>
        <w:t xml:space="preserve">, działając na podstawie art. </w:t>
      </w:r>
      <w:r w:rsidR="00E74BC3" w:rsidRPr="00BF38AF">
        <w:rPr>
          <w:sz w:val="22"/>
          <w:szCs w:val="22"/>
        </w:rPr>
        <w:t>284</w:t>
      </w:r>
      <w:r w:rsidRPr="00BF38AF">
        <w:rPr>
          <w:sz w:val="22"/>
          <w:szCs w:val="22"/>
        </w:rPr>
        <w:t xml:space="preserve"> ust. </w:t>
      </w:r>
      <w:r w:rsidR="0029606A" w:rsidRPr="00BF38AF">
        <w:rPr>
          <w:sz w:val="22"/>
          <w:szCs w:val="22"/>
        </w:rPr>
        <w:t>6</w:t>
      </w:r>
      <w:r w:rsidRPr="00BF38AF">
        <w:rPr>
          <w:sz w:val="22"/>
          <w:szCs w:val="22"/>
        </w:rPr>
        <w:t xml:space="preserve"> ustawy z dnia </w:t>
      </w:r>
      <w:r w:rsidR="0029606A" w:rsidRPr="00BF38AF">
        <w:rPr>
          <w:sz w:val="22"/>
          <w:szCs w:val="22"/>
        </w:rPr>
        <w:t>11</w:t>
      </w:r>
      <w:r w:rsidRPr="00BF38AF">
        <w:rPr>
          <w:sz w:val="22"/>
          <w:szCs w:val="22"/>
        </w:rPr>
        <w:t xml:space="preserve"> </w:t>
      </w:r>
      <w:r w:rsidR="0029606A" w:rsidRPr="00BF38AF">
        <w:rPr>
          <w:sz w:val="22"/>
          <w:szCs w:val="22"/>
        </w:rPr>
        <w:t xml:space="preserve">września </w:t>
      </w:r>
      <w:r w:rsidRPr="00BF38AF">
        <w:rPr>
          <w:sz w:val="22"/>
          <w:szCs w:val="22"/>
        </w:rPr>
        <w:t>20</w:t>
      </w:r>
      <w:r w:rsidR="0029606A" w:rsidRPr="00BF38AF">
        <w:rPr>
          <w:sz w:val="22"/>
          <w:szCs w:val="22"/>
        </w:rPr>
        <w:t>19</w:t>
      </w:r>
      <w:r w:rsidRPr="00BF38AF">
        <w:rPr>
          <w:sz w:val="22"/>
          <w:szCs w:val="22"/>
        </w:rPr>
        <w:t xml:space="preserve"> r</w:t>
      </w:r>
      <w:r w:rsidR="0029606A" w:rsidRPr="00BF38AF">
        <w:rPr>
          <w:sz w:val="22"/>
          <w:szCs w:val="22"/>
        </w:rPr>
        <w:t>.</w:t>
      </w:r>
      <w:r w:rsidRPr="00BF38AF">
        <w:rPr>
          <w:sz w:val="22"/>
          <w:szCs w:val="22"/>
        </w:rPr>
        <w:t xml:space="preserve"> Prawo </w:t>
      </w:r>
      <w:r w:rsidR="0029606A" w:rsidRPr="00BF38AF">
        <w:rPr>
          <w:sz w:val="22"/>
          <w:szCs w:val="22"/>
        </w:rPr>
        <w:t>z</w:t>
      </w:r>
      <w:r w:rsidRPr="00BF38AF">
        <w:rPr>
          <w:sz w:val="22"/>
          <w:szCs w:val="22"/>
        </w:rPr>
        <w:t xml:space="preserve">amówień </w:t>
      </w:r>
      <w:r w:rsidR="0029606A" w:rsidRPr="00BF38AF">
        <w:rPr>
          <w:sz w:val="22"/>
          <w:szCs w:val="22"/>
        </w:rPr>
        <w:t>p</w:t>
      </w:r>
      <w:r w:rsidRPr="00BF38AF">
        <w:rPr>
          <w:sz w:val="22"/>
          <w:szCs w:val="22"/>
        </w:rPr>
        <w:t xml:space="preserve">ublicznych </w:t>
      </w:r>
      <w:r w:rsidR="000011B3" w:rsidRPr="00BF38AF">
        <w:rPr>
          <w:sz w:val="22"/>
          <w:szCs w:val="22"/>
        </w:rPr>
        <w:t>(t.j. Dz.U. z 2021r. poz. 1129)</w:t>
      </w:r>
      <w:r w:rsidR="00BE7BFD" w:rsidRPr="00BF38AF">
        <w:rPr>
          <w:sz w:val="22"/>
          <w:szCs w:val="22"/>
        </w:rPr>
        <w:t xml:space="preserve">, </w:t>
      </w:r>
      <w:r w:rsidR="00E74BC3" w:rsidRPr="00BF38AF">
        <w:rPr>
          <w:sz w:val="22"/>
          <w:szCs w:val="22"/>
        </w:rPr>
        <w:t>udostępnia</w:t>
      </w:r>
      <w:r w:rsidR="00BE7BFD" w:rsidRPr="00BF38AF">
        <w:rPr>
          <w:sz w:val="22"/>
          <w:szCs w:val="22"/>
        </w:rPr>
        <w:t xml:space="preserve"> poniżej treść zapytań do S</w:t>
      </w:r>
      <w:r w:rsidR="0012774F" w:rsidRPr="00BF38AF">
        <w:rPr>
          <w:sz w:val="22"/>
          <w:szCs w:val="22"/>
        </w:rPr>
        <w:t>pecyfikacji Warunków Zamówienia (</w:t>
      </w:r>
      <w:r w:rsidR="0012774F" w:rsidRPr="00BF38AF">
        <w:rPr>
          <w:sz w:val="22"/>
          <w:szCs w:val="22"/>
          <w:lang w:eastAsia="ar-SA"/>
        </w:rPr>
        <w:t>zwanej dalej</w:t>
      </w:r>
      <w:r w:rsidR="0012774F" w:rsidRPr="00BF38AF">
        <w:rPr>
          <w:b/>
          <w:sz w:val="22"/>
          <w:szCs w:val="22"/>
          <w:lang w:eastAsia="ar-SA"/>
        </w:rPr>
        <w:t xml:space="preserve"> </w:t>
      </w:r>
      <w:r w:rsidR="0012774F" w:rsidRPr="00BF38AF">
        <w:rPr>
          <w:bCs/>
          <w:sz w:val="22"/>
          <w:szCs w:val="22"/>
          <w:lang w:eastAsia="ar-SA"/>
        </w:rPr>
        <w:t>”SWZ”)</w:t>
      </w:r>
      <w:r w:rsidR="00E74BC3" w:rsidRPr="00BF38AF">
        <w:rPr>
          <w:bCs/>
          <w:sz w:val="22"/>
          <w:szCs w:val="22"/>
          <w:lang w:eastAsia="ar-SA"/>
        </w:rPr>
        <w:t xml:space="preserve"> </w:t>
      </w:r>
      <w:r w:rsidR="00E74BC3" w:rsidRPr="00BF38AF">
        <w:rPr>
          <w:sz w:val="22"/>
          <w:szCs w:val="22"/>
        </w:rPr>
        <w:t>wraz z wyjaśnieniami</w:t>
      </w:r>
      <w:r w:rsidR="0012774F" w:rsidRPr="00BF38AF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011B3" w:rsidRPr="00BF38AF" w14:paraId="38F00247" w14:textId="77777777" w:rsidTr="001A6A9C">
        <w:tc>
          <w:tcPr>
            <w:tcW w:w="9356" w:type="dxa"/>
            <w:shd w:val="clear" w:color="auto" w:fill="auto"/>
          </w:tcPr>
          <w:p w14:paraId="04B36B07" w14:textId="77777777" w:rsidR="000011B3" w:rsidRPr="00BF38AF" w:rsidRDefault="000011B3" w:rsidP="0006513C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  <w:r w:rsidRPr="00BF38AF">
              <w:rPr>
                <w:b/>
                <w:bCs/>
                <w:sz w:val="22"/>
                <w:szCs w:val="22"/>
              </w:rPr>
              <w:t>Pytanie nr 2</w:t>
            </w:r>
          </w:p>
          <w:p w14:paraId="721D9A72" w14:textId="1BE67EF1" w:rsidR="000011B3" w:rsidRPr="00BF38AF" w:rsidRDefault="0006513C" w:rsidP="0006513C">
            <w:pPr>
              <w:jc w:val="both"/>
              <w:rPr>
                <w:sz w:val="22"/>
                <w:szCs w:val="22"/>
              </w:rPr>
            </w:pPr>
            <w:r w:rsidRPr="00BF38AF">
              <w:rPr>
                <w:sz w:val="22"/>
                <w:szCs w:val="22"/>
              </w:rPr>
              <w:t>Prosimy o informacje do zadania częściowego nr 3 "dostawa pokrowców na materace" zasadności okazania certyfikatu trudno palności na zestaw materac+pokrowiec w sytuacji kiedy zamówienie dotyczy tylko pokrowców?</w:t>
            </w:r>
            <w:r w:rsidR="000915F4">
              <w:rPr>
                <w:sz w:val="22"/>
                <w:szCs w:val="22"/>
              </w:rPr>
              <w:t xml:space="preserve"> </w:t>
            </w:r>
            <w:r w:rsidRPr="00BF38AF">
              <w:rPr>
                <w:sz w:val="22"/>
                <w:szCs w:val="22"/>
              </w:rPr>
              <w:t>Nawet posiadając certyfikat na zestaw materac+pokrowiec nie wolno się nim posłużyć w przypadku oferowania tylko części elementów objętych certyfikatem (w tym przypadku oferując sam pokrowiec).</w:t>
            </w:r>
            <w:r w:rsidR="000915F4">
              <w:rPr>
                <w:sz w:val="22"/>
                <w:szCs w:val="22"/>
              </w:rPr>
              <w:t xml:space="preserve"> </w:t>
            </w:r>
            <w:r w:rsidRPr="00BF38AF">
              <w:rPr>
                <w:sz w:val="22"/>
                <w:szCs w:val="22"/>
              </w:rPr>
              <w:t>Nadmieniam że pianka która jest wypełnieniem materacy jako surowiec w/g wymogów musi również posiadać w określonych sytuacjach atest trudnopalności. Prosimy o ustosunkowanie.</w:t>
            </w:r>
          </w:p>
          <w:p w14:paraId="7F994DE7" w14:textId="77777777" w:rsidR="0006513C" w:rsidRPr="00BF38AF" w:rsidRDefault="0006513C" w:rsidP="0006513C">
            <w:pPr>
              <w:jc w:val="both"/>
              <w:rPr>
                <w:sz w:val="22"/>
                <w:szCs w:val="22"/>
              </w:rPr>
            </w:pPr>
          </w:p>
          <w:p w14:paraId="570D9662" w14:textId="77777777" w:rsidR="00BF38AF" w:rsidRPr="00BF38AF" w:rsidRDefault="000011B3" w:rsidP="00BF38AF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F38AF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4470DD8B" w14:textId="6949E3DD" w:rsidR="000011B3" w:rsidRPr="00BF38AF" w:rsidRDefault="00BF38AF" w:rsidP="00BF38AF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BF38AF">
              <w:rPr>
                <w:sz w:val="22"/>
                <w:szCs w:val="22"/>
              </w:rPr>
              <w:t>Zamawiający zmienia wymagania dla zadania częściowego nr 3 "Dostawa 801 szt. pokrowców na materace o szerokości 90 cm" wskazane w tabeli z opisem przedmiotu zamówienia, w punkcie 6 "Certyfikaty atesty"</w:t>
            </w:r>
            <w:r w:rsidRPr="00BF38AF">
              <w:rPr>
                <w:sz w:val="22"/>
                <w:szCs w:val="22"/>
              </w:rPr>
              <w:t xml:space="preserve"> </w:t>
            </w:r>
            <w:r w:rsidRPr="00BF38AF">
              <w:rPr>
                <w:sz w:val="22"/>
                <w:szCs w:val="22"/>
              </w:rPr>
              <w:t>na:</w:t>
            </w:r>
            <w:r w:rsidRPr="00BF38AF">
              <w:rPr>
                <w:sz w:val="22"/>
                <w:szCs w:val="22"/>
              </w:rPr>
              <w:t xml:space="preserve"> </w:t>
            </w:r>
            <w:r w:rsidRPr="00BF38AF">
              <w:rPr>
                <w:sz w:val="22"/>
                <w:szCs w:val="22"/>
              </w:rPr>
              <w:t>"Pokrowiec na materac powinien posiadać atest trudnopalności</w:t>
            </w:r>
            <w:r w:rsidRPr="00BF38AF">
              <w:rPr>
                <w:sz w:val="22"/>
                <w:szCs w:val="22"/>
              </w:rPr>
              <w:t xml:space="preserve"> </w:t>
            </w:r>
            <w:r w:rsidRPr="00BF38AF">
              <w:rPr>
                <w:sz w:val="22"/>
                <w:szCs w:val="22"/>
              </w:rPr>
              <w:t>(zapałka</w:t>
            </w:r>
            <w:r w:rsidRPr="00BF38AF">
              <w:rPr>
                <w:sz w:val="22"/>
                <w:szCs w:val="22"/>
              </w:rPr>
              <w:t xml:space="preserve"> </w:t>
            </w:r>
            <w:r w:rsidRPr="00BF38AF">
              <w:rPr>
                <w:sz w:val="22"/>
                <w:szCs w:val="22"/>
              </w:rPr>
              <w:t>+</w:t>
            </w:r>
            <w:r w:rsidRPr="00BF38AF">
              <w:rPr>
                <w:sz w:val="22"/>
                <w:szCs w:val="22"/>
              </w:rPr>
              <w:t xml:space="preserve"> </w:t>
            </w:r>
            <w:r w:rsidRPr="00BF38AF">
              <w:rPr>
                <w:sz w:val="22"/>
                <w:szCs w:val="22"/>
              </w:rPr>
              <w:t>papieros) wydany przez jednostkę notyfikowaną"</w:t>
            </w:r>
            <w:r>
              <w:rPr>
                <w:sz w:val="22"/>
                <w:szCs w:val="22"/>
              </w:rPr>
              <w:t xml:space="preserve"> </w:t>
            </w:r>
            <w:r w:rsidRPr="00BF38AF">
              <w:rPr>
                <w:sz w:val="22"/>
                <w:szCs w:val="22"/>
              </w:rPr>
              <w:t>Posiadane przez Zamawiającego materace, które będą wkładami do dostarczonych w ramach niniejszego przetargu pokrowców na materace, spełniają następujące wymagania w zakresie palności:</w:t>
            </w:r>
            <w:r w:rsidRPr="00BF38AF">
              <w:rPr>
                <w:sz w:val="22"/>
                <w:szCs w:val="22"/>
              </w:rPr>
              <w:t xml:space="preserve"> </w:t>
            </w:r>
            <w:r w:rsidRPr="00BF38AF">
              <w:rPr>
                <w:sz w:val="22"/>
                <w:szCs w:val="22"/>
              </w:rPr>
              <w:t>Materiał: pianka wysoko elastyczna, typ CMHR lub RF (lub równoważny), trudnopalna, o gęstości min. 30kg/m3</w:t>
            </w:r>
            <w:r w:rsidRPr="00BF38AF">
              <w:rPr>
                <w:sz w:val="22"/>
                <w:szCs w:val="22"/>
              </w:rPr>
              <w:t xml:space="preserve">. </w:t>
            </w:r>
            <w:r w:rsidRPr="00BF38AF">
              <w:rPr>
                <w:sz w:val="22"/>
                <w:szCs w:val="22"/>
              </w:rPr>
              <w:t>Certyfikaty, atesty: materac powinien posiadać atest trudnopalności (zapałka + papieros) wykonany jako jeden układ (pianka + tkanina) przez jednostkę notyfikowaną.</w:t>
            </w:r>
          </w:p>
        </w:tc>
      </w:tr>
    </w:tbl>
    <w:p w14:paraId="6A941D08" w14:textId="612F173D" w:rsidR="00BE7BFD" w:rsidRPr="00BF38AF" w:rsidRDefault="00BE7BFD" w:rsidP="00520165">
      <w:pPr>
        <w:jc w:val="both"/>
        <w:rPr>
          <w:sz w:val="22"/>
          <w:szCs w:val="22"/>
        </w:rPr>
      </w:pPr>
    </w:p>
    <w:p w14:paraId="281499FD" w14:textId="39195993" w:rsidR="00BF38AF" w:rsidRDefault="00DA7C60" w:rsidP="00BF38AF">
      <w:pPr>
        <w:spacing w:before="120" w:after="120" w:line="360" w:lineRule="auto"/>
        <w:ind w:left="567"/>
        <w:jc w:val="right"/>
        <w:rPr>
          <w:sz w:val="22"/>
          <w:szCs w:val="22"/>
        </w:rPr>
      </w:pPr>
      <w:r w:rsidRPr="00BF38AF">
        <w:rPr>
          <w:sz w:val="22"/>
          <w:szCs w:val="22"/>
        </w:rPr>
        <w:t>KANCLERZ</w:t>
      </w:r>
    </w:p>
    <w:p w14:paraId="1C8E1E44" w14:textId="77777777" w:rsidR="00BF38AF" w:rsidRPr="00BF38AF" w:rsidRDefault="00BF38AF" w:rsidP="00BF38AF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p w14:paraId="40CEFDF6" w14:textId="0B7A9A30" w:rsidR="00DA7C60" w:rsidRPr="00BF38AF" w:rsidRDefault="00DA7C60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 w:rsidRPr="00BF38AF">
        <w:rPr>
          <w:sz w:val="22"/>
          <w:szCs w:val="22"/>
        </w:rPr>
        <w:t>mgr inż. Henryk Zioło</w:t>
      </w:r>
    </w:p>
    <w:sectPr w:rsidR="00DA7C60" w:rsidRPr="00BF38A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98CA3D" w14:textId="77777777" w:rsidR="00FC62F4" w:rsidRDefault="00FC62F4">
      <w:r>
        <w:separator/>
      </w:r>
    </w:p>
  </w:endnote>
  <w:endnote w:type="continuationSeparator" w:id="0">
    <w:p w14:paraId="6FEAD0C4" w14:textId="77777777" w:rsidR="00FC62F4" w:rsidRDefault="00FC62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4C7D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446D0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D19E1" w14:textId="77777777" w:rsidR="006D4AB3" w:rsidRDefault="000915F4">
    <w:pPr>
      <w:pStyle w:val="Stopka"/>
      <w:tabs>
        <w:tab w:val="clear" w:pos="4536"/>
      </w:tabs>
      <w:jc w:val="center"/>
    </w:pPr>
    <w:r>
      <w:rPr>
        <w:noProof/>
      </w:rPr>
      <w:pict w14:anchorId="4C2178EB">
        <v:line id="_x0000_s1025" style="position:absolute;left:0;text-align:left;z-index:251657728" from="-3.85pt,8.75pt" to="455.15pt,8.75pt"/>
      </w:pict>
    </w:r>
  </w:p>
  <w:p w14:paraId="6FF6AC9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7FAF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3424C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D72FB72" w14:textId="77777777" w:rsidR="006D4AB3" w:rsidRDefault="006D4AB3">
    <w:pPr>
      <w:pStyle w:val="Stopka"/>
      <w:tabs>
        <w:tab w:val="clear" w:pos="4536"/>
        <w:tab w:val="left" w:pos="6237"/>
      </w:tabs>
    </w:pPr>
  </w:p>
  <w:p w14:paraId="1F251D8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318DDD" w14:textId="77777777" w:rsidR="00FC62F4" w:rsidRDefault="00FC62F4">
      <w:r>
        <w:separator/>
      </w:r>
    </w:p>
  </w:footnote>
  <w:footnote w:type="continuationSeparator" w:id="0">
    <w:p w14:paraId="23C441C8" w14:textId="77777777" w:rsidR="00FC62F4" w:rsidRDefault="00FC62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244D05" w14:textId="77777777" w:rsidR="000011B3" w:rsidRDefault="000011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7A959" w14:textId="77777777" w:rsidR="000011B3" w:rsidRDefault="000011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5B27A" w14:textId="77777777" w:rsidR="000011B3" w:rsidRDefault="000011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22461587">
    <w:abstractNumId w:val="3"/>
  </w:num>
  <w:num w:numId="2" w16cid:durableId="1255479367">
    <w:abstractNumId w:val="6"/>
  </w:num>
  <w:num w:numId="3" w16cid:durableId="101071924">
    <w:abstractNumId w:val="2"/>
  </w:num>
  <w:num w:numId="4" w16cid:durableId="1520855992">
    <w:abstractNumId w:val="5"/>
  </w:num>
  <w:num w:numId="5" w16cid:durableId="994913375">
    <w:abstractNumId w:val="0"/>
  </w:num>
  <w:num w:numId="6" w16cid:durableId="1687244516">
    <w:abstractNumId w:val="1"/>
  </w:num>
  <w:num w:numId="7" w16cid:durableId="14704350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62F4"/>
    <w:rsid w:val="000011B3"/>
    <w:rsid w:val="00031374"/>
    <w:rsid w:val="0006513C"/>
    <w:rsid w:val="000915F4"/>
    <w:rsid w:val="000A1097"/>
    <w:rsid w:val="000E2A8F"/>
    <w:rsid w:val="0012774F"/>
    <w:rsid w:val="00144B7A"/>
    <w:rsid w:val="00180C6E"/>
    <w:rsid w:val="0029606A"/>
    <w:rsid w:val="004848F3"/>
    <w:rsid w:val="00497DD4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BF38AF"/>
    <w:rsid w:val="00C370F2"/>
    <w:rsid w:val="00C44EEC"/>
    <w:rsid w:val="00D22FFA"/>
    <w:rsid w:val="00D8461B"/>
    <w:rsid w:val="00D915F2"/>
    <w:rsid w:val="00DA7C60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C62F4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668002"/>
  <w15:chartTrackingRefBased/>
  <w15:docId w15:val="{14AD0EB8-25CC-49BF-8A48-1E0C43A34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BF38A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0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00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88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010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7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79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1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0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1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2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1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313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4</cp:revision>
  <cp:lastPrinted>2001-02-10T14:28:00Z</cp:lastPrinted>
  <dcterms:created xsi:type="dcterms:W3CDTF">2022-07-26T09:58:00Z</dcterms:created>
  <dcterms:modified xsi:type="dcterms:W3CDTF">2022-07-26T10:03:00Z</dcterms:modified>
</cp:coreProperties>
</file>