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97E20D" w14:textId="5F8316A2" w:rsidR="00942ED8" w:rsidRPr="00666843" w:rsidRDefault="00942ED8" w:rsidP="00666843">
      <w:pPr>
        <w:spacing w:after="60" w:line="276" w:lineRule="auto"/>
        <w:ind w:left="2127" w:right="-20"/>
        <w:jc w:val="right"/>
        <w:rPr>
          <w:rFonts w:ascii="Garamond" w:eastAsia="Arial" w:hAnsi="Garamond" w:cs="Segoe UI Light"/>
          <w:b/>
          <w:bCs/>
          <w:iCs/>
          <w:color w:val="000000" w:themeColor="text1"/>
        </w:rPr>
      </w:pPr>
      <w:bookmarkStart w:id="0" w:name="_GoBack"/>
      <w:bookmarkEnd w:id="0"/>
      <w:r w:rsidRPr="00666843">
        <w:rPr>
          <w:rFonts w:ascii="Garamond" w:eastAsia="Arial" w:hAnsi="Garamond" w:cs="Segoe UI Light"/>
          <w:b/>
          <w:bCs/>
          <w:iCs/>
          <w:color w:val="000000" w:themeColor="text1"/>
        </w:rPr>
        <w:t xml:space="preserve">Załącznik nr </w:t>
      </w:r>
      <w:r w:rsidR="009E5167" w:rsidRPr="00666843">
        <w:rPr>
          <w:rFonts w:ascii="Garamond" w:eastAsia="Arial" w:hAnsi="Garamond" w:cs="Segoe UI Light"/>
          <w:b/>
          <w:bCs/>
          <w:iCs/>
          <w:color w:val="000000" w:themeColor="text1"/>
        </w:rPr>
        <w:t>7</w:t>
      </w:r>
      <w:r w:rsidRPr="00666843">
        <w:rPr>
          <w:rFonts w:ascii="Garamond" w:eastAsia="Arial" w:hAnsi="Garamond" w:cs="Segoe UI Light"/>
          <w:b/>
          <w:bCs/>
          <w:iCs/>
          <w:color w:val="000000" w:themeColor="text1"/>
        </w:rPr>
        <w:t xml:space="preserve"> do SWZ - Wzór umowy</w:t>
      </w:r>
    </w:p>
    <w:p w14:paraId="49C7EE0E" w14:textId="77777777" w:rsidR="00942ED8" w:rsidRPr="00666843" w:rsidRDefault="00942ED8" w:rsidP="00666843">
      <w:pPr>
        <w:spacing w:after="60" w:line="276" w:lineRule="auto"/>
        <w:ind w:left="3443" w:right="-20"/>
        <w:rPr>
          <w:rFonts w:ascii="Garamond" w:eastAsia="Arial" w:hAnsi="Garamond" w:cs="Segoe UI Light"/>
          <w:b/>
          <w:bCs/>
          <w:iCs/>
          <w:color w:val="000000" w:themeColor="text1"/>
        </w:rPr>
      </w:pPr>
    </w:p>
    <w:p w14:paraId="1604670E" w14:textId="77777777" w:rsidR="00942ED8" w:rsidRPr="00666843" w:rsidRDefault="00942ED8" w:rsidP="00666843">
      <w:pPr>
        <w:spacing w:after="60" w:line="276" w:lineRule="auto"/>
        <w:ind w:left="3443" w:right="-20"/>
        <w:rPr>
          <w:rFonts w:ascii="Garamond" w:eastAsia="Arial" w:hAnsi="Garamond" w:cs="Segoe UI Light"/>
          <w:iCs/>
          <w:color w:val="000000" w:themeColor="text1"/>
        </w:rPr>
      </w:pPr>
      <w:r w:rsidRPr="00666843">
        <w:rPr>
          <w:rFonts w:ascii="Garamond" w:eastAsia="Arial" w:hAnsi="Garamond" w:cs="Segoe UI Light"/>
          <w:b/>
          <w:bCs/>
          <w:iCs/>
          <w:color w:val="000000" w:themeColor="text1"/>
        </w:rPr>
        <w:t>UMOWA nr ................/2022</w:t>
      </w:r>
    </w:p>
    <w:p w14:paraId="41F24101" w14:textId="77777777" w:rsidR="00942ED8" w:rsidRPr="00666843" w:rsidRDefault="00942ED8" w:rsidP="00666843">
      <w:pPr>
        <w:spacing w:before="15" w:after="60" w:line="276" w:lineRule="auto"/>
        <w:ind w:right="-20"/>
        <w:rPr>
          <w:rFonts w:ascii="Garamond" w:hAnsi="Garamond" w:cs="Segoe UI Light"/>
          <w:iCs/>
          <w:color w:val="000000" w:themeColor="text1"/>
        </w:rPr>
      </w:pPr>
    </w:p>
    <w:p w14:paraId="05B490B1"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zawarta w Poznaniu w dniu ..................................... r., pomiędzy: </w:t>
      </w:r>
    </w:p>
    <w:p w14:paraId="7B1F9B28"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06904AF7"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b/>
          <w:iCs/>
          <w:color w:val="000000" w:themeColor="text1"/>
        </w:rPr>
        <w:t>Szpitalem Wojewódzkim w Poznaniu</w:t>
      </w:r>
      <w:r w:rsidRPr="00666843">
        <w:rPr>
          <w:rFonts w:ascii="Garamond" w:hAnsi="Garamond" w:cs="Arial"/>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666843">
        <w:rPr>
          <w:rFonts w:ascii="Garamond" w:hAnsi="Garamond" w:cs="Arial"/>
          <w:b/>
          <w:iCs/>
          <w:color w:val="000000" w:themeColor="text1"/>
        </w:rPr>
        <w:t xml:space="preserve"> Dyrektora Piotra Nowickiego            </w:t>
      </w:r>
    </w:p>
    <w:p w14:paraId="68989BE7" w14:textId="77777777" w:rsidR="00942ED8" w:rsidRPr="00666843" w:rsidRDefault="00942ED8" w:rsidP="00666843">
      <w:pPr>
        <w:spacing w:before="120" w:after="60" w:line="276" w:lineRule="auto"/>
        <w:rPr>
          <w:rFonts w:ascii="Garamond" w:hAnsi="Garamond" w:cs="Tahoma"/>
          <w:iCs/>
          <w:color w:val="000000" w:themeColor="text1"/>
        </w:rPr>
      </w:pPr>
      <w:r w:rsidRPr="00666843">
        <w:rPr>
          <w:rFonts w:ascii="Garamond" w:hAnsi="Garamond" w:cs="Tahoma"/>
          <w:iCs/>
          <w:color w:val="000000" w:themeColor="text1"/>
        </w:rPr>
        <w:t>zwanym dalej „</w:t>
      </w:r>
      <w:r w:rsidRPr="00666843">
        <w:rPr>
          <w:rFonts w:ascii="Garamond" w:hAnsi="Garamond" w:cs="Tahoma"/>
          <w:b/>
          <w:iCs/>
          <w:color w:val="000000" w:themeColor="text1"/>
        </w:rPr>
        <w:t>Zamawiającym</w:t>
      </w:r>
      <w:r w:rsidRPr="00666843">
        <w:rPr>
          <w:rFonts w:ascii="Garamond" w:hAnsi="Garamond" w:cs="Tahoma"/>
          <w:iCs/>
          <w:color w:val="000000" w:themeColor="text1"/>
        </w:rPr>
        <w:t xml:space="preserve">”, </w:t>
      </w:r>
    </w:p>
    <w:p w14:paraId="41A1D345" w14:textId="77777777" w:rsidR="00942ED8" w:rsidRPr="00666843" w:rsidRDefault="00942ED8" w:rsidP="00666843">
      <w:pPr>
        <w:spacing w:before="8" w:after="60" w:line="276" w:lineRule="auto"/>
        <w:ind w:right="-20"/>
        <w:rPr>
          <w:rFonts w:ascii="Garamond" w:hAnsi="Garamond" w:cs="Segoe UI Light"/>
          <w:iCs/>
          <w:color w:val="000000" w:themeColor="text1"/>
        </w:rPr>
      </w:pPr>
    </w:p>
    <w:p w14:paraId="7832DC8C"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5243E8EF"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124BFF41"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p>
    <w:p w14:paraId="088C1FB5" w14:textId="77777777" w:rsidR="00942ED8" w:rsidRPr="00666843" w:rsidRDefault="00942ED8"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zwanym dalej "</w:t>
      </w:r>
      <w:r w:rsidRPr="00666843">
        <w:rPr>
          <w:rFonts w:ascii="Garamond" w:hAnsi="Garamond" w:cs="Arial"/>
          <w:b/>
          <w:iCs/>
          <w:color w:val="000000" w:themeColor="text1"/>
        </w:rPr>
        <w:t>Wykonawcą</w:t>
      </w:r>
      <w:r w:rsidRPr="00666843">
        <w:rPr>
          <w:rFonts w:ascii="Garamond" w:hAnsi="Garamond" w:cs="Arial"/>
          <w:iCs/>
          <w:color w:val="000000" w:themeColor="text1"/>
        </w:rPr>
        <w:t xml:space="preserve">", </w:t>
      </w:r>
    </w:p>
    <w:p w14:paraId="02A913FC" w14:textId="77777777" w:rsidR="00942ED8" w:rsidRPr="00666843" w:rsidRDefault="00942ED8" w:rsidP="00666843">
      <w:pPr>
        <w:spacing w:before="11" w:after="60" w:line="276" w:lineRule="auto"/>
        <w:ind w:right="-20"/>
        <w:rPr>
          <w:rFonts w:ascii="Garamond" w:hAnsi="Garamond" w:cs="Segoe UI Light"/>
          <w:iCs/>
          <w:color w:val="000000" w:themeColor="text1"/>
        </w:rPr>
      </w:pPr>
    </w:p>
    <w:p w14:paraId="2B706AFD"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zwanymi dalej łącznie „</w:t>
      </w:r>
      <w:r w:rsidRPr="00666843">
        <w:rPr>
          <w:rFonts w:ascii="Garamond" w:eastAsia="Arial" w:hAnsi="Garamond" w:cs="Segoe UI Light"/>
          <w:b/>
          <w:bCs/>
          <w:iCs/>
          <w:color w:val="000000" w:themeColor="text1"/>
        </w:rPr>
        <w:t>Stronami</w:t>
      </w:r>
      <w:r w:rsidRPr="00666843">
        <w:rPr>
          <w:rFonts w:ascii="Garamond" w:eastAsia="Arial" w:hAnsi="Garamond" w:cs="Segoe UI Light"/>
          <w:iCs/>
          <w:color w:val="000000" w:themeColor="text1"/>
        </w:rPr>
        <w:t>”.</w:t>
      </w:r>
    </w:p>
    <w:p w14:paraId="12C5277C"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308873AC" w14:textId="2C192378" w:rsidR="00942ED8" w:rsidRPr="00666843" w:rsidRDefault="00942ED8" w:rsidP="00666843">
      <w:pPr>
        <w:pStyle w:val="Akapitzlist"/>
        <w:spacing w:after="60" w:line="276" w:lineRule="auto"/>
        <w:ind w:left="0"/>
        <w:contextualSpacing w:val="0"/>
        <w:rPr>
          <w:rFonts w:ascii="Garamond" w:hAnsi="Garamond"/>
          <w:b/>
          <w:iCs/>
          <w:color w:val="000000" w:themeColor="text1"/>
        </w:rPr>
      </w:pPr>
      <w:r w:rsidRPr="00666843">
        <w:rPr>
          <w:rFonts w:ascii="Garamond" w:hAnsi="Garamond"/>
          <w:iCs/>
          <w:color w:val="000000" w:themeColor="text1"/>
        </w:rPr>
        <w:t>Umowa zostaje zawarta w wyniku wyboru</w:t>
      </w:r>
      <w:r w:rsidRPr="00666843">
        <w:rPr>
          <w:rFonts w:ascii="Garamond" w:hAnsi="Garamond" w:cs="Arial"/>
          <w:iCs/>
          <w:color w:val="000000" w:themeColor="text1"/>
        </w:rPr>
        <w:t xml:space="preserve"> przez Zamawiającego oferty Wykonawcy w ramach procedury przetargowej  pod sygn. SZW/DZP</w:t>
      </w:r>
      <w:r w:rsidR="009E5167" w:rsidRPr="00666843">
        <w:rPr>
          <w:rFonts w:ascii="Garamond" w:hAnsi="Garamond" w:cs="Arial"/>
          <w:iCs/>
          <w:color w:val="000000" w:themeColor="text1"/>
        </w:rPr>
        <w:t>/38/</w:t>
      </w:r>
      <w:r w:rsidRPr="00666843">
        <w:rPr>
          <w:rFonts w:ascii="Garamond" w:hAnsi="Garamond" w:cs="Arial"/>
          <w:iCs/>
          <w:color w:val="000000" w:themeColor="text1"/>
        </w:rPr>
        <w:t>2022 z dnia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2022 r. na podstawie ustawy z dnia 11 września 2019 r. - Prawo zamówień publicznych (Dz. U. poz. 2019 ze zm.). </w:t>
      </w:r>
    </w:p>
    <w:p w14:paraId="7DCA6D17" w14:textId="77777777" w:rsidR="00942ED8" w:rsidRPr="00666843" w:rsidRDefault="00942ED8" w:rsidP="00666843">
      <w:pPr>
        <w:tabs>
          <w:tab w:val="left" w:pos="5124"/>
        </w:tabs>
        <w:spacing w:after="60" w:line="276" w:lineRule="auto"/>
        <w:ind w:right="-20"/>
        <w:rPr>
          <w:rFonts w:ascii="Garamond" w:eastAsia="Arial" w:hAnsi="Garamond" w:cs="Segoe UI Light"/>
          <w:iCs/>
          <w:color w:val="000000" w:themeColor="text1"/>
        </w:rPr>
      </w:pPr>
    </w:p>
    <w:p w14:paraId="59C802DD" w14:textId="09E7441C" w:rsidR="00942ED8" w:rsidRPr="00666843" w:rsidRDefault="00942ED8" w:rsidP="00666843">
      <w:pPr>
        <w:spacing w:after="60" w:line="276" w:lineRule="auto"/>
        <w:ind w:right="-20"/>
        <w:rPr>
          <w:rFonts w:ascii="Garamond" w:hAnsi="Garamond" w:cs="Segoe UI Light"/>
          <w:iCs/>
          <w:color w:val="000000" w:themeColor="text1"/>
        </w:rPr>
      </w:pPr>
      <w:r w:rsidRPr="00666843">
        <w:rPr>
          <w:rFonts w:ascii="Garamond" w:eastAsia="Arial" w:hAnsi="Garamond" w:cs="Segoe UI Light"/>
          <w:iCs/>
          <w:color w:val="000000" w:themeColor="text1"/>
        </w:rPr>
        <w:t xml:space="preserve">Umowa realizowana w ramach realizowanego projektu: </w:t>
      </w:r>
      <w:r w:rsidRPr="00666843">
        <w:rPr>
          <w:rFonts w:ascii="Garamond" w:hAnsi="Garamond" w:cs="Calibri"/>
          <w:b/>
          <w:bCs/>
          <w:iCs/>
          <w:color w:val="000000" w:themeColor="text1"/>
        </w:rPr>
        <w:t xml:space="preserve">„Teleinformatyczne usługi elektroniczne </w:t>
      </w:r>
      <w:r w:rsidR="009E5167" w:rsidRPr="00666843">
        <w:rPr>
          <w:rFonts w:ascii="Garamond" w:hAnsi="Garamond" w:cs="Calibri"/>
          <w:b/>
          <w:bCs/>
          <w:iCs/>
          <w:color w:val="000000" w:themeColor="text1"/>
        </w:rPr>
        <w:br/>
      </w:r>
      <w:r w:rsidRPr="00666843">
        <w:rPr>
          <w:rFonts w:ascii="Garamond" w:hAnsi="Garamond" w:cs="Calibri"/>
          <w:b/>
          <w:bCs/>
          <w:iCs/>
          <w:color w:val="000000" w:themeColor="text1"/>
        </w:rPr>
        <w:t xml:space="preserve">dla zwiększenia dostępu do świadczeń rehabilitacyjnych i bezpieczeństwa zdrowotnego pacjentów Szpitala Wojewódzkiego w Poznaniu”, </w:t>
      </w:r>
      <w:r w:rsidRPr="00666843">
        <w:rPr>
          <w:rFonts w:ascii="Garamond" w:hAnsi="Garamond"/>
          <w:bCs/>
          <w:iCs/>
          <w:color w:val="000000" w:themeColor="text1"/>
        </w:rPr>
        <w:t xml:space="preserve">realizowanego przez Szpital Wojewódzki </w:t>
      </w:r>
      <w:r w:rsidR="009E5167" w:rsidRPr="00666843">
        <w:rPr>
          <w:rFonts w:ascii="Garamond" w:hAnsi="Garamond"/>
          <w:bCs/>
          <w:iCs/>
          <w:color w:val="000000" w:themeColor="text1"/>
        </w:rPr>
        <w:br/>
      </w:r>
      <w:r w:rsidRPr="00666843">
        <w:rPr>
          <w:rFonts w:ascii="Garamond" w:hAnsi="Garamond"/>
          <w:bCs/>
          <w:iCs/>
          <w:color w:val="000000" w:themeColor="text1"/>
        </w:rPr>
        <w:t>w Poznaniu, w ramach Wielkopolskiego Regionalnego Programu Operacyjnego na lata 2014-2020, współfinansowanego ze środków Europejskiego Funduszu Rozwoju Regionalnego.</w:t>
      </w:r>
    </w:p>
    <w:p w14:paraId="6922CDB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w:t>
      </w:r>
    </w:p>
    <w:p w14:paraId="773A17B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DEFINICJE</w:t>
      </w:r>
    </w:p>
    <w:p w14:paraId="0AAC3FC4" w14:textId="77777777" w:rsidR="00942ED8" w:rsidRPr="00666843" w:rsidRDefault="00942ED8" w:rsidP="00666843">
      <w:pPr>
        <w:spacing w:before="6" w:after="60" w:line="276" w:lineRule="auto"/>
        <w:ind w:right="-20"/>
        <w:rPr>
          <w:rFonts w:ascii="Garamond" w:hAnsi="Garamond" w:cs="Segoe UI Light"/>
          <w:iCs/>
          <w:color w:val="000000" w:themeColor="text1"/>
        </w:rPr>
      </w:pPr>
    </w:p>
    <w:p w14:paraId="0D1700EC" w14:textId="77777777" w:rsidR="00942ED8" w:rsidRPr="00666843" w:rsidRDefault="00942ED8" w:rsidP="00666843">
      <w:pPr>
        <w:spacing w:after="60" w:line="276" w:lineRule="auto"/>
        <w:ind w:right="-20"/>
        <w:rPr>
          <w:rFonts w:ascii="Garamond" w:eastAsia="Arial" w:hAnsi="Garamond" w:cs="Segoe UI Light"/>
          <w:iCs/>
          <w:color w:val="000000" w:themeColor="text1"/>
        </w:rPr>
      </w:pPr>
      <w:r w:rsidRPr="00666843">
        <w:rPr>
          <w:rFonts w:ascii="Garamond" w:eastAsia="Arial" w:hAnsi="Garamond" w:cs="Segoe UI Light"/>
          <w:iCs/>
          <w:color w:val="000000" w:themeColor="text1"/>
        </w:rPr>
        <w:t>Terminom użytym w Umowie nadaje się następujące znaczenie:</w:t>
      </w:r>
    </w:p>
    <w:p w14:paraId="468B127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Strony Umowy – uogólnione pojęcie stosowane zamiennie do określenia Zamawiającego i Wykonawcy jednocześnie. </w:t>
      </w:r>
    </w:p>
    <w:p w14:paraId="6050F41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Przedmiot Umowy – całokształt zagadnień realizowanych w ramach Umowy ukierunkowanych na osiągnięcie Celu Umowy. </w:t>
      </w:r>
    </w:p>
    <w:p w14:paraId="1CB0F66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lastRenderedPageBreak/>
        <w:t xml:space="preserve">Dysfunkcja – zbiorcze określenie dla nieprawidłowości rozumianych jako niezgodność z Dokumentacją lub wymaganiami przewidzianymi umową. </w:t>
      </w:r>
    </w:p>
    <w:p w14:paraId="4BEA151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Kategoria Dysfunkcji - kategoria, do której kwalifikowane jest Zgłoszenie Serwisowe dotyczące Dysfunkcji. Opisane szczegółowo w Załączniku nr 3 do Umowy.</w:t>
      </w:r>
    </w:p>
    <w:p w14:paraId="6E38630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Prace Serwisowe - działania Wykonawcy mające na celu realizację Zgłoszenia Serwisowego.</w:t>
      </w:r>
    </w:p>
    <w:p w14:paraId="043CFD6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Naprawa – modyfikacja Systemu usuwająca Dysfunkcję Systemu. </w:t>
      </w:r>
    </w:p>
    <w:p w14:paraId="32D2593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Obejście - tymczasowe rozwiązanie pozwalające na prawidłowe wykorzystanie oprogramowania bez usuwania wykrytego błędu przy zachowaniu integralności bazy danych. </w:t>
      </w:r>
    </w:p>
    <w:p w14:paraId="4AB59C66"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Realizacja Zgłoszenia Serwisowego - zakończenie Prac Serwisowych, w wyniku których przywrócono Stan Funkcjonalności.</w:t>
      </w:r>
    </w:p>
    <w:p w14:paraId="343DD3D7" w14:textId="0982ADBE"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Analiza – dokumenty opracowane przez Wykonawcę, mające na celu doprecyzowanie sposobu realizacji wymagań Zamawiającego, zasad i metod realizacji Umowy oraz wskazanie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szczegółowe opisanie Produktów;</w:t>
      </w:r>
    </w:p>
    <w:p w14:paraId="42F4B05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401D5C75"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Baza Danych – zbiór wszystkich danych zewidencjonowanych za pomocą Systemu. </w:t>
      </w:r>
    </w:p>
    <w:p w14:paraId="4170DB75"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Czas Roboczy – czas pracy liczony w Dni Robocze, w którym świadczona jest pomoc telefoniczna przy eksploatacji Systemu. </w:t>
      </w:r>
    </w:p>
    <w:p w14:paraId="219FE103"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Czas Reakcji - okres od zgłoszenia Dysfunkcji przez Zamawiającego do potwierdzenia przyjęcia zgłoszenia przez Wykonawcę.</w:t>
      </w:r>
    </w:p>
    <w:p w14:paraId="0D87EAD6" w14:textId="283FAB29"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Czas Naprawy - okres od zgłoszenia Dysfunkcji do przywrócenia Systemu do stanu sprzed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jej zgłoszenia szczegółowo opisany w Załączniku nr 3 do umowy.</w:t>
      </w:r>
    </w:p>
    <w:p w14:paraId="3248D6C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Dzień Roboczy – dzień kalendarzowy od poniedziałku do piątku z wyłączeniem świąt i dni ustawowo wolnych od pracy. </w:t>
      </w:r>
    </w:p>
    <w:p w14:paraId="2F65661E" w14:textId="6808C66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Dokumentacja – dokument papierowy lub elektroniczny opisujący System i zasady użytkowania Systemu. Wszelka dokumentacja sporządzona przez Wykonawcę dostarczona i modyfikowana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w wyniku realizacji umowy.</w:t>
      </w:r>
    </w:p>
    <w:p w14:paraId="600B5919" w14:textId="4EDBF77C"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Dokumentacja Standardowa – Dokumentacja Oprogramowania Systemowego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oraz Dokumentacja Oprogramowania Aplikacyjnego w formie ogólnie dostępnych dokumentów (instrukcje, opisy, broszury, itp.) oraz inna dokumentacja opracowana niezależnie od realizacji Umowy.</w:t>
      </w:r>
    </w:p>
    <w:p w14:paraId="2E6609D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Dokumentacja Dedykowana – inna dokumentacja opracowana w związku z realizacją Umowy.</w:t>
      </w:r>
    </w:p>
    <w:p w14:paraId="1B95782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7:30 – 15:30.</w:t>
      </w:r>
    </w:p>
    <w:p w14:paraId="502FE063" w14:textId="5D890949"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Konsultant serwisowy – osoba fizyczna posiadająca odpowiednie kwalifikacje uprawniające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do realizowania Serwisu. </w:t>
      </w:r>
    </w:p>
    <w:p w14:paraId="57C01CD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Pomoc Telefoniczna – świadczenie konsultacji telefonicznej dotyczące szeroko pojętej eksploatacji Systemu. </w:t>
      </w:r>
    </w:p>
    <w:p w14:paraId="001F4D0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Procedura – schemat postępowania w jaki winien być realizowany określony fragment Przedmiotu Umowy. </w:t>
      </w:r>
    </w:p>
    <w:p w14:paraId="4BDA049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Publikacja – udostępnienie Systemu zawierającego zmienioną funkcjonalność. </w:t>
      </w:r>
    </w:p>
    <w:p w14:paraId="05EEFDE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Serwer – sprzęt komputerowy, na którym zainstalowana jest baza danych lub aplikacje wykorzystywane przez System. </w:t>
      </w:r>
    </w:p>
    <w:p w14:paraId="3C8F8878"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Serwis – usługa o charakterze technicznym, organizacyjnym, doradczym i szkoleniowym, przeznaczona do zapewnienia stabilnej pracy Systemu. </w:t>
      </w:r>
    </w:p>
    <w:p w14:paraId="69733F9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lastRenderedPageBreak/>
        <w:t xml:space="preserve">Stan Funkcjonalności - stan Systemu, w którym nie występują Dysfunkcje. </w:t>
      </w:r>
    </w:p>
    <w:p w14:paraId="055BF940"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Upgrade – nowa  wersja Systemu związana ze stworzeniem nowej funkcjonalności. </w:t>
      </w:r>
    </w:p>
    <w:p w14:paraId="3475BAD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Update – aktualizacja Systemu w wyniku zmian przepisów, związanych bezpośrednio i pośrednio z systemem ochrony zdrowia, w zakresie tej samej wersji Systemu. </w:t>
      </w:r>
    </w:p>
    <w:p w14:paraId="238E3CA7"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Wdrożenie – opisane Umową świadczenia Wykonawcy mające na celu wykonanie Systemu</w:t>
      </w:r>
    </w:p>
    <w:p w14:paraId="22B98506" w14:textId="74ADF7FE"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Wersja – okresowa Publikacja Systemu uwzględniająca Naprawy i zmiany dokonane w okresie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od poprzedniej Publikacji Systemu. Wydanie Wersji obejmuje również opis nowej Funkcjonalności Systemu. </w:t>
      </w:r>
    </w:p>
    <w:p w14:paraId="4230ED0E"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Sprzęt – sprzęt komputerowy oraz sprzęt serwerowy i sieciowy taki jak serwery, macierze, przełączniki sieciowe, urządzenia UTM, itp.</w:t>
      </w:r>
    </w:p>
    <w:p w14:paraId="6A02FC90"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Umowa – niniejsza umowa zawarta między Zamawiającym i Wykonawcą wraz ze wszystkimi załącznikami do niej.</w:t>
      </w:r>
    </w:p>
    <w:p w14:paraId="0FA00F4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Zgłoszenie Serwisowe – Dysfunkcja, o której Wykonawca został powiadomiony drogą mailową.</w:t>
      </w:r>
    </w:p>
    <w:p w14:paraId="0A771760" w14:textId="00796480"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API - Application Programming Interface, interfejs programowania aplikacji – jest to sposób rozumiany, jako ściśle określony zestaw reguł i ich opisów, w jaki programy komunikują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się między sobą. API definiuje się na poziomie kodu źródłowego dla takich składników oprogramowania jak np. aplikacje, biblioteki czy system operacyjny. Zadaniem API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jest dostarczenie odpowiednich specyfikacji podprogramów, struktur danych, klas obiektów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wymaganych protokołów komunikacyjnych.</w:t>
      </w:r>
    </w:p>
    <w:p w14:paraId="15C865A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Architektura systemu teleinformatycznego – opis składników systemu teleinformatycznego, powiązań i relacji pomiędzy tymi składnikami.</w:t>
      </w:r>
    </w:p>
    <w:p w14:paraId="43F0EF8B"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Czas dostarczenia rozwiązania - Okres czasu od wysłania Zgłoszenia do usunięcia przyczyny problemu lub zastosowania Rozwiązania Zastępczego.</w:t>
      </w:r>
    </w:p>
    <w:p w14:paraId="0D227799" w14:textId="7074637D"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Dostępność – właściwość określająca, że zasób systemu teleinformatycznego jest możliwy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wykorzystania na żądanie, w założonym czasie, przez podmiot uprawniony do pracy w systemie teleinformatycznym.</w:t>
      </w:r>
    </w:p>
    <w:p w14:paraId="7E52E2B9"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proofErr w:type="spellStart"/>
      <w:r w:rsidRPr="00666843">
        <w:rPr>
          <w:rFonts w:ascii="Garamond" w:hAnsi="Garamond" w:cs="Segoe UI Light"/>
          <w:iCs/>
          <w:color w:val="000000" w:themeColor="text1"/>
        </w:rPr>
        <w:t>ePUAP</w:t>
      </w:r>
      <w:proofErr w:type="spellEnd"/>
      <w:r w:rsidRPr="00666843">
        <w:rPr>
          <w:rFonts w:ascii="Garamond" w:hAnsi="Garamond" w:cs="Segoe UI Light"/>
          <w:iCs/>
          <w:color w:val="000000" w:themeColor="text1"/>
        </w:rPr>
        <w:t xml:space="preserve"> – Elektroniczna Platforma Usług Administracji Publicznej https://epuap.gov.pl </w:t>
      </w:r>
    </w:p>
    <w:p w14:paraId="4CD0D19C"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Integralność – właściwość polegająca na tym, że zasób systemu teleinformatycznego nie został zmodyfikowany w sposób nieuprawniony.</w:t>
      </w:r>
    </w:p>
    <w:p w14:paraId="02063800" w14:textId="429A026F"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Moduł systemu – kompletny zestaw narzędzi informatycznych obejmujących wszystkie warstwy architektury systemu, który dostarcza aplikację przeznaczoną dla użytkownika końcowego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realizacji określonych dziedzin działalności Zamawiającego.</w:t>
      </w:r>
    </w:p>
    <w:p w14:paraId="439F01C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461549A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 całość lub dowolny element oprogramowania dostarczanego w ramach realizacji Umowy, obejmujące w szczególności specjalizowane oprogramowanie licencjonowane. Oprogramowanie musi być zgodne z wymaganiami wskazanymi w Szczegółowym Opisie Przedmiotu Zamówienia będącym częścią Specyfikacji Istotnych Warunków Zamówienia (dalej: SWZ) stanowiącą załącznik do Umowy. W skład Oprogramowania wchodzą: Oprogramowanie Wspomagające, Oprogramowanie Systemowe, Oprogramowanie Aplikacyjne, Oprogramowanie Bazodanowe.</w:t>
      </w:r>
    </w:p>
    <w:p w14:paraId="39B85CC5" w14:textId="2931E1EA"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Oprogramowanie Bazodanowe - oprogramowanie bądź system informatyczny służący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zarządzania bazą danych, udostępniające bazę danych.</w:t>
      </w:r>
    </w:p>
    <w:p w14:paraId="70CBD31F"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w:t>
      </w:r>
      <w:r w:rsidRPr="00666843">
        <w:rPr>
          <w:rFonts w:ascii="Garamond" w:hAnsi="Garamond" w:cs="Segoe UI Light"/>
          <w:iCs/>
          <w:color w:val="000000" w:themeColor="text1"/>
        </w:rPr>
        <w:lastRenderedPageBreak/>
        <w:t>aktualizacje takich programów komputerowych, niezbędne do działania Systemu, w tym systemy operacyjne i oprogramowanie bazodanowe oraz sterowniki urządzeń, sterowniki baz danych, itp.</w:t>
      </w:r>
    </w:p>
    <w:p w14:paraId="566F392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Systemowe – oprogramowanie tworzące środowisko, w którym uruchamiane jest Oprogramowanie Aplikacyjne lub Oprogramowanie Bazodanowe.</w:t>
      </w:r>
    </w:p>
    <w:p w14:paraId="03EFA459" w14:textId="1C02A8A1"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Oprogramowanie Aplikacyjne / Dziedzinowe – oprogramowanie będące podstawą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stworzenia Systemu, istniejące i dystrybuowane przez Wykonawcę przed zawarciem Umowy.</w:t>
      </w:r>
    </w:p>
    <w:p w14:paraId="1B80996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Oprogramowanie standardowe – Każde oprogramowanie niezbędne, poza oprogramowaniem aplikacyjnym niezbędne do działania Systemu.</w:t>
      </w:r>
    </w:p>
    <w:p w14:paraId="2F894781" w14:textId="207FB3D6"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Portal Usług Elektronicznych – portal udostępniający usługi elektroniczne dostarczane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przez System dla użytkowników wewnętrznych i zewnętrznych</w:t>
      </w:r>
    </w:p>
    <w:p w14:paraId="4088DFDA"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PZ </w:t>
      </w:r>
      <w:proofErr w:type="spellStart"/>
      <w:r w:rsidRPr="00666843">
        <w:rPr>
          <w:rFonts w:ascii="Garamond" w:hAnsi="Garamond" w:cs="Segoe UI Light"/>
          <w:iCs/>
          <w:color w:val="000000" w:themeColor="text1"/>
        </w:rPr>
        <w:t>ePUAP</w:t>
      </w:r>
      <w:proofErr w:type="spellEnd"/>
      <w:r w:rsidRPr="00666843">
        <w:rPr>
          <w:rFonts w:ascii="Garamond" w:hAnsi="Garamond" w:cs="Segoe UI Light"/>
          <w:iCs/>
          <w:color w:val="000000" w:themeColor="text1"/>
        </w:rPr>
        <w:t xml:space="preserve"> – Profil Zaufany </w:t>
      </w:r>
      <w:proofErr w:type="spellStart"/>
      <w:r w:rsidRPr="00666843">
        <w:rPr>
          <w:rFonts w:ascii="Garamond" w:hAnsi="Garamond" w:cs="Segoe UI Light"/>
          <w:iCs/>
          <w:color w:val="000000" w:themeColor="text1"/>
        </w:rPr>
        <w:t>ePUAP</w:t>
      </w:r>
      <w:proofErr w:type="spellEnd"/>
    </w:p>
    <w:p w14:paraId="5E008CAE" w14:textId="6C523DE0"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System, ZSI – Łączne określenie dla oprogramowania i sprzętu – objętego wdrożeniem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oraz umową serwisową z Wykonawcą, bez względu na nazwę handlową. Obejmujący Platformę systemowo-sprzętową, Oprogramowania aplikacyjne oraz inne oprogramowanie niezbędne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do działania e-Usług realizowanych w niniejszym zamówieniu.</w:t>
      </w:r>
    </w:p>
    <w:p w14:paraId="5621CAEC" w14:textId="4C8984E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System zewnętrzny - Każdy System informatyczny niebędący przedmiotem Zamówienia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a oddziaływujący na przedmiot zamówienia.</w:t>
      </w:r>
    </w:p>
    <w:p w14:paraId="6972A629" w14:textId="0AF4C758"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Usługi elektroniczne (</w:t>
      </w:r>
      <w:proofErr w:type="spellStart"/>
      <w:r w:rsidRPr="00666843">
        <w:rPr>
          <w:rFonts w:ascii="Garamond" w:hAnsi="Garamond" w:cs="Segoe UI Light"/>
          <w:iCs/>
          <w:color w:val="000000" w:themeColor="text1"/>
        </w:rPr>
        <w:t>eUsługi</w:t>
      </w:r>
      <w:proofErr w:type="spellEnd"/>
      <w:r w:rsidRPr="00666843">
        <w:rPr>
          <w:rFonts w:ascii="Garamond" w:hAnsi="Garamond" w:cs="Segoe UI Light"/>
          <w:iCs/>
          <w:color w:val="000000" w:themeColor="text1"/>
        </w:rPr>
        <w:t xml:space="preserve">) – usługi, których świadczenie odbywa się za pomocą Internetu, jest zautomatyzowane (może wymagać niewielkiego udziału człowieka) i zdalne. Od usługi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w ujęciu tradycyjnym, </w:t>
      </w:r>
      <w:proofErr w:type="spellStart"/>
      <w:r w:rsidRPr="00666843">
        <w:rPr>
          <w:rFonts w:ascii="Garamond" w:hAnsi="Garamond" w:cs="Segoe UI Light"/>
          <w:iCs/>
          <w:color w:val="000000" w:themeColor="text1"/>
        </w:rPr>
        <w:t>eUsługę</w:t>
      </w:r>
      <w:proofErr w:type="spellEnd"/>
      <w:r w:rsidRPr="00666843">
        <w:rPr>
          <w:rFonts w:ascii="Garamond" w:hAnsi="Garamond" w:cs="Segoe UI Light"/>
          <w:iCs/>
          <w:color w:val="000000" w:themeColor="text1"/>
        </w:rPr>
        <w:t xml:space="preserve"> odróżnia brak udziału człowieka po drugiej stronie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oraz świadczenie na odległość. </w:t>
      </w:r>
    </w:p>
    <w:p w14:paraId="6E5D5858" w14:textId="2E7C07EC"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Użytkownik - Osoba, która jest pracownikiem Zamawiającego, posiada swój unikalny login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i hasło.</w:t>
      </w:r>
    </w:p>
    <w:p w14:paraId="0E1325E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 xml:space="preserve">Web Service - Usługa sieciowa dostarczająca określoną funkcjonalność poprzez sieci Internet, niezależnie od platformy sprzętowej i implementacji. </w:t>
      </w:r>
    </w:p>
    <w:p w14:paraId="0FA2B59D"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Wykonawca – wybrany w drodze zamówienia publicznego podmiot realizujący niniejszy przedmiot zamówienia.</w:t>
      </w:r>
    </w:p>
    <w:p w14:paraId="701E0A92"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Zdalny dostęp – możliwość realizacji usług wsparcia, wdrożenia i gwarancji związanych z systemem z dowolnego miejsca za pośrednictwem bezpiecznego połączenia internetowego.</w:t>
      </w:r>
    </w:p>
    <w:p w14:paraId="4B88684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EDM – Elektroniczna Dokumentacja Medyczna zgodnie z zapisami ustawy z dnia 28 kwietnia 2011 r. o systemie informacji w ochronie zdrowia.</w:t>
      </w:r>
    </w:p>
    <w:p w14:paraId="4B14E1D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P1, P2 – Programy monitorowane i realizowane przez CSIOZ (systemy zewnętrzne)</w:t>
      </w:r>
    </w:p>
    <w:p w14:paraId="7B2855C8"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ASI, Administrator - Użytkownik konfigurujący i zarządzający Systemem i Infrastrukturą – Administrator Systemów Informatycznych w Szpitalu</w:t>
      </w:r>
    </w:p>
    <w:p w14:paraId="556FDCB4" w14:textId="77777777" w:rsidR="00942ED8" w:rsidRPr="00666843" w:rsidRDefault="00942ED8" w:rsidP="00666843">
      <w:pPr>
        <w:numPr>
          <w:ilvl w:val="0"/>
          <w:numId w:val="1"/>
        </w:numPr>
        <w:tabs>
          <w:tab w:val="clear" w:pos="720"/>
        </w:tabs>
        <w:spacing w:after="60" w:line="276" w:lineRule="auto"/>
        <w:ind w:left="426" w:hanging="436"/>
        <w:rPr>
          <w:rFonts w:ascii="Garamond" w:hAnsi="Garamond" w:cs="Segoe UI Light"/>
          <w:iCs/>
          <w:color w:val="000000" w:themeColor="text1"/>
        </w:rPr>
      </w:pPr>
      <w:r w:rsidRPr="00666843">
        <w:rPr>
          <w:rFonts w:ascii="Garamond" w:hAnsi="Garamond" w:cs="Segoe UI Light"/>
          <w:iCs/>
          <w:color w:val="000000" w:themeColor="text1"/>
        </w:rPr>
        <w:t>Infrastruktura Zamawiającego – infrastruktura informatyczna (w tym sprzęt i oprogramowanie) Zamawiającego, na którym uruchamiane będzie Oprogramowanie.</w:t>
      </w:r>
    </w:p>
    <w:p w14:paraId="3F72D9C1"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34189E53"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2F7EAE7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p>
    <w:p w14:paraId="29F8F78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PRZEDMIOT UMOWY</w:t>
      </w:r>
    </w:p>
    <w:p w14:paraId="7188D781" w14:textId="13878C55" w:rsidR="00942ED8" w:rsidRPr="00666843" w:rsidRDefault="00942ED8" w:rsidP="00666843">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oparciu o przeprowadzony przetarg nieograniczony pn. „</w:t>
      </w:r>
      <w:r w:rsidR="008A1666" w:rsidRPr="00666843">
        <w:rPr>
          <w:rFonts w:ascii="Garamond" w:eastAsia="Arial" w:hAnsi="Garamond" w:cs="Segoe UI Light"/>
          <w:iCs/>
          <w:color w:val="000000" w:themeColor="text1"/>
        </w:rPr>
        <w:t>Dostawa i wdrożenie sprzętu oraz oprogramowania wraz z usługami wdrożenia i szkolenia w ramach projektu "Teleinformatyczne usługi elektroniczne dla zwiększenia dostępu do świadczeń rehabilitacyjnych i bezpieczeństwa zdrowotnego pacjentów Szpitala Wojewódzkiego w Poznaniu</w:t>
      </w:r>
      <w:r w:rsidRPr="00666843">
        <w:rPr>
          <w:rFonts w:ascii="Garamond" w:eastAsia="Arial" w:hAnsi="Garamond" w:cs="Segoe UI Light"/>
          <w:iCs/>
          <w:color w:val="000000" w:themeColor="text1"/>
        </w:rPr>
        <w:t>”, Zamawiający zleca a Wykonawca przyjmuje do kompleksowego wykonania zadania inwestycyjnego określonego w zdaniu pierwszym</w:t>
      </w:r>
      <w:r w:rsidR="009E5167" w:rsidRPr="00666843">
        <w:rPr>
          <w:rFonts w:ascii="Garamond" w:eastAsia="Arial" w:hAnsi="Garamond" w:cs="Segoe UI Light"/>
          <w:iCs/>
          <w:color w:val="000000" w:themeColor="text1"/>
        </w:rPr>
        <w:t xml:space="preserve"> – </w:t>
      </w:r>
      <w:r w:rsidRPr="00666843">
        <w:rPr>
          <w:rFonts w:ascii="Garamond" w:eastAsia="Arial" w:hAnsi="Garamond" w:cs="Segoe UI Light"/>
          <w:iCs/>
          <w:color w:val="000000" w:themeColor="text1"/>
        </w:rPr>
        <w:t>na</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zasadach</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i</w:t>
      </w:r>
      <w:r w:rsidR="009E516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lastRenderedPageBreak/>
        <w:t xml:space="preserve">zakresie określonych w SWZ  postepowania nr </w:t>
      </w:r>
      <w:r w:rsidR="009E5167" w:rsidRPr="00666843">
        <w:rPr>
          <w:rFonts w:ascii="Garamond" w:eastAsia="Arial" w:hAnsi="Garamond" w:cs="Segoe UI Light"/>
          <w:iCs/>
          <w:color w:val="000000" w:themeColor="text1"/>
        </w:rPr>
        <w:t>SZW/DZP/38/2022</w:t>
      </w:r>
      <w:r w:rsidRPr="00666843">
        <w:rPr>
          <w:rFonts w:ascii="Garamond" w:eastAsia="Arial" w:hAnsi="Garamond" w:cs="Segoe UI Light"/>
          <w:iCs/>
          <w:color w:val="000000" w:themeColor="text1"/>
        </w:rPr>
        <w:t xml:space="preserve"> i Umowie.</w:t>
      </w:r>
    </w:p>
    <w:p w14:paraId="29C05BB0" w14:textId="4B7BC4A3" w:rsidR="00942ED8" w:rsidRPr="00666843" w:rsidRDefault="00942ED8" w:rsidP="00666843">
      <w:pPr>
        <w:pStyle w:val="Akapitzlist"/>
        <w:widowControl w:val="0"/>
        <w:numPr>
          <w:ilvl w:val="0"/>
          <w:numId w:val="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Zakres przedmiotu Umowy został opisany w Szczegółowym Opisie Przedmiotu Zamówienia stanowiącym załącznik</w:t>
      </w:r>
      <w:r w:rsidR="000A3630" w:rsidRPr="00666843">
        <w:rPr>
          <w:rFonts w:ascii="Garamond" w:eastAsia="Arial" w:hAnsi="Garamond" w:cs="Segoe UI Light"/>
          <w:iCs/>
          <w:color w:val="000000" w:themeColor="text1"/>
        </w:rPr>
        <w:t xml:space="preserve"> nr 2</w:t>
      </w:r>
      <w:r w:rsidRPr="00666843">
        <w:rPr>
          <w:rFonts w:ascii="Garamond" w:eastAsia="Arial" w:hAnsi="Garamond" w:cs="Segoe UI Light"/>
          <w:iCs/>
          <w:color w:val="000000" w:themeColor="text1"/>
        </w:rPr>
        <w:t xml:space="preserve"> do SWZ i obejmuje w szczególności:</w:t>
      </w:r>
    </w:p>
    <w:p w14:paraId="538A3119" w14:textId="77777777" w:rsidR="00942ED8" w:rsidRPr="00666843" w:rsidRDefault="00942ED8" w:rsidP="00666843">
      <w:pPr>
        <w:pStyle w:val="Akapitzlist"/>
        <w:widowControl w:val="0"/>
        <w:numPr>
          <w:ilvl w:val="1"/>
          <w:numId w:val="4"/>
        </w:numPr>
        <w:spacing w:after="60" w:line="276" w:lineRule="auto"/>
        <w:ind w:right="-20"/>
        <w:contextualSpacing w:val="0"/>
        <w:jc w:val="left"/>
        <w:rPr>
          <w:rFonts w:ascii="Garamond" w:eastAsia="Arial" w:hAnsi="Garamond" w:cs="Segoe UI Light"/>
          <w:iCs/>
          <w:color w:val="000000" w:themeColor="text1"/>
        </w:rPr>
      </w:pPr>
      <w:r w:rsidRPr="00666843">
        <w:rPr>
          <w:rFonts w:ascii="Garamond" w:eastAsia="Arial" w:hAnsi="Garamond" w:cs="Segoe UI Light"/>
          <w:iCs/>
          <w:color w:val="000000" w:themeColor="text1"/>
        </w:rPr>
        <w:t>dostawę stanowisk  roboczych i innego sprzętu komputerowego.,</w:t>
      </w:r>
    </w:p>
    <w:p w14:paraId="778A74D4"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przekazanie licencji na dostarczone oprogramowanie,</w:t>
      </w:r>
    </w:p>
    <w:p w14:paraId="15B0E6AC"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przeprowadzenie instruktaży i szkoleń z wdrażanego sprzętu i oprogramowania,</w:t>
      </w:r>
    </w:p>
    <w:p w14:paraId="3E8E1F7D"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wdrożenie systemu, zgodnie z procedurami opisanymi w SWZ, </w:t>
      </w:r>
    </w:p>
    <w:p w14:paraId="6D5AD16E"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szkolenia pracowników.</w:t>
      </w:r>
    </w:p>
    <w:p w14:paraId="50214CB1" w14:textId="35D834E7" w:rsidR="00942ED8" w:rsidRPr="00666843" w:rsidRDefault="00942ED8" w:rsidP="00666843">
      <w:pPr>
        <w:pStyle w:val="Akapitzlist"/>
        <w:widowControl w:val="0"/>
        <w:numPr>
          <w:ilvl w:val="0"/>
          <w:numId w:val="4"/>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Sprzęt będący przedmiotem dostawy winien być fabrycznie nowy, wyprodukowany nie dawniej jak 6 miesięcy od dnia podpisania umowy, nieużywany, nieuszkodzony, nieobciążony prawami osób trzecich oraz winien spełniać wszystkie wymagane prawem normy bezpieczeństwa dla danego rodzaju sprzętu obowiązujące w Polsce na dzień składania ofert (np. CE).</w:t>
      </w:r>
    </w:p>
    <w:p w14:paraId="2887F326" w14:textId="77777777" w:rsidR="00942ED8" w:rsidRPr="00666843" w:rsidRDefault="00942ED8" w:rsidP="00666843">
      <w:pPr>
        <w:pStyle w:val="Akapitzlist"/>
        <w:widowControl w:val="0"/>
        <w:numPr>
          <w:ilvl w:val="0"/>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Strony potwierdzają, że:</w:t>
      </w:r>
    </w:p>
    <w:p w14:paraId="0287D246"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 zastrzeżeniem zmian dopuszczalnych przez przepisy prawa i Umowę – przedmiot Umowy zostanie zrealizowany zgodnie z Ofertą Wykonawcy oraz SWZ z uwzględnieniem wszelkich zmian oraz wyjaśnień udzielonych w odpowiedzi na pytania Wykonawców, które miały miejsce w toku postępowania poprzedzającego zawarcie Umowy,</w:t>
      </w:r>
    </w:p>
    <w:p w14:paraId="2F9A7643" w14:textId="293F46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odpowiada za działanie i utrzymanie infrastruktury Zamawiającego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nie dostarczonej w ramach niniejszej </w:t>
      </w:r>
      <w:r w:rsidR="008A1666" w:rsidRPr="00666843">
        <w:rPr>
          <w:rFonts w:ascii="Garamond" w:eastAsia="Arial" w:hAnsi="Garamond" w:cs="Segoe UI Light"/>
          <w:iCs/>
          <w:color w:val="000000" w:themeColor="text1"/>
        </w:rPr>
        <w:t>U</w:t>
      </w:r>
      <w:r w:rsidRPr="00666843">
        <w:rPr>
          <w:rFonts w:ascii="Garamond" w:eastAsia="Arial" w:hAnsi="Garamond" w:cs="Segoe UI Light"/>
          <w:iCs/>
          <w:color w:val="000000" w:themeColor="text1"/>
        </w:rPr>
        <w:t xml:space="preserve">mowy, chyba że nieprawidłowe działanie Systemu </w:t>
      </w:r>
      <w:r w:rsidR="005670E2"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jest następstwem działania Wykonawcy powodującego nieprawidłowe działanie infrastruktury Zamawiającego, w szczególności wadliwej konfiguracji,</w:t>
      </w:r>
    </w:p>
    <w:p w14:paraId="53B7AFF9" w14:textId="77777777" w:rsidR="00942ED8" w:rsidRPr="00666843" w:rsidRDefault="00942ED8" w:rsidP="00666843">
      <w:pPr>
        <w:pStyle w:val="Akapitzlist"/>
        <w:widowControl w:val="0"/>
        <w:numPr>
          <w:ilvl w:val="1"/>
          <w:numId w:val="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w przypadku stwierdzenia niezgodności w konfiguracji Sprzętu, oprogramowania lub usług z wymaganą przez System konfiguracją, powiadomi niezwłocznie o tym fakcie Zamawiającego i wspomoże w odpowiedniej konfiguracji personel Zamawiającego.</w:t>
      </w:r>
    </w:p>
    <w:p w14:paraId="48E6C6D0"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5865EDD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3</w:t>
      </w:r>
    </w:p>
    <w:p w14:paraId="5962D1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SPOSÓB REALIZACJI PRZEDMIOTU UMOWY</w:t>
      </w:r>
    </w:p>
    <w:p w14:paraId="3429459C" w14:textId="0C158609"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deklarują współpracę w celu realizacji przedmiotu Umowy. W szczególności Strony zobowiązane są do wzajemnego powiadamiania o ważnych okolicznościach mających lub mogących mieć wpływ na wykonanie przedmiotu Umowy, w tym na ewentualne opóźnienia.</w:t>
      </w:r>
    </w:p>
    <w:p w14:paraId="2E60357C" w14:textId="77777777"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Językiem Umowy i językiem stosowanym podczas jej realizacji jest język polski. Dotyczy to także całej komunikacji między Stronami. Przedmiot Umowy – o ile Umowa nie stanowi inaczej – zostanie dostarczony w języku polskim.</w:t>
      </w:r>
    </w:p>
    <w:p w14:paraId="3BF09849" w14:textId="744C0ED7"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korzystania w trakcie wykonywania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usług osób trzecich celem kontroli jakości i sposobu prowadzenia całości lub poszczególnych prac objętych Umową, jak również do przeprowadzenia takiej kontroli samodzielnie. Osobom posiadającym pisemne upoważnienie ze strony Zamawiającego, Wykonawca zobowiązany będzie udzielić niezwłocznie wszelkich informacji, danych i wyjaśnień w żądanym zakresie oraz udostępnić i zaprezentować rezultaty prowadzonych prac, jak również zapewnić możliwość ich kontroli. </w:t>
      </w:r>
    </w:p>
    <w:p w14:paraId="180EF1E1" w14:textId="02F81CC1"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Prowadzenie prac na środowiskach Zamawiającego w oparciu o zdalny dostęp - wymaga zgody Zamawiającego, a także zachowania najwyższej staranności w celu ochrony Infrastruktury Zamawiającego przed możliwym naruszeniem jej bezpieczeństwa. Zamawiający umożliwi Wykonawcy zdalny dostęp (VPN) do Systemu lub jego części, w tym na etapie Wdrożenia po uprzednim uzgodnieniu terminu i czasu trwania połączenia.</w:t>
      </w:r>
    </w:p>
    <w:p w14:paraId="1061F18C" w14:textId="77777777" w:rsidR="00942ED8" w:rsidRPr="00666843" w:rsidRDefault="00942ED8" w:rsidP="00666843">
      <w:pPr>
        <w:pStyle w:val="Akapitzlist"/>
        <w:widowControl w:val="0"/>
        <w:numPr>
          <w:ilvl w:val="0"/>
          <w:numId w:val="5"/>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wykonać przedmiot Umowy z zachowaniem najwyższej profesjonalnej staranności, przy wykorzystaniu całej posiadanej wiedzy i doświadczenia.</w:t>
      </w:r>
    </w:p>
    <w:p w14:paraId="187C532A" w14:textId="77777777"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Wykonawca zobowiązuje się do przekazywania na żądanie Zamawiającego informacji związanych z realizacją przedmiotu Umowy, w szczególności informacji dotyczących postępów prac, przyczyn opóźnień lub przyczyn nienależytego wykonywania Umowy. Informacje będą przekazywane w formie pisemnej Zamawiającemu.</w:t>
      </w:r>
    </w:p>
    <w:p w14:paraId="748F3AC9" w14:textId="377B0005"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 zapewnienia zgodności Oprogramowania z przepisami prawa obowiązującymi w Polsce oraz wymaganiami Zamawiającego wskazanymi w SWZ,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i jej załącznikach. Zgodność będzie oceniana na moment odbioru wdrożenia, o którym mowa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 11 ust.1 pkt </w:t>
      </w:r>
      <w:r w:rsidR="00E10C15" w:rsidRPr="00666843">
        <w:rPr>
          <w:rFonts w:ascii="Garamond" w:eastAsia="Arial" w:hAnsi="Garamond" w:cs="Segoe UI Light"/>
          <w:iCs/>
          <w:color w:val="000000" w:themeColor="text1"/>
        </w:rPr>
        <w:t>3</w:t>
      </w:r>
      <w:r w:rsidRPr="00666843">
        <w:rPr>
          <w:rFonts w:ascii="Garamond" w:eastAsia="Arial" w:hAnsi="Garamond" w:cs="Segoe UI Light"/>
          <w:iCs/>
          <w:color w:val="000000" w:themeColor="text1"/>
        </w:rPr>
        <w:t>).</w:t>
      </w:r>
    </w:p>
    <w:p w14:paraId="35CF2AA1" w14:textId="77777777"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 wykonania przedmiotu Umowy w sposób niepowodujący zaprzestania lub zakłócenia pracy infrastruktury Zamawiającego. Powyższe nie dotyczy elementów infrastruktury Zamawiającego, których wyłączenie z eksploatacji lub ograniczenie eksploatacji Strony uzgodniły.</w:t>
      </w:r>
    </w:p>
    <w:p w14:paraId="67A334D5" w14:textId="1180188E" w:rsidR="00942ED8" w:rsidRPr="00666843" w:rsidRDefault="00942ED8" w:rsidP="00666843">
      <w:pPr>
        <w:pStyle w:val="Akapitzlist"/>
        <w:widowControl w:val="0"/>
        <w:numPr>
          <w:ilvl w:val="0"/>
          <w:numId w:val="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 ile nic innego nie wynika wprost z Umowy, Wykonawca jest zobowiązany zapewnić wszelkie narzędzia, w tym oprogramowanie i inne zasoby potrzebne mu do realizacji przedmiotu Umowy. W szczególności – o ile Umowa nie stanowi inaczej – wszelkie prace związane z konfiguracją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opracowaniem i testowaniem Oprogramowania będą odbywać się na środowisku testowym skonfigurowanym na Infrastrukturze Zamawiającego. O ile Umowa nie stanowi inaczej, Zamawiający nie ma obowiązku udostępniać żadnej infrastruktury sprzętowej ani oprogramowania poza Infrastrukturą Zamawiającego. Powyższe nie wyłącza zobowiązania Zamawiającego do współdziałania opisanego Umową.</w:t>
      </w:r>
    </w:p>
    <w:p w14:paraId="7B2EC11E" w14:textId="14434FA2" w:rsidR="00942ED8" w:rsidRPr="00666843" w:rsidRDefault="00942ED8" w:rsidP="00666843">
      <w:pPr>
        <w:pStyle w:val="Akapitzlist"/>
        <w:widowControl w:val="0"/>
        <w:numPr>
          <w:ilvl w:val="0"/>
          <w:numId w:val="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podczas realizacji przedmiotu Umowy, a także podczas korzystania z Systemu w zakresie i na zasadach opisanych Umową, Zamawiający nie będzie zobowiązany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do nabywania żadnych usług ani uprawnień innych niż wyraźnie zdefiniowane Umową. W szczególności zobowiązanie Wykonawcy oznacza, że nie jest konieczne nabycie przez Zamawiającego żadnych dodatkowych licencji ani uprawnień poza opisanymi Umową i objętymi Wynagrodzeniem, a korzystanie z Systemu nie spowoduje konieczności nabycia takich licencji lub uprawnień. Wszelkie ryzyka związane z szacowaniem ilości potrzebnych licencji, poza zdefiniowanymi przez Zamawiającego, lub innych uprawnień koniecznych do korzystania z Systemu zgodnie z Umową obciążają Wykonawcę.</w:t>
      </w:r>
    </w:p>
    <w:p w14:paraId="4BB391C3" w14:textId="77777777" w:rsidR="00942ED8" w:rsidRPr="00666843" w:rsidRDefault="00942ED8" w:rsidP="00666843">
      <w:pPr>
        <w:pStyle w:val="Akapitzlist"/>
        <w:tabs>
          <w:tab w:val="left" w:pos="820"/>
        </w:tabs>
        <w:spacing w:after="60" w:line="276" w:lineRule="auto"/>
        <w:ind w:left="360" w:right="-20"/>
        <w:contextualSpacing w:val="0"/>
        <w:rPr>
          <w:rFonts w:ascii="Garamond" w:eastAsia="Arial" w:hAnsi="Garamond" w:cs="Segoe UI Light"/>
          <w:iCs/>
          <w:color w:val="000000" w:themeColor="text1"/>
        </w:rPr>
      </w:pPr>
    </w:p>
    <w:p w14:paraId="42EBB50A"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 4</w:t>
      </w:r>
    </w:p>
    <w:p w14:paraId="678D1A3F" w14:textId="77777777" w:rsidR="00942ED8" w:rsidRPr="00666843" w:rsidRDefault="00942ED8" w:rsidP="00666843">
      <w:pPr>
        <w:tabs>
          <w:tab w:val="left" w:pos="820"/>
        </w:tabs>
        <w:spacing w:after="60" w:line="276" w:lineRule="auto"/>
        <w:ind w:right="-20"/>
        <w:jc w:val="center"/>
        <w:rPr>
          <w:rFonts w:ascii="Garamond" w:eastAsia="Arial" w:hAnsi="Garamond" w:cs="Segoe UI Light"/>
          <w:b/>
          <w:iCs/>
          <w:color w:val="000000" w:themeColor="text1"/>
        </w:rPr>
      </w:pPr>
      <w:r w:rsidRPr="00666843">
        <w:rPr>
          <w:rFonts w:ascii="Garamond" w:eastAsia="Arial" w:hAnsi="Garamond" w:cs="Segoe UI Light"/>
          <w:b/>
          <w:iCs/>
          <w:color w:val="000000" w:themeColor="text1"/>
        </w:rPr>
        <w:t>TERMIN WYKONANIA UMOWY</w:t>
      </w:r>
    </w:p>
    <w:p w14:paraId="229D6D35" w14:textId="471D637A" w:rsidR="00942ED8" w:rsidRPr="00666843" w:rsidRDefault="00942ED8" w:rsidP="00666843">
      <w:pPr>
        <w:pStyle w:val="Akapitzlist"/>
        <w:widowControl w:val="0"/>
        <w:numPr>
          <w:ilvl w:val="0"/>
          <w:numId w:val="1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Wykonawca zobowiązany jest zrealizować w terminie nie dłuższym niż </w:t>
      </w:r>
      <w:r w:rsidR="00893892" w:rsidRPr="00666843">
        <w:rPr>
          <w:rFonts w:ascii="Garamond" w:hAnsi="Garamond" w:cs="Segoe UI Light"/>
          <w:iCs/>
          <w:color w:val="000000" w:themeColor="text1"/>
        </w:rPr>
        <w:t>6 miesięcy od dnia zawarcia Umowy.</w:t>
      </w:r>
    </w:p>
    <w:p w14:paraId="0C73575C" w14:textId="77777777" w:rsidR="00942ED8" w:rsidRPr="00666843" w:rsidRDefault="00942ED8" w:rsidP="00666843">
      <w:pPr>
        <w:pStyle w:val="Akapitzlist"/>
        <w:widowControl w:val="0"/>
        <w:numPr>
          <w:ilvl w:val="0"/>
          <w:numId w:val="18"/>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terminie realizacji Wykonawca musi uwzględnić czas niezbędny na przeprowadzenie odbiorów, zgodnie z procedurą odbiorową opisaną w § 11.</w:t>
      </w:r>
    </w:p>
    <w:p w14:paraId="3FEB1460" w14:textId="77777777" w:rsidR="00942ED8" w:rsidRPr="00666843" w:rsidRDefault="00942ED8" w:rsidP="00666843">
      <w:pPr>
        <w:pStyle w:val="Akapitzlist"/>
        <w:widowControl w:val="0"/>
        <w:numPr>
          <w:ilvl w:val="0"/>
          <w:numId w:val="18"/>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przewiduje możliwość dokonania zmiany terminu realizacji przedmiotu Umowy, o którym mowa w ust. 1 tylko na zasadach i warunkach określonych w § 10 umowy.</w:t>
      </w:r>
    </w:p>
    <w:p w14:paraId="38798A4E"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29BBAD9A"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5</w:t>
      </w:r>
    </w:p>
    <w:p w14:paraId="1FFFA991" w14:textId="77777777" w:rsidR="00942ED8" w:rsidRPr="00666843" w:rsidRDefault="00942ED8" w:rsidP="00666843">
      <w:pPr>
        <w:spacing w:before="9"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WYNAGRODZENIE ZA WYKONANIE PRZEDMIOTU UMOWY</w:t>
      </w:r>
    </w:p>
    <w:p w14:paraId="2E18D121" w14:textId="77777777" w:rsidR="00942ED8" w:rsidRPr="00666843" w:rsidRDefault="00942ED8" w:rsidP="00666843">
      <w:pPr>
        <w:widowControl w:val="0"/>
        <w:numPr>
          <w:ilvl w:val="0"/>
          <w:numId w:val="20"/>
        </w:numPr>
        <w:spacing w:after="60" w:line="276" w:lineRule="auto"/>
        <w:ind w:left="426" w:hanging="426"/>
        <w:rPr>
          <w:rFonts w:ascii="Garamond" w:hAnsi="Garamond" w:cs="Segoe UI Light"/>
          <w:iCs/>
          <w:color w:val="000000" w:themeColor="text1"/>
        </w:rPr>
      </w:pPr>
      <w:r w:rsidRPr="00666843">
        <w:rPr>
          <w:rFonts w:ascii="Garamond" w:hAnsi="Garamond" w:cs="Segoe UI Light"/>
          <w:iCs/>
          <w:color w:val="000000" w:themeColor="text1"/>
        </w:rPr>
        <w:t>Wartość Umowy na dzień jej podpisania w oparciu o treść SWZ oraz złożoną ofertę wynosi ……………………… złotych brutto, słownie brutto: ……………………………………………… złotych. W kwocie tej uwzględniony jest ……….% podatek VAT, wg stawki na dzień zawarcia Umowy .</w:t>
      </w:r>
      <w:r w:rsidRPr="00666843">
        <w:rPr>
          <w:rFonts w:ascii="Garamond" w:hAnsi="Garamond"/>
          <w:iCs/>
          <w:color w:val="000000" w:themeColor="text1"/>
        </w:rPr>
        <w:t xml:space="preserve"> </w:t>
      </w:r>
      <w:r w:rsidRPr="00666843">
        <w:rPr>
          <w:rFonts w:ascii="Garamond" w:hAnsi="Garamond" w:cs="Segoe UI Light"/>
          <w:iCs/>
          <w:color w:val="000000" w:themeColor="text1"/>
        </w:rPr>
        <w:t xml:space="preserve">Strony ustalają w oparciu o treść SWZ oraz złożoną ofertę, że wartość netto umowy na dzień jej podpisania wynosi ………………………… zł. słownie netto:………………………………………………… </w:t>
      </w:r>
    </w:p>
    <w:p w14:paraId="091BB456" w14:textId="2A9471E9"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Wynagrodzenie, o którym mowa w ust. 1 </w:t>
      </w:r>
      <w:r w:rsidR="009C72F7" w:rsidRPr="00666843">
        <w:rPr>
          <w:rFonts w:ascii="Garamond" w:hAnsi="Garamond" w:cs="Segoe UI Light"/>
          <w:iCs/>
          <w:color w:val="000000" w:themeColor="text1"/>
        </w:rPr>
        <w:t>ma charakter ryczałtowy</w:t>
      </w:r>
      <w:r w:rsidRPr="00666843">
        <w:rPr>
          <w:rFonts w:ascii="Garamond" w:hAnsi="Garamond" w:cs="Segoe UI Light"/>
          <w:iCs/>
          <w:color w:val="000000" w:themeColor="text1"/>
        </w:rPr>
        <w:t xml:space="preserve"> i obejmuje wszystkie koszty, jakie powstaną w związku z wykonaniem przedmiotu Umowy.</w:t>
      </w:r>
    </w:p>
    <w:p w14:paraId="06E1F673"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lastRenderedPageBreak/>
        <w:t>Zamawiający zastrzega zakaz dokonywania cesji wierzytelności wynikających z zawartej Umowy bez jego zgody wyrażonej w formie pisemnej pod rygorem nieważności.</w:t>
      </w:r>
    </w:p>
    <w:p w14:paraId="25B85DE4" w14:textId="1BA4586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Podstawą do wystawienia faktur będzie protokół odbioru końcowego podpisany bez uwag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 xml:space="preserve">i zastrzeżeń przez Zamawiającego. </w:t>
      </w:r>
    </w:p>
    <w:p w14:paraId="2CF6AB94"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Należność płatna będzie przelewem na konto Wykonawcy, wskazane na fakturze. Termin płatności wynosi 60 dni od daty otrzymania prawidłowo wystawionych faktur. </w:t>
      </w:r>
    </w:p>
    <w:p w14:paraId="0E2105A4" w14:textId="63FA9580"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korekty faktury VAT, termin, o którym mowa w ust. </w:t>
      </w:r>
      <w:r w:rsidR="009C72F7" w:rsidRPr="00666843">
        <w:rPr>
          <w:rFonts w:ascii="Garamond" w:hAnsi="Garamond" w:cs="Segoe UI Light"/>
          <w:iCs/>
          <w:color w:val="000000" w:themeColor="text1"/>
        </w:rPr>
        <w:t>5</w:t>
      </w:r>
      <w:r w:rsidRPr="00666843">
        <w:rPr>
          <w:rFonts w:ascii="Garamond" w:hAnsi="Garamond" w:cs="Segoe UI Light"/>
          <w:iCs/>
          <w:color w:val="000000" w:themeColor="text1"/>
        </w:rPr>
        <w:t xml:space="preserve"> biegnie od dnia doręczenia Zamawiającemu korekty danej faktury.</w:t>
      </w:r>
    </w:p>
    <w:p w14:paraId="23E212E3" w14:textId="7AF12DAE"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naliczenia przez Zamawiającego kar, o których mowa w § 18, Zamawiający dokona potrącenia należnej kwoty z faktury wystawionej przez Wykonawcę, a Wykonawca wyraża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na to zgodę.</w:t>
      </w:r>
    </w:p>
    <w:p w14:paraId="32FB4BAF" w14:textId="38803230"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przypadku naliczenia przez Zamawiającego kar, o których mowa w § 18 Zamawiający wystawi notę obciążeniową na co Wykonawca wyraża zgodę. Kary umowne płatne będą w terminie 14 dni od dnia doręczenia Stronie pisemnego wezwania do zapłaty wraz z notą obciążeniową. W przypadku niepodjęcia przesyłki za dzień doręczenia przyjmuje się 7 dzień od powtórnego awizowania przez operatora pocztowego.</w:t>
      </w:r>
    </w:p>
    <w:p w14:paraId="6D933B68"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Zamawiający nie przewiduje udzielania zaliczek na poczet wykonania zamówienia. </w:t>
      </w:r>
    </w:p>
    <w:p w14:paraId="445B05E2" w14:textId="1B669235"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przypadku </w:t>
      </w:r>
      <w:r w:rsidR="009C72F7" w:rsidRPr="00666843">
        <w:rPr>
          <w:rFonts w:ascii="Garamond" w:hAnsi="Garamond" w:cs="Segoe UI Light"/>
          <w:iCs/>
          <w:color w:val="000000" w:themeColor="text1"/>
        </w:rPr>
        <w:t>zwłoki</w:t>
      </w:r>
      <w:r w:rsidRPr="00666843">
        <w:rPr>
          <w:rFonts w:ascii="Garamond" w:hAnsi="Garamond" w:cs="Segoe UI Light"/>
          <w:iCs/>
          <w:color w:val="000000" w:themeColor="text1"/>
        </w:rPr>
        <w:t xml:space="preserve"> w zapłacie wynagrodzenia, Wykonawcy przysługują odsetki ustawowe. </w:t>
      </w:r>
    </w:p>
    <w:p w14:paraId="72FD87BD" w14:textId="77777777" w:rsidR="00942ED8" w:rsidRPr="00666843" w:rsidRDefault="00942ED8" w:rsidP="00666843">
      <w:pPr>
        <w:pStyle w:val="Akapitzlist"/>
        <w:widowControl w:val="0"/>
        <w:numPr>
          <w:ilvl w:val="0"/>
          <w:numId w:val="20"/>
        </w:numPr>
        <w:spacing w:before="9"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Strony ustalają, że termin płatności stanowi dzień obciążenia rachunku bankowego Zamawiającego.</w:t>
      </w:r>
    </w:p>
    <w:p w14:paraId="034D594C"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496760F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 6</w:t>
      </w:r>
    </w:p>
    <w:p w14:paraId="1E00ECCF" w14:textId="77777777" w:rsidR="00942ED8" w:rsidRPr="00666843" w:rsidRDefault="00942ED8" w:rsidP="00666843">
      <w:pPr>
        <w:spacing w:before="12" w:after="60" w:line="276" w:lineRule="auto"/>
        <w:ind w:right="-20"/>
        <w:jc w:val="center"/>
        <w:rPr>
          <w:rFonts w:ascii="Garamond" w:hAnsi="Garamond" w:cs="Segoe UI Light"/>
          <w:b/>
          <w:iCs/>
          <w:color w:val="000000" w:themeColor="text1"/>
        </w:rPr>
      </w:pPr>
      <w:r w:rsidRPr="00666843">
        <w:rPr>
          <w:rFonts w:ascii="Garamond" w:hAnsi="Garamond" w:cs="Segoe UI Light"/>
          <w:b/>
          <w:iCs/>
          <w:color w:val="000000" w:themeColor="text1"/>
        </w:rPr>
        <w:t>ZABEZPIECZENIE NALEŻYTEGO WYKONANIA UMOWY</w:t>
      </w:r>
    </w:p>
    <w:p w14:paraId="4B19A251"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Wykonawca na dzień zawarcia Umowy wniósł zabezpieczenie należytego wykonania umowy w formie ………………………………………, na łączną sumę w wysokości 5 % wartości ceny ofertowej brutto zaokrąglonej do pełnych złotych w dół, w kwocie ………………………..............., słownie ……………………........................................</w:t>
      </w:r>
    </w:p>
    <w:p w14:paraId="3174E07B"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Jeśli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w:t>
      </w:r>
    </w:p>
    <w:p w14:paraId="6BD4AD77"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Zamawiający może dochodzić zaspokojenia roszczeń z wniesionego przez Wykonawcę zabezpieczenia należytego wykonania umowy, jeżeli jakakolwiek kwota należna Zamawiającemu od Wykonawcy w związku z niewykonaniem lub nienależytym wykonaniem umowy nie zostanie zapłacona w terminie 14 dni od dnia otrzymania przez Wykonawcę pisemnego wezwania do zapłaty.</w:t>
      </w:r>
    </w:p>
    <w:p w14:paraId="590FA5D1" w14:textId="6FA58B69"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trakcie realizacji umowy Wykonawca może dokonać zmiany formy zabezpieczenia należytego wykonania umowy na jedną lub kilka form, o których mowa w przepisach ustawy Prawo zamówień publicznych, pod warunkiem że zmiana formy zabezpieczenia zostanie dokonana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 zachowaniem ciągłości zabezpieczenia i bez zmniejszenia jego wysokości. W takiej sytuacji Wykonawca poinformuje Zamawiającego o zamiarze dokonania zmiany formy zabezpieczenia z co najmniej 7 dniowym wyprzedzeniem. Jeżeli zmiana formy zabezpieczenia należytego wykonania dotyczy formy innej niż pieniężna, Zamawiający zastrzega sobie prawo do żądania usunięcia z treści dokumentu zabezpieczenia zapisów niezgodnych z umową, Zamawiający zastrzega sobie prawo do zaakceptowania treści dokumentu zabezpieczenia.</w:t>
      </w:r>
    </w:p>
    <w:p w14:paraId="485918DE"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Część zabezpieczenia w wysokości 70 % całkowitej kwoty zabezpieczenia należytego wykonania umowy zostanie zwrócona w ciągu 30 dni od daty podpisania protokołu odbioru końcowego przedmiotu umowy bez uwag i zastrzeżeń. Pozostała część tj. 30% zabezpieczenia zostanie zwrócona nie później niż w 15. dniu po upływie okresu rękojmi za wady.</w:t>
      </w:r>
    </w:p>
    <w:p w14:paraId="1D1BE39A"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lastRenderedPageBreak/>
        <w:t xml:space="preserve">Wykonawca ponosi pełną odpowiedzialność względem roszczeń Zamawiającego z tytułu gwarancji jakości i rękojmi za wady. Niedopuszczalne jest ograniczenie odpowiedzialności Wykonawcy do wysokości kwoty zabezpieczenia należytego wykonania umowy. </w:t>
      </w:r>
    </w:p>
    <w:p w14:paraId="51F75473" w14:textId="77777777"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W sytuacji, gdy wskutek okoliczności, o których mowa w § 10 niniejszej umowy, wystąpi konieczność przedłużenia terminu realizacji zamówienia w stosunku do terminu przedstawionego w ofercie, Wykonawca przed podpisaniem aneksu lub najpóźniej w dniu jego podpisywania, zobowiązany jest do przedłużenia terminu ważności wniesionego zabezpieczenia należytego wykonania umowy, albo, jeśli nie jest to możliwe, do wniesienia nowego zabezpieczenia na okres wynikający z aneksu do Umowy.</w:t>
      </w:r>
    </w:p>
    <w:p w14:paraId="186FA0E3" w14:textId="5C5D0825" w:rsidR="00942ED8" w:rsidRPr="00666843" w:rsidRDefault="00942ED8" w:rsidP="00666843">
      <w:pPr>
        <w:pStyle w:val="Akapitzlist"/>
        <w:widowControl w:val="0"/>
        <w:numPr>
          <w:ilvl w:val="0"/>
          <w:numId w:val="19"/>
        </w:numPr>
        <w:spacing w:before="12" w:after="60" w:line="276" w:lineRule="auto"/>
        <w:ind w:left="426" w:right="-20"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Zabezpieczenie wniesione w formie gwarancji musi zapewniać wypłatę kwoty gwarantowanej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bez sprzeciwu i na pierwsze wezwanie uprawnionego z gwarancji.</w:t>
      </w:r>
    </w:p>
    <w:p w14:paraId="0D7BE787"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7A08E33"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7</w:t>
      </w:r>
    </w:p>
    <w:p w14:paraId="157C37A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OBOWIĄZKI STRON</w:t>
      </w:r>
    </w:p>
    <w:p w14:paraId="3AF8C32E"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jest zobowiązany do współdziałania z Wykonawcą w granicach określonych Umową.</w:t>
      </w:r>
    </w:p>
    <w:p w14:paraId="7464A0F0" w14:textId="5FB91CC6" w:rsidR="00942ED8" w:rsidRPr="00666843" w:rsidRDefault="00424752"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uniknięcia wątpliwości przyjmuje się, że jeżeli Strony nie zdefiniowały danego działania niezbędnego do prawidłowej realizacji przedmiotu Umowy jako obowiązku zależnego od Zamawiającego (np. pobranie dokumentów z systemu SZOI), Stroną zobowiązaną do wykonania takiego działania jest Wykonawca</w:t>
      </w:r>
      <w:r w:rsidR="00942ED8" w:rsidRPr="00666843">
        <w:rPr>
          <w:rFonts w:ascii="Garamond" w:eastAsia="Arial" w:hAnsi="Garamond" w:cs="Segoe UI Light"/>
          <w:iCs/>
          <w:color w:val="000000" w:themeColor="text1"/>
        </w:rPr>
        <w:t>.</w:t>
      </w:r>
    </w:p>
    <w:p w14:paraId="537F003C"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iż posiada stosowne kwalifikacje i uprawnienia wymagane odpowiednimi przepisami prawa, niezbędne dla prawidłowej realizacji przedmiotu Umowy.</w:t>
      </w:r>
    </w:p>
    <w:p w14:paraId="4A38F11C" w14:textId="77777777" w:rsidR="00942ED8" w:rsidRPr="00666843" w:rsidRDefault="00942ED8"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potwierdza, że dysponuje osobami wskazanymi w złożonej ofercie, posiadającymi niezbędne kwalifikacje potwierdzone wymaganymi certyfikatami do realizacji przedmiotu Umowy.</w:t>
      </w:r>
    </w:p>
    <w:p w14:paraId="0586ADEB" w14:textId="77777777"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ma obowiązek bieżącej konsultacji z Zamawiającym w zakresie ewentualnych wątpliwości, uwag i zastrzeżeń, co do przedmiotu Umowy.</w:t>
      </w:r>
    </w:p>
    <w:p w14:paraId="1ACAD5AF" w14:textId="72054976" w:rsidR="00942ED8" w:rsidRPr="00666843" w:rsidRDefault="00424752" w:rsidP="00666843">
      <w:pPr>
        <w:pStyle w:val="Akapitzlist"/>
        <w:widowControl w:val="0"/>
        <w:numPr>
          <w:ilvl w:val="0"/>
          <w:numId w:val="6"/>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hAnsi="Garamond"/>
          <w:iCs/>
          <w:color w:val="000000" w:themeColor="text1"/>
          <w:shd w:val="clear" w:color="auto" w:fill="FFFFFF"/>
        </w:rPr>
        <w:t>Wykonawca zobowiązany jest wykonać wszystkie uwagi i zalecenia Zamawiającego, o ile nie pozostają sprzeczne z pozostałymi postanowieniami umowy, SWZ</w:t>
      </w:r>
      <w:r w:rsidR="009C72F7" w:rsidRPr="00666843">
        <w:rPr>
          <w:rFonts w:ascii="Garamond" w:hAnsi="Garamond"/>
          <w:iCs/>
          <w:color w:val="000000" w:themeColor="text1"/>
          <w:shd w:val="clear" w:color="auto" w:fill="FFFFFF"/>
        </w:rPr>
        <w:t xml:space="preserve"> oraz przepisami prawa </w:t>
      </w:r>
      <w:proofErr w:type="spellStart"/>
      <w:r w:rsidR="009C72F7" w:rsidRPr="00666843">
        <w:rPr>
          <w:rFonts w:ascii="Garamond" w:hAnsi="Garamond"/>
          <w:iCs/>
          <w:color w:val="000000" w:themeColor="text1"/>
          <w:shd w:val="clear" w:color="auto" w:fill="FFFFFF"/>
        </w:rPr>
        <w:t>powszrchnie</w:t>
      </w:r>
      <w:proofErr w:type="spellEnd"/>
      <w:r w:rsidR="009C72F7" w:rsidRPr="00666843">
        <w:rPr>
          <w:rFonts w:ascii="Garamond" w:hAnsi="Garamond"/>
          <w:iCs/>
          <w:color w:val="000000" w:themeColor="text1"/>
          <w:shd w:val="clear" w:color="auto" w:fill="FFFFFF"/>
        </w:rPr>
        <w:t xml:space="preserve"> obowiązującego.</w:t>
      </w:r>
      <w:r w:rsidRPr="00666843">
        <w:rPr>
          <w:rFonts w:ascii="Garamond" w:hAnsi="Garamond"/>
          <w:iCs/>
          <w:color w:val="000000" w:themeColor="text1"/>
          <w:shd w:val="clear" w:color="auto" w:fill="FFFFFF"/>
        </w:rPr>
        <w:t xml:space="preserve"> W przypadku stwierdzenia przez Wykonawcę, że uwagi i zalecenia Zamawiającego stoją w sprzeczności z pozostałymi postanowieniami umowy, SWZ, , z zasadami wiedzy technicznej, prawem, bądź w istotny sposób wpływają na zwiększenie planowanych kosztów prac, bądź zostały przedstawione Wykonawcy w terminie uniemożliwiającym ich uwzględnienie z powodu zagrożenia wykonania przedmiotu Umowy, Wykonawca ma obowiązek powiadomić o tym Zamawiającego w formie pisemnej w terminie do 3 dni roboczych od dnia zgłoszenia przez Zamawiającego uwag i zaleceń. Ostateczna ocena czy stwierdzenia Wykonawcy w przedmiocie zgłoszonych uwag i zaleceń są zasadne należy do Zamawiającego, przy czym Wykonawca może odmówić wykonania uwag i zaleceń Zamawiającego, jeżeli pozostają sprzeczne z pozostałymi postanowieniami umowy, SWZ, w tym OPZ lub przepisami prawa. Uwagi i zalecenia Zamawiającego nie stanowią interpretacji zapisów Umowy bądź integralnych części Umowy, o których mowa w § 21 ust. 9 Umowy</w:t>
      </w:r>
      <w:r w:rsidR="00942ED8" w:rsidRPr="00666843">
        <w:rPr>
          <w:rFonts w:ascii="Garamond" w:eastAsia="Arial" w:hAnsi="Garamond" w:cs="Segoe UI Light"/>
          <w:iCs/>
          <w:color w:val="000000" w:themeColor="text1"/>
        </w:rPr>
        <w:t>.</w:t>
      </w:r>
    </w:p>
    <w:p w14:paraId="72744EB9" w14:textId="77777777" w:rsidR="00942ED8" w:rsidRPr="00666843" w:rsidRDefault="00942ED8" w:rsidP="00666843">
      <w:pPr>
        <w:pStyle w:val="Akapitzlist"/>
        <w:widowControl w:val="0"/>
        <w:numPr>
          <w:ilvl w:val="0"/>
          <w:numId w:val="6"/>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 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w:t>
      </w:r>
    </w:p>
    <w:p w14:paraId="72FCF93A" w14:textId="77777777"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będzie realizował przedmiot Umowy co najmniej z udziałem osób wskazanych w ofercie jako osoby pozostające w dyspozycji Wykonawcy do realizacji przedmiotu Umowy. Osoby te nie mogą być zaangażowane w realizację innych kontraktów (umów) w sposób kolidujący z obowiązkami wynikającymi z Umowy. </w:t>
      </w:r>
    </w:p>
    <w:p w14:paraId="6DF2272B" w14:textId="77777777" w:rsidR="00942ED8" w:rsidRPr="00666843" w:rsidRDefault="00942ED8" w:rsidP="00666843">
      <w:pPr>
        <w:pStyle w:val="Akapitzlist"/>
        <w:widowControl w:val="0"/>
        <w:numPr>
          <w:ilvl w:val="0"/>
          <w:numId w:val="6"/>
        </w:numPr>
        <w:tabs>
          <w:tab w:val="left" w:pos="426"/>
          <w:tab w:val="left" w:pos="2100"/>
          <w:tab w:val="left" w:pos="3300"/>
          <w:tab w:val="left" w:pos="3720"/>
          <w:tab w:val="left" w:pos="4520"/>
          <w:tab w:val="left" w:pos="5820"/>
          <w:tab w:val="left" w:pos="6520"/>
          <w:tab w:val="left" w:pos="8120"/>
          <w:tab w:val="left" w:pos="89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zakres nabywanych przez Zamawiającego licencji na Oprogramowanie jest wystarczające do wykonania i korzystania z Systemu, bez dodatkowych kosztów po stronie Zamawiającego.</w:t>
      </w:r>
    </w:p>
    <w:p w14:paraId="7DD59B9F" w14:textId="34E9D4D8" w:rsidR="00942ED8" w:rsidRPr="00666843" w:rsidRDefault="00942ED8" w:rsidP="00666843">
      <w:pPr>
        <w:pStyle w:val="Akapitzlist"/>
        <w:widowControl w:val="0"/>
        <w:numPr>
          <w:ilvl w:val="0"/>
          <w:numId w:val="6"/>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 xml:space="preserve">Wykonawca oświadcza, że nabywana przez Zamawiającego infrastruktura jest wystarczająca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wykonania i korzystania z Systemu, co najmniej do upływu okresu udzielonej gwarancji,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bez dodatkowych kosztów po stronie Zamawiającego.</w:t>
      </w:r>
    </w:p>
    <w:p w14:paraId="135DB73D" w14:textId="77777777" w:rsidR="00942ED8" w:rsidRPr="00666843" w:rsidRDefault="00942ED8" w:rsidP="00666843">
      <w:pPr>
        <w:spacing w:before="16" w:after="60" w:line="276" w:lineRule="auto"/>
        <w:ind w:right="-20"/>
        <w:rPr>
          <w:rFonts w:ascii="Garamond" w:hAnsi="Garamond" w:cs="Segoe UI Light"/>
          <w:iCs/>
          <w:color w:val="000000" w:themeColor="text1"/>
        </w:rPr>
      </w:pPr>
    </w:p>
    <w:p w14:paraId="0D4B6A3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8</w:t>
      </w:r>
    </w:p>
    <w:p w14:paraId="21378027"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PODWYKONAWCY</w:t>
      </w:r>
    </w:p>
    <w:p w14:paraId="4074E0A8" w14:textId="5B35B1FC"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Powierzenie wykonania części zamówienia podwykonawcom nie zwalnia Wykonawcy z odpowiedzialności za należyte wykonanie przedmiotu Umowy. Wykonawca odpowiada za działania i zaniechania podwykonawców, jak za swoje własne. </w:t>
      </w:r>
    </w:p>
    <w:p w14:paraId="5EDB5C01" w14:textId="3F5FFCA1"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Jakakolwiek przerwa w realizacji przedmiotu Umowy wynikająca z braku podwykonawcy, będzie traktowana jako przerwa wynikła z przyczyn zależnych od Wykonawcy i nie może stanowić podstawy do zmiany terminu zakończenia realizacji przedmiotu Umowy. Wykonawca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ma obowiązek udokumentowania wszelkich nieprawidłowości związanych z dotrzymaniem terminu przez Podwykonawcę i niezwłocznego poinformowania o tym Zamawiającego w formie pisemnej.</w:t>
      </w:r>
    </w:p>
    <w:p w14:paraId="20657D70" w14:textId="02A77C0D" w:rsidR="00942ED8" w:rsidRPr="00666843" w:rsidRDefault="00942ED8" w:rsidP="00666843">
      <w:pPr>
        <w:pStyle w:val="Akapitzlist"/>
        <w:widowControl w:val="0"/>
        <w:numPr>
          <w:ilvl w:val="0"/>
          <w:numId w:val="17"/>
        </w:numPr>
        <w:spacing w:after="60" w:line="276" w:lineRule="auto"/>
        <w:ind w:right="-20"/>
        <w:contextualSpacing w:val="0"/>
        <w:rPr>
          <w:rFonts w:ascii="Garamond" w:eastAsia="Arial" w:hAnsi="Garamond" w:cs="Segoe UI Light"/>
          <w:iCs/>
          <w:color w:val="000000" w:themeColor="text1"/>
        </w:rPr>
      </w:pPr>
      <w:r w:rsidRPr="00666843">
        <w:rPr>
          <w:rFonts w:ascii="Garamond" w:hAnsi="Garamond" w:cs="Segoe UI Light"/>
          <w:iCs/>
          <w:color w:val="000000" w:themeColor="text1"/>
        </w:rPr>
        <w:t xml:space="preserve">Wykonawca może dokonać zmiany albo rezygnacji z podwykonawcy biorącego udział w realizacji części zamówienia. Jeżeli zmiana albo rezygnacja z podwykonawcy dotyczy podmiotu, na którego zasoby Wykonawca powoływał się, na zasadach określonych w </w:t>
      </w:r>
      <w:r w:rsidR="00C24826" w:rsidRPr="00666843">
        <w:rPr>
          <w:rFonts w:ascii="Garamond" w:hAnsi="Garamond" w:cs="Segoe UI Light"/>
          <w:iCs/>
          <w:color w:val="000000" w:themeColor="text1"/>
        </w:rPr>
        <w:t xml:space="preserve">ustawie </w:t>
      </w:r>
      <w:r w:rsidRPr="00666843">
        <w:rPr>
          <w:rFonts w:ascii="Garamond" w:hAnsi="Garamond" w:cs="Segoe UI Light"/>
          <w:iCs/>
          <w:color w:val="000000" w:themeColor="text1"/>
        </w:rPr>
        <w:t>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7089FAD1"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7868088D"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9</w:t>
      </w:r>
    </w:p>
    <w:p w14:paraId="4A1D075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PRZEDSTAWICIELE STRON I PERSONEL KLUCZOWY</w:t>
      </w:r>
    </w:p>
    <w:p w14:paraId="1038B764"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strike/>
          <w:color w:val="000000" w:themeColor="text1"/>
        </w:rPr>
      </w:pPr>
      <w:r w:rsidRPr="00666843">
        <w:rPr>
          <w:rFonts w:ascii="Garamond" w:eastAsia="Arial" w:hAnsi="Garamond" w:cs="Segoe UI Light"/>
          <w:iCs/>
          <w:color w:val="000000" w:themeColor="text1"/>
        </w:rPr>
        <w:t>Wykonawca oświadcza, że w ramach swojego personelu dysponuje osobami posiadającymi niezbędną wiedzę i umiejętności konieczne do właściwego wykonania przedmiotu Umowy.</w:t>
      </w:r>
    </w:p>
    <w:p w14:paraId="6AE036F1"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Przedstawicielem Zamawiającego, w sprawach związanych z realizacją Umowy będzie: </w:t>
      </w:r>
    </w:p>
    <w:p w14:paraId="36A89D8F"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 - ...................................................... tel. ………… e-mail …………………………..</w:t>
      </w:r>
    </w:p>
    <w:p w14:paraId="7DB140E6"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tel. …………e –mail ………………………….</w:t>
      </w:r>
    </w:p>
    <w:p w14:paraId="1413C27A"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………………………………………..................tel. …………. e-mail ………………………….</w:t>
      </w:r>
    </w:p>
    <w:p w14:paraId="55186CCE"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Przedstawicielem Wykonawcy, w sprawach związanych z realizacją Umowy będzie:</w:t>
      </w:r>
    </w:p>
    <w:p w14:paraId="2512F44D"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Kierownik projektu - …………………………………, tel. ………… e-mail ……………,</w:t>
      </w:r>
    </w:p>
    <w:p w14:paraId="6333032A"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tel. …………. e-mail…………….,</w:t>
      </w:r>
    </w:p>
    <w:p w14:paraId="370D5041"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14CC99F8"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083B7618"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6C2E36A1"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3F2BC5E" w14:textId="20D84441"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Wdrożeniowiec  - ………………………………, tel. …………. e-mail</w:t>
      </w:r>
    </w:p>
    <w:p w14:paraId="46BD203C"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Koordynatorzy obu stron są przedstawicielami Stron na potrzeby wykonania przedmiotu Umowy i będą uprawnieni w szczególności do:</w:t>
      </w:r>
    </w:p>
    <w:p w14:paraId="608A86C5"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nadzorowania realizacji przedmiotu Umowy,</w:t>
      </w:r>
    </w:p>
    <w:p w14:paraId="3D611FC3"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prowadzenia bieżącej komunikacji,</w:t>
      </w:r>
    </w:p>
    <w:p w14:paraId="520C60C4"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konsultowania problemów pojawiających się w trakcie realizacji przedmiotu Umowy.</w:t>
      </w:r>
    </w:p>
    <w:p w14:paraId="3FE932BE" w14:textId="4ADE050F" w:rsidR="00942ED8" w:rsidRPr="00666843" w:rsidRDefault="00942ED8" w:rsidP="00666843">
      <w:pPr>
        <w:pStyle w:val="Akapitzlist"/>
        <w:widowControl w:val="0"/>
        <w:numPr>
          <w:ilvl w:val="0"/>
          <w:numId w:val="7"/>
        </w:numPr>
        <w:tabs>
          <w:tab w:val="left" w:pos="284"/>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Zmiana osób, o których mowa w ust.</w:t>
      </w:r>
      <w:r w:rsidR="009C72F7" w:rsidRPr="00666843">
        <w:rPr>
          <w:rFonts w:ascii="Garamond" w:eastAsia="Arial" w:hAnsi="Garamond" w:cs="Segoe UI Light"/>
          <w:iCs/>
          <w:color w:val="000000" w:themeColor="text1"/>
        </w:rPr>
        <w:t xml:space="preserve"> 2-</w:t>
      </w:r>
      <w:r w:rsidRPr="00666843">
        <w:rPr>
          <w:rFonts w:ascii="Garamond" w:eastAsia="Arial" w:hAnsi="Garamond" w:cs="Segoe UI Light"/>
          <w:iCs/>
          <w:color w:val="000000" w:themeColor="text1"/>
        </w:rPr>
        <w:t xml:space="preserve">3 przez Wykonawcę, wymaga złożenia Zamawiającemu pisemnego </w:t>
      </w:r>
      <w:r w:rsidRPr="00666843">
        <w:rPr>
          <w:rFonts w:ascii="Garamond" w:eastAsia="Arial" w:hAnsi="Garamond" w:cs="Segoe UI Light"/>
          <w:iCs/>
          <w:color w:val="000000" w:themeColor="text1"/>
        </w:rPr>
        <w:lastRenderedPageBreak/>
        <w:t>oświadczenia - pod rygorem nieważności i nie wymaga sporządzenia aneksu.</w:t>
      </w:r>
    </w:p>
    <w:p w14:paraId="41E33602" w14:textId="77777777"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wszelka korespondencja będzie dokonywana na adres:</w:t>
      </w:r>
    </w:p>
    <w:p w14:paraId="449BC65D" w14:textId="62C552AD"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Zamawiającego – </w:t>
      </w:r>
      <w:r w:rsidR="006353A9" w:rsidRPr="00666843">
        <w:rPr>
          <w:rFonts w:ascii="Garamond" w:eastAsia="Arial" w:hAnsi="Garamond" w:cs="Segoe UI Light"/>
          <w:iCs/>
          <w:color w:val="000000" w:themeColor="text1"/>
        </w:rPr>
        <w:t>…………………….</w:t>
      </w:r>
      <w:r w:rsidRPr="00666843">
        <w:rPr>
          <w:rFonts w:ascii="Garamond" w:eastAsia="Arial" w:hAnsi="Garamond" w:cs="Segoe UI Light"/>
          <w:iCs/>
          <w:color w:val="000000" w:themeColor="text1"/>
        </w:rPr>
        <w:t xml:space="preserve"> lub adres e-mail: …………..................@lutycka.pl</w:t>
      </w:r>
    </w:p>
    <w:p w14:paraId="2715BD3F" w14:textId="77777777" w:rsidR="00942ED8" w:rsidRPr="00666843" w:rsidRDefault="00942ED8" w:rsidP="00666843">
      <w:pPr>
        <w:pStyle w:val="Akapitzlist"/>
        <w:widowControl w:val="0"/>
        <w:numPr>
          <w:ilvl w:val="1"/>
          <w:numId w:val="7"/>
        </w:numPr>
        <w:tabs>
          <w:tab w:val="left" w:pos="820"/>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Wykonawcy - ……………………......................lub adres e-mail: …………………………</w:t>
      </w:r>
    </w:p>
    <w:p w14:paraId="0809DD1A" w14:textId="76C532ED" w:rsidR="00942ED8" w:rsidRPr="00666843" w:rsidRDefault="00942ED8" w:rsidP="00666843">
      <w:pPr>
        <w:pStyle w:val="Akapitzlist"/>
        <w:widowControl w:val="0"/>
        <w:numPr>
          <w:ilvl w:val="0"/>
          <w:numId w:val="7"/>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Strony zobowiązane są do zawiadomienia siebie nawzajem o zmianie adresów wskazanych w ust. 7 w formie pisemnej pod rygorem nieważności. W przypadku uchybienia powyższemu obowiązkowi wszelką korespondencję doręczoną na adres wskazany w ust. 7 uznaje się za doręczoną skutecznie. </w:t>
      </w:r>
    </w:p>
    <w:p w14:paraId="4543C9A9"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614A50EE" w14:textId="270D535C"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10</w:t>
      </w:r>
    </w:p>
    <w:p w14:paraId="7B0FB112"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ZMIANY UMOWY</w:t>
      </w:r>
    </w:p>
    <w:p w14:paraId="059EAC80" w14:textId="6520BFBC"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Umowa została zawarta na warunkach określonych we wzorze Umowy zaakceptowanym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przez Wykonawcę.</w:t>
      </w:r>
    </w:p>
    <w:p w14:paraId="334C56B5" w14:textId="5917F366"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Istotne zmiany Umowy w stosunku do treści oferty mogą nastąpić tylko w formie pisemnej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pod rygorem nieważności, w następujących przypadkach:</w:t>
      </w:r>
    </w:p>
    <w:p w14:paraId="12A73E0A" w14:textId="6EE83225"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zmiany przepisów prawa opublikowanej w Dzienniku Urzędowym Unii Europejskiej, Dzienniku Ustaw, Monitorze Polskim lub dzienniku Urzędowym odpowiedniego ministra oraz prawa lokalnego, dopuszcza się zmianę terminu i zakresu (zgodnie ze zmianą stanu prawnego) wykonania przedmiotu Umowy adekwatną do wprowadzonych zmian</w:t>
      </w:r>
      <w:r w:rsidR="00424752" w:rsidRPr="00666843">
        <w:rPr>
          <w:rFonts w:ascii="Garamond" w:hAnsi="Garamond" w:cs="Segoe UI Light"/>
          <w:iCs/>
          <w:color w:val="000000" w:themeColor="text1"/>
        </w:rPr>
        <w:t xml:space="preserve">. </w:t>
      </w:r>
      <w:r w:rsidR="005A6AC3" w:rsidRPr="00666843">
        <w:rPr>
          <w:rFonts w:ascii="Garamond" w:hAnsi="Garamond" w:cs="Segoe UI Light"/>
          <w:iCs/>
          <w:color w:val="000000" w:themeColor="text1"/>
        </w:rPr>
        <w:t xml:space="preserve">Na skutek okoliczności wskazanych </w:t>
      </w:r>
      <w:r w:rsidR="00424752" w:rsidRPr="00666843">
        <w:rPr>
          <w:rFonts w:ascii="Garamond" w:hAnsi="Garamond" w:cs="Segoe UI Light"/>
          <w:iCs/>
          <w:color w:val="000000" w:themeColor="text1"/>
        </w:rPr>
        <w:t xml:space="preserve">w niniejszym punkcie </w:t>
      </w:r>
      <w:r w:rsidR="005A6AC3" w:rsidRPr="00666843">
        <w:rPr>
          <w:rFonts w:ascii="Garamond" w:hAnsi="Garamond" w:cs="Segoe UI Light"/>
          <w:iCs/>
          <w:color w:val="000000" w:themeColor="text1"/>
        </w:rPr>
        <w:t xml:space="preserve">dopuszcza się również adekwatną zmianę wynagrodzenia Wykonawcy, przy czym </w:t>
      </w:r>
      <w:r w:rsidR="00424752" w:rsidRPr="00666843">
        <w:rPr>
          <w:rFonts w:ascii="Garamond" w:hAnsi="Garamond"/>
          <w:iCs/>
          <w:color w:val="000000" w:themeColor="text1"/>
        </w:rPr>
        <w:t>Wykonawca</w:t>
      </w:r>
      <w:r w:rsidR="005A6AC3" w:rsidRPr="00666843">
        <w:rPr>
          <w:rFonts w:ascii="Garamond" w:hAnsi="Garamond"/>
          <w:iCs/>
          <w:color w:val="000000" w:themeColor="text1"/>
        </w:rPr>
        <w:t xml:space="preserve"> zobowiązany jest</w:t>
      </w:r>
      <w:r w:rsidR="00424752" w:rsidRPr="00666843">
        <w:rPr>
          <w:rFonts w:ascii="Garamond" w:hAnsi="Garamond"/>
          <w:iCs/>
          <w:color w:val="000000" w:themeColor="text1"/>
        </w:rPr>
        <w:t xml:space="preserve"> </w:t>
      </w:r>
      <w:r w:rsidR="005A6AC3" w:rsidRPr="00666843">
        <w:rPr>
          <w:rFonts w:ascii="Garamond" w:hAnsi="Garamond"/>
          <w:iCs/>
          <w:color w:val="000000" w:themeColor="text1"/>
        </w:rPr>
        <w:t>do wykazania</w:t>
      </w:r>
      <w:r w:rsidR="00424752" w:rsidRPr="00666843">
        <w:rPr>
          <w:rFonts w:ascii="Garamond" w:hAnsi="Garamond"/>
          <w:iCs/>
          <w:color w:val="000000" w:themeColor="text1"/>
        </w:rPr>
        <w:t xml:space="preserve">, że </w:t>
      </w:r>
      <w:r w:rsidR="005A6AC3" w:rsidRPr="00666843">
        <w:rPr>
          <w:rFonts w:ascii="Garamond" w:hAnsi="Garamond"/>
          <w:iCs/>
          <w:color w:val="000000" w:themeColor="text1"/>
        </w:rPr>
        <w:t xml:space="preserve"> na skutek </w:t>
      </w:r>
      <w:r w:rsidR="00424752" w:rsidRPr="00666843">
        <w:rPr>
          <w:rFonts w:ascii="Garamond" w:hAnsi="Garamond"/>
          <w:iCs/>
          <w:color w:val="000000" w:themeColor="text1"/>
        </w:rPr>
        <w:t>konieczn</w:t>
      </w:r>
      <w:r w:rsidR="005A6AC3" w:rsidRPr="00666843">
        <w:rPr>
          <w:rFonts w:ascii="Garamond" w:hAnsi="Garamond"/>
          <w:iCs/>
          <w:color w:val="000000" w:themeColor="text1"/>
        </w:rPr>
        <w:t>ego</w:t>
      </w:r>
      <w:r w:rsidR="00424752" w:rsidRPr="00666843">
        <w:rPr>
          <w:rFonts w:ascii="Garamond" w:hAnsi="Garamond"/>
          <w:iCs/>
          <w:color w:val="000000" w:themeColor="text1"/>
        </w:rPr>
        <w:t xml:space="preserve"> zwiększenia zakresu umowy</w:t>
      </w:r>
      <w:r w:rsidR="005A6AC3" w:rsidRPr="00666843">
        <w:rPr>
          <w:rFonts w:ascii="Garamond" w:hAnsi="Garamond"/>
          <w:iCs/>
          <w:color w:val="000000" w:themeColor="text1"/>
        </w:rPr>
        <w:t xml:space="preserve"> opisanego powyżej</w:t>
      </w:r>
      <w:r w:rsidR="00424752" w:rsidRPr="00666843">
        <w:rPr>
          <w:rFonts w:ascii="Garamond" w:hAnsi="Garamond"/>
          <w:iCs/>
          <w:color w:val="000000" w:themeColor="text1"/>
        </w:rPr>
        <w:t xml:space="preserve">  musi ponieść koszty, których zawarcie w cenie oferty nie było możliwe w dniu jej składania. Zmiana wysokości Wynagrodzenia dopuszczalna jest w oparciu o niniejsze postanowienie wyłącznie do wysokości udokumentowanych niezbędnych kosztów, o których mowa w zdaniu poprzedzającym</w:t>
      </w:r>
      <w:r w:rsidR="005A6AC3" w:rsidRPr="00666843">
        <w:rPr>
          <w:rFonts w:ascii="Garamond" w:hAnsi="Garamond"/>
          <w:iCs/>
          <w:color w:val="000000" w:themeColor="text1"/>
        </w:rPr>
        <w:t>.</w:t>
      </w:r>
    </w:p>
    <w:p w14:paraId="3503C8C5" w14:textId="3032BC74"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zakończenia wytwarzania Oprogramowania lub danego modelu sprzętu objętego Umową lub wycofania ich z produkcji lub z obrotu na terytorium Rzeczypospolitej Polskiej, Zamawiający dopuszcza zmianę polegającą na dostarczeniu produktu zastępczego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o parametrach spełniających wymagania minimalne określone w SWZ,</w:t>
      </w:r>
    </w:p>
    <w:p w14:paraId="6D39FDD0" w14:textId="36A93B9C"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ujawnienia się powszechnie występujących wad oferowanego Oprogramowania lub urządzenia Zamawiający dopuszcza zmianę polegającą na zastąpieniu danego produktu produktem zastępczym, spełniającym wszelkie wymagania przewidziane w SWZ dla produktu zastępowanego, rekomendowanym przez producenta lub wykonawcę w związku z ujawnieniem wad,</w:t>
      </w:r>
    </w:p>
    <w:p w14:paraId="64CB0301" w14:textId="438E2461" w:rsidR="00942ED8" w:rsidRPr="00666843" w:rsidRDefault="00942ED8"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wprowadzenia przez producenta nowej wersji Oprogramowania lub nowego modelu sprzętu, Zamawiający dopuszcza zmianę wersji Oprogramowania lub modelu sprzętu pod warunkiem, że nowa wersja lub model spełnia wymagania minimalne określone w SWZ,</w:t>
      </w:r>
    </w:p>
    <w:p w14:paraId="65A58B9B" w14:textId="714590A3" w:rsidR="005A6AC3" w:rsidRPr="00666843" w:rsidRDefault="005A6AC3" w:rsidP="00666843">
      <w:pPr>
        <w:pStyle w:val="Akapitzlist"/>
        <w:widowControl w:val="0"/>
        <w:numPr>
          <w:ilvl w:val="1"/>
          <w:numId w:val="21"/>
        </w:numPr>
        <w:spacing w:after="60" w:line="276" w:lineRule="auto"/>
        <w:ind w:right="-20"/>
        <w:contextualSpacing w:val="0"/>
        <w:rPr>
          <w:rFonts w:ascii="Garamond" w:hAnsi="Garamond" w:cs="Segoe UI Light"/>
          <w:iCs/>
          <w:color w:val="000000" w:themeColor="text1"/>
        </w:rPr>
      </w:pPr>
      <w:r w:rsidRPr="00666843">
        <w:rPr>
          <w:rFonts w:ascii="Garamond" w:hAnsi="Garamond"/>
          <w:iCs/>
          <w:color w:val="000000" w:themeColor="text1"/>
        </w:rPr>
        <w:t>zmiany terminów realizacji zamówienia z przyczyn niezależnych od Wykonawcy lub Zamawiającego, które to przyczyny każda ze Stron wnioskująca o zmianę musi udokumentować</w:t>
      </w:r>
      <w:r w:rsidR="006D43ED" w:rsidRPr="00666843">
        <w:rPr>
          <w:rFonts w:ascii="Garamond" w:hAnsi="Garamond"/>
          <w:iCs/>
          <w:color w:val="000000" w:themeColor="text1"/>
        </w:rPr>
        <w:t>;</w:t>
      </w:r>
    </w:p>
    <w:p w14:paraId="5B3F33AC" w14:textId="6CF1BC9A" w:rsidR="00942ED8" w:rsidRPr="00666843" w:rsidRDefault="00942ED8" w:rsidP="00666843">
      <w:pPr>
        <w:pStyle w:val="Akapitzlist"/>
        <w:widowControl w:val="0"/>
        <w:numPr>
          <w:ilvl w:val="0"/>
          <w:numId w:val="21"/>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Zmiany treści Umowy, wymagają formy pisemnej pod rygorem nieważności i będą wprowadzane aneksem do Umowy</w:t>
      </w:r>
      <w:r w:rsidR="009C72F7" w:rsidRPr="00666843">
        <w:rPr>
          <w:rFonts w:ascii="Garamond" w:hAnsi="Garamond" w:cs="Segoe UI Light"/>
          <w:iCs/>
          <w:color w:val="000000" w:themeColor="text1"/>
        </w:rPr>
        <w:t>.</w:t>
      </w:r>
    </w:p>
    <w:p w14:paraId="22AE466C" w14:textId="77777777" w:rsidR="00942ED8" w:rsidRPr="00666843" w:rsidRDefault="00942ED8" w:rsidP="00666843">
      <w:pPr>
        <w:pStyle w:val="Akapitzlist"/>
        <w:widowControl w:val="0"/>
        <w:numPr>
          <w:ilvl w:val="0"/>
          <w:numId w:val="21"/>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Podpisanie aneksu do Umowy powinno być poprzedzone sporządzeniem protokołu konieczności, zawierającym istotne okoliczności, potwierdzające konieczność jego zawarcia. </w:t>
      </w:r>
    </w:p>
    <w:p w14:paraId="12D05728"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5DAC5CAA"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11</w:t>
      </w:r>
    </w:p>
    <w:p w14:paraId="386BDC5F"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ODBIÓR PRZEDMIOTU UMOWY</w:t>
      </w:r>
    </w:p>
    <w:p w14:paraId="08A7C705"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Przewiduje się następujące rodzaje odbiorów:</w:t>
      </w:r>
    </w:p>
    <w:p w14:paraId="7939388E" w14:textId="2F6479FC" w:rsidR="002E152A" w:rsidRPr="00666843" w:rsidRDefault="002E152A"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Odbiór Analizy,</w:t>
      </w:r>
    </w:p>
    <w:p w14:paraId="278ACF74" w14:textId="16955060" w:rsidR="00942ED8" w:rsidRPr="00666843" w:rsidRDefault="00942ED8"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ilościowy i jakościowy </w:t>
      </w:r>
      <w:r w:rsidR="000F259D" w:rsidRPr="00666843">
        <w:rPr>
          <w:rFonts w:ascii="Garamond" w:eastAsia="Arial" w:hAnsi="Garamond" w:cs="Segoe UI Light"/>
          <w:iCs/>
          <w:color w:val="000000" w:themeColor="text1"/>
        </w:rPr>
        <w:t>S</w:t>
      </w:r>
      <w:r w:rsidRPr="00666843">
        <w:rPr>
          <w:rFonts w:ascii="Garamond" w:eastAsia="Arial" w:hAnsi="Garamond" w:cs="Segoe UI Light"/>
          <w:iCs/>
          <w:color w:val="000000" w:themeColor="text1"/>
        </w:rPr>
        <w:t xml:space="preserve">przętu, </w:t>
      </w:r>
    </w:p>
    <w:p w14:paraId="1345574E" w14:textId="46A5AF6F" w:rsidR="00942ED8" w:rsidRPr="00666843" w:rsidRDefault="00942ED8" w:rsidP="00666843">
      <w:pPr>
        <w:pStyle w:val="Akapitzlist"/>
        <w:widowControl w:val="0"/>
        <w:numPr>
          <w:ilvl w:val="1"/>
          <w:numId w:val="8"/>
        </w:numPr>
        <w:tabs>
          <w:tab w:val="left" w:pos="820"/>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odbiór wdrożenia </w:t>
      </w:r>
      <w:r w:rsidR="000F259D" w:rsidRPr="00666843">
        <w:rPr>
          <w:rFonts w:ascii="Garamond" w:eastAsia="Arial" w:hAnsi="Garamond" w:cs="Segoe UI Light"/>
          <w:iCs/>
          <w:color w:val="000000" w:themeColor="text1"/>
        </w:rPr>
        <w:t>O</w:t>
      </w:r>
      <w:r w:rsidRPr="00666843">
        <w:rPr>
          <w:rFonts w:ascii="Garamond" w:eastAsia="Arial" w:hAnsi="Garamond" w:cs="Segoe UI Light"/>
          <w:iCs/>
          <w:color w:val="000000" w:themeColor="text1"/>
        </w:rPr>
        <w:t>programowania</w:t>
      </w:r>
      <w:r w:rsidR="00C803FC" w:rsidRPr="00666843">
        <w:rPr>
          <w:rFonts w:ascii="Garamond" w:eastAsia="Arial" w:hAnsi="Garamond" w:cs="Segoe UI Light"/>
          <w:iCs/>
          <w:color w:val="000000" w:themeColor="text1"/>
        </w:rPr>
        <w:t xml:space="preserve"> – stanowiący odbiór końcowy</w:t>
      </w:r>
      <w:r w:rsidRPr="00666843">
        <w:rPr>
          <w:rFonts w:ascii="Garamond" w:eastAsia="Arial" w:hAnsi="Garamond" w:cs="Segoe UI Light"/>
          <w:iCs/>
          <w:color w:val="000000" w:themeColor="text1"/>
        </w:rPr>
        <w:t>,</w:t>
      </w:r>
    </w:p>
    <w:p w14:paraId="4FA2497F"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Odbiór jest czynnością jednostronną Zamawiającego.</w:t>
      </w:r>
    </w:p>
    <w:p w14:paraId="1FEA7E6E" w14:textId="77777777" w:rsidR="00942ED8" w:rsidRPr="00666843" w:rsidRDefault="00942ED8" w:rsidP="00666843">
      <w:pPr>
        <w:pStyle w:val="Akapitzlist"/>
        <w:widowControl w:val="0"/>
        <w:numPr>
          <w:ilvl w:val="0"/>
          <w:numId w:val="8"/>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wyznaczy osoby upoważnione do dokonania odbiorów.</w:t>
      </w:r>
    </w:p>
    <w:p w14:paraId="02010E04" w14:textId="77777777" w:rsidR="00942ED8" w:rsidRPr="00666843" w:rsidRDefault="00942ED8" w:rsidP="00666843">
      <w:pPr>
        <w:pStyle w:val="Akapitzlist"/>
        <w:widowControl w:val="0"/>
        <w:numPr>
          <w:ilvl w:val="0"/>
          <w:numId w:val="8"/>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zobowiązany jest do zawiadomienia Zamawiającego o terminie dostawy najpóźniej na 2 dni robocze przed terminem dostawy załączając tabelaryczne zestawienie Sprzętu podlegającego odbiorowi wraz z jego nazwami oraz numerami seryjnymi.</w:t>
      </w:r>
    </w:p>
    <w:p w14:paraId="7D8370F0"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Wykonawca dostarczy Sprzęt do siedziby Zamawiającego w dzień roboczy w godzinach 8.00-14.00 na własny koszt.</w:t>
      </w:r>
    </w:p>
    <w:p w14:paraId="36909DF4" w14:textId="0D6AC733"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Dostarczany Sprzęt musi być tak zapakowany, aby zapobiec jego uszkodzeniu lub pogorszeniu stanu podczas transportu do miejsca przeznaczenia. Wykonawca ponosi odpowiedzialność </w:t>
      </w:r>
      <w:r w:rsidR="00123E9C" w:rsidRPr="00666843">
        <w:rPr>
          <w:rFonts w:ascii="Garamond" w:hAnsi="Garamond" w:cs="Segoe UI Light"/>
          <w:iCs/>
          <w:color w:val="000000" w:themeColor="text1"/>
        </w:rPr>
        <w:br/>
      </w:r>
      <w:r w:rsidRPr="00666843">
        <w:rPr>
          <w:rFonts w:ascii="Garamond" w:hAnsi="Garamond" w:cs="Segoe UI Light"/>
          <w:iCs/>
          <w:color w:val="000000" w:themeColor="text1"/>
        </w:rPr>
        <w:t>za jakość i ilość przekazanego sprzętu.</w:t>
      </w:r>
    </w:p>
    <w:p w14:paraId="6508604C"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dniu i miejscu dostawy Zamawiający dokona odbioru ilościowego Sprzętu. </w:t>
      </w:r>
    </w:p>
    <w:p w14:paraId="0D632877"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Sprzęt komputerowy będący przedmiotem dostawy będzie skonfigurowany, przygotowany do pierwszego uruchomienia, z przeinstalowanym, niespersonalizowanym systemem operacyjnym.</w:t>
      </w:r>
    </w:p>
    <w:p w14:paraId="30142371"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Odbiór ilościowy będzie polegał na sprawdzeniu ilości dostarczonego Sprzętu, sprawdzeniu kompletności dostawy oraz stwierdzeniu braków uszkodzeń mechanicznych. Jeżeli Zamawiający stwierdzi podczas odbioru braki lub uszkodzenia odmówi dokonania odbioru Sprzętu. Odmowa dokonania odbioru przez Zamawiającego nie przedłuża terminu realizacji przedmiotu Umowy, o którym mowa w § 4 ust.1.</w:t>
      </w:r>
    </w:p>
    <w:p w14:paraId="0FA06119"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Za dzień odbioru ilościowego Sprzętu uznaje się dzień podpisania przez Zamawiającego protokołu odbioru ilościowego bez uwag i zastrzeżeń.</w:t>
      </w:r>
    </w:p>
    <w:p w14:paraId="16B9B4A8"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terminie do 6 dni roboczych od dnia dokonania odbioru ilościowego Sprzętu Zamawiający dokona odbioru jakościowego.</w:t>
      </w:r>
    </w:p>
    <w:p w14:paraId="6D5449D3" w14:textId="7918ECA5"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 przypadku, gdy dostarczony Sprzęt nie przejd</w:t>
      </w:r>
      <w:r w:rsidR="00C803FC" w:rsidRPr="00666843">
        <w:rPr>
          <w:rFonts w:ascii="Garamond" w:hAnsi="Garamond" w:cs="Segoe UI Light"/>
          <w:iCs/>
          <w:color w:val="000000" w:themeColor="text1"/>
        </w:rPr>
        <w:t>zie</w:t>
      </w:r>
      <w:r w:rsidRPr="00666843">
        <w:rPr>
          <w:rFonts w:ascii="Garamond" w:hAnsi="Garamond" w:cs="Segoe UI Light"/>
          <w:iCs/>
          <w:color w:val="000000" w:themeColor="text1"/>
        </w:rPr>
        <w:t xml:space="preserve"> pozytywnie odbioru jakościowego</w:t>
      </w:r>
      <w:r w:rsidR="00C803FC" w:rsidRPr="00666843">
        <w:rPr>
          <w:rFonts w:ascii="Garamond" w:hAnsi="Garamond" w:cs="Segoe UI Light"/>
          <w:iCs/>
          <w:color w:val="000000" w:themeColor="text1"/>
        </w:rPr>
        <w:t xml:space="preserve"> w zakresie zgodności SWZ, </w:t>
      </w:r>
      <w:r w:rsidRPr="00666843">
        <w:rPr>
          <w:rFonts w:ascii="Garamond" w:hAnsi="Garamond" w:cs="Segoe UI Light"/>
          <w:iCs/>
          <w:color w:val="000000" w:themeColor="text1"/>
        </w:rPr>
        <w:t>zostan</w:t>
      </w:r>
      <w:r w:rsidR="00C803FC" w:rsidRPr="00666843">
        <w:rPr>
          <w:rFonts w:ascii="Garamond" w:hAnsi="Garamond" w:cs="Segoe UI Light"/>
          <w:iCs/>
          <w:color w:val="000000" w:themeColor="text1"/>
        </w:rPr>
        <w:t>ie</w:t>
      </w:r>
      <w:r w:rsidRPr="00666843">
        <w:rPr>
          <w:rFonts w:ascii="Garamond" w:hAnsi="Garamond" w:cs="Segoe UI Light"/>
          <w:iCs/>
          <w:color w:val="000000" w:themeColor="text1"/>
        </w:rPr>
        <w:t xml:space="preserve"> on zastąpion</w:t>
      </w:r>
      <w:r w:rsidR="00C803FC" w:rsidRPr="00666843">
        <w:rPr>
          <w:rFonts w:ascii="Garamond" w:hAnsi="Garamond" w:cs="Segoe UI Light"/>
          <w:iCs/>
          <w:color w:val="000000" w:themeColor="text1"/>
        </w:rPr>
        <w:t>y</w:t>
      </w:r>
      <w:r w:rsidRPr="00666843">
        <w:rPr>
          <w:rFonts w:ascii="Garamond" w:hAnsi="Garamond" w:cs="Segoe UI Light"/>
          <w:iCs/>
          <w:color w:val="000000" w:themeColor="text1"/>
        </w:rPr>
        <w:t xml:space="preserve"> przez Wykonawcę nowym Sprzętem w terminie nie dłuższym niż 5 dni roboczych od przekazania przez Zamawiającego informacji o zastrzeżeniach co do jakości dostarczonego Sprzętu/Oprogramowania.</w:t>
      </w:r>
    </w:p>
    <w:p w14:paraId="55A117B7"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Odbiór jakościowy Sprzętu zostanie potwierdzony przez Zamawiającego protokołem odbioru jakościowego.</w:t>
      </w:r>
    </w:p>
    <w:p w14:paraId="2017AF42"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Po dokonaniu przez Wykonawcę zgłoszenia gotowości do odbioru wdrożenia, Zamawiający dokona odbioru w terminie do 3 dni roboczych od dnia dokonania zgłoszenia.</w:t>
      </w:r>
    </w:p>
    <w:p w14:paraId="47AB4068" w14:textId="77777777" w:rsidR="00942ED8" w:rsidRPr="00666843" w:rsidRDefault="00942ED8" w:rsidP="00666843">
      <w:pPr>
        <w:pStyle w:val="Akapitzlist"/>
        <w:widowControl w:val="0"/>
        <w:numPr>
          <w:ilvl w:val="0"/>
          <w:numId w:val="8"/>
        </w:numPr>
        <w:spacing w:before="9"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Najpóźniej w dniu odbioru wdrożenia Wykonawca zobowiązany jest przekazać Zamawiającemu licencje na dostarczone Oprogramowanie.</w:t>
      </w:r>
    </w:p>
    <w:p w14:paraId="0FD2AFEC" w14:textId="0488D882"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datę zakończenia realizacji przedmiotu Umowy uważa się datę podpisania przez Zamawiającego protokołu odbioru </w:t>
      </w:r>
      <w:r w:rsidR="00C803FC" w:rsidRPr="00666843">
        <w:rPr>
          <w:rFonts w:ascii="Garamond" w:eastAsia="Arial" w:hAnsi="Garamond" w:cs="Segoe UI Light"/>
          <w:iCs/>
          <w:color w:val="000000" w:themeColor="text1"/>
        </w:rPr>
        <w:t xml:space="preserve">wdrożenia [odbiór </w:t>
      </w:r>
      <w:r w:rsidRPr="00666843">
        <w:rPr>
          <w:rFonts w:ascii="Garamond" w:eastAsia="Arial" w:hAnsi="Garamond" w:cs="Segoe UI Light"/>
          <w:iCs/>
          <w:color w:val="000000" w:themeColor="text1"/>
        </w:rPr>
        <w:t>końcow</w:t>
      </w:r>
      <w:r w:rsidR="00C803FC" w:rsidRPr="00666843">
        <w:rPr>
          <w:rFonts w:ascii="Garamond" w:eastAsia="Arial" w:hAnsi="Garamond" w:cs="Segoe UI Light"/>
          <w:iCs/>
          <w:color w:val="000000" w:themeColor="text1"/>
        </w:rPr>
        <w:t xml:space="preserve">y] potwierdzającego realizację </w:t>
      </w:r>
      <w:r w:rsidRPr="00666843">
        <w:rPr>
          <w:rFonts w:ascii="Garamond" w:eastAsia="Arial" w:hAnsi="Garamond" w:cs="Segoe UI Light"/>
          <w:iCs/>
          <w:color w:val="000000" w:themeColor="text1"/>
        </w:rPr>
        <w:t>przedmiotu Umowy bez uwag i zastrzeżeń. Protokół odbioru końcowego sporządzony zostanie w formie pisemnej, pod rygorem nieważności, w dwóch egzemplarzach, po jednym dla każdej ze Stron.</w:t>
      </w:r>
    </w:p>
    <w:p w14:paraId="20B3B7EB" w14:textId="0E268803"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zastrzega sobie prawo dokonania weryfikacji wykonania przedmiotu Umowy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w:t>
      </w:r>
    </w:p>
    <w:p w14:paraId="29A37B47" w14:textId="26E60770" w:rsidR="00942ED8" w:rsidRPr="00666843" w:rsidRDefault="00942ED8" w:rsidP="00666843">
      <w:pPr>
        <w:pStyle w:val="Akapitzlist"/>
        <w:widowControl w:val="0"/>
        <w:numPr>
          <w:ilvl w:val="0"/>
          <w:numId w:val="8"/>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lastRenderedPageBreak/>
        <w:t xml:space="preserve">oraz odstąpienia od Umowy, jeżeli fakt nienależytego wykonania Umowy zostanie ujawniony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po wykonaniu Umowy.</w:t>
      </w:r>
    </w:p>
    <w:p w14:paraId="44083F43" w14:textId="77777777" w:rsidR="00942ED8" w:rsidRPr="00666843" w:rsidRDefault="00942ED8" w:rsidP="00666843">
      <w:pPr>
        <w:spacing w:after="60" w:line="276" w:lineRule="auto"/>
        <w:ind w:right="-20"/>
        <w:rPr>
          <w:rFonts w:ascii="Garamond" w:eastAsia="Arial" w:hAnsi="Garamond" w:cs="Segoe UI Light"/>
          <w:b/>
          <w:bCs/>
          <w:iCs/>
          <w:color w:val="000000" w:themeColor="text1"/>
        </w:rPr>
      </w:pPr>
    </w:p>
    <w:p w14:paraId="0B6FC409"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12</w:t>
      </w:r>
    </w:p>
    <w:p w14:paraId="59C046D0"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GWARANCJA</w:t>
      </w:r>
    </w:p>
    <w:p w14:paraId="2B5CE6FC"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udziela Zamawiającemu gwarancji na zasadach opisanych poniżej.</w:t>
      </w:r>
    </w:p>
    <w:p w14:paraId="261617C2" w14:textId="751FBF68" w:rsidR="00942ED8" w:rsidRPr="00666843" w:rsidRDefault="00942ED8" w:rsidP="00666843">
      <w:pPr>
        <w:pStyle w:val="Akapitzlist"/>
        <w:widowControl w:val="0"/>
        <w:numPr>
          <w:ilvl w:val="0"/>
          <w:numId w:val="9"/>
        </w:numPr>
        <w:spacing w:after="60" w:line="276" w:lineRule="auto"/>
        <w:ind w:left="426" w:hanging="426"/>
        <w:contextualSpacing w:val="0"/>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t xml:space="preserve">Wykonawca udziela gwarancji na dostarczony sprzęt, oprogramowanie i usługę wdrożenia </w:t>
      </w:r>
      <w:r w:rsidR="00123E9C" w:rsidRPr="00666843">
        <w:rPr>
          <w:rFonts w:ascii="Garamond" w:eastAsia="Times New Roman" w:hAnsi="Garamond" w:cs="Segoe UI Light"/>
          <w:bCs/>
          <w:iCs/>
          <w:color w:val="000000" w:themeColor="text1"/>
          <w:lang w:eastAsia="pl-PL"/>
        </w:rPr>
        <w:br/>
      </w:r>
      <w:r w:rsidRPr="00666843">
        <w:rPr>
          <w:rFonts w:ascii="Garamond" w:eastAsia="Times New Roman" w:hAnsi="Garamond" w:cs="Segoe UI Light"/>
          <w:bCs/>
          <w:iCs/>
          <w:color w:val="000000" w:themeColor="text1"/>
          <w:lang w:eastAsia="pl-PL"/>
        </w:rPr>
        <w:t xml:space="preserve">na okres </w:t>
      </w:r>
      <w:r w:rsidRPr="00666843">
        <w:rPr>
          <w:rFonts w:ascii="Garamond" w:eastAsia="Times New Roman" w:hAnsi="Garamond" w:cs="Segoe UI Light"/>
          <w:bCs/>
          <w:iCs/>
          <w:color w:val="000000" w:themeColor="text1"/>
          <w:highlight w:val="yellow"/>
          <w:lang w:eastAsia="pl-PL"/>
        </w:rPr>
        <w:t>____</w:t>
      </w:r>
      <w:r w:rsidRPr="00666843">
        <w:rPr>
          <w:rFonts w:ascii="Garamond" w:eastAsia="Times New Roman" w:hAnsi="Garamond" w:cs="Segoe UI Light"/>
          <w:bCs/>
          <w:iCs/>
          <w:color w:val="000000" w:themeColor="text1"/>
          <w:lang w:eastAsia="pl-PL"/>
        </w:rPr>
        <w:t xml:space="preserve"> miesięcy </w:t>
      </w:r>
      <w:r w:rsidRPr="00666843">
        <w:rPr>
          <w:rFonts w:ascii="Garamond" w:eastAsia="Arial" w:hAnsi="Garamond" w:cs="Segoe UI Light"/>
          <w:iCs/>
          <w:color w:val="000000" w:themeColor="text1"/>
        </w:rPr>
        <w:t>od daty podpisania protokołu odbioru końcowego bez uwag i zastrzeżeń.</w:t>
      </w:r>
      <w:r w:rsidRPr="00666843">
        <w:rPr>
          <w:rFonts w:ascii="Garamond" w:eastAsia="Times New Roman" w:hAnsi="Garamond" w:cs="Segoe UI Light"/>
          <w:bCs/>
          <w:iCs/>
          <w:color w:val="000000" w:themeColor="text1"/>
          <w:lang w:eastAsia="pl-PL"/>
        </w:rPr>
        <w:t xml:space="preserve"> </w:t>
      </w:r>
    </w:p>
    <w:p w14:paraId="389A2885" w14:textId="77777777" w:rsidR="00942ED8" w:rsidRPr="00666843" w:rsidRDefault="00942ED8" w:rsidP="00666843">
      <w:pPr>
        <w:pStyle w:val="Akapitzlist"/>
        <w:widowControl w:val="0"/>
        <w:numPr>
          <w:ilvl w:val="0"/>
          <w:numId w:val="9"/>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usunie wszystkie zgłoszone Dysfunkcje nawet pomimo zakończenia okresu gwarancyjnego, o ile zostały one zgłoszone przed zakończeniem terminu obowiązywania gwarancji.</w:t>
      </w:r>
    </w:p>
    <w:p w14:paraId="0D115541"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ramach udzielonej gwarancji na usługę wdrożenia Zamawiający jest uprawniony do żądania usunięcia Dysfunkcji, które ujawnią się w trakcie okresu obowiązywania gwarancji. Wykonawca będzie zobowiązany do usuwania Dysfunkcji niezwłocznie, zgodnie z procedurą opisaną w Załączniku nr 3 do Umowy.</w:t>
      </w:r>
    </w:p>
    <w:p w14:paraId="6D005768" w14:textId="4ED59F3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Jeżeli Wykonawca stwierdzi, iż przyczyna Dysfunkcji leży poza Systemem, w szczególności w elemencie infrastruktury Zamawiającego niebędącym elementem przedmiotu Umowy, Wykonawca nie jest zobowiązany do usunięcia Dysfunkcji lecz jest zobowiązany wskazać przyczynę nieprawidłowego działania Systemu poprzez wskazanie elementu, który ją powoduje</w:t>
      </w:r>
      <w:r w:rsidR="003E5EB7" w:rsidRPr="00666843">
        <w:rPr>
          <w:rFonts w:ascii="Garamond" w:eastAsia="Arial" w:hAnsi="Garamond" w:cs="Segoe UI Light"/>
          <w:iCs/>
          <w:color w:val="000000" w:themeColor="text1"/>
        </w:rPr>
        <w:t xml:space="preserve"> -</w:t>
      </w:r>
      <w:r w:rsidRPr="00666843">
        <w:rPr>
          <w:rFonts w:ascii="Garamond" w:eastAsia="Arial" w:hAnsi="Garamond" w:cs="Segoe UI Light"/>
          <w:iCs/>
          <w:color w:val="000000" w:themeColor="text1"/>
        </w:rPr>
        <w:t xml:space="preserve"> </w:t>
      </w:r>
      <w:r w:rsidR="003E5EB7" w:rsidRPr="00666843">
        <w:rPr>
          <w:rFonts w:ascii="Garamond" w:eastAsia="Arial" w:hAnsi="Garamond" w:cs="Segoe UI Light"/>
          <w:iCs/>
          <w:color w:val="000000" w:themeColor="text1"/>
        </w:rPr>
        <w:t xml:space="preserve">o ile Wykonawca taką przyczynę zidentyfikował, </w:t>
      </w:r>
      <w:r w:rsidRPr="00666843">
        <w:rPr>
          <w:rFonts w:ascii="Garamond" w:eastAsia="Arial" w:hAnsi="Garamond" w:cs="Segoe UI Light"/>
          <w:iCs/>
          <w:color w:val="000000" w:themeColor="text1"/>
        </w:rPr>
        <w:t>a jeżeli to możliwe także podmiotu odpowiedzialnego za usunięcie takiej nieprawidłowości działania Systemu.</w:t>
      </w:r>
    </w:p>
    <w:p w14:paraId="412624D8" w14:textId="77777777" w:rsidR="00942ED8" w:rsidRPr="00666843" w:rsidRDefault="00942ED8" w:rsidP="00666843">
      <w:pPr>
        <w:pStyle w:val="Akapitzlist"/>
        <w:widowControl w:val="0"/>
        <w:numPr>
          <w:ilvl w:val="0"/>
          <w:numId w:val="9"/>
        </w:numPr>
        <w:spacing w:before="1"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Powyższe nie ma zastosowania w przypadku, gdy przyczyna Dysfunkcji leży poza Oprogramowaniem, ale Wykonawca ponosi odpowiedzialność za jej wystąpienie, w szczególności w przypadku gdy przyczyna Dysfunkcji leży w infrastrukturze Zamawiającego, ale jest skutkiem nieprawidłowej konfiguracji lub parametryzacji infrastruktury Zamawiającego przez Wykonawcę.</w:t>
      </w:r>
    </w:p>
    <w:p w14:paraId="6F605A3E"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Terminy wskazane w Załączniku nr 3 do Umowy liczone są od chwili dokonania zgłoszenia.</w:t>
      </w:r>
    </w:p>
    <w:p w14:paraId="5E72EC51" w14:textId="77777777" w:rsidR="00942ED8" w:rsidRPr="00666843" w:rsidRDefault="00942ED8" w:rsidP="00666843">
      <w:pPr>
        <w:pStyle w:val="Akapitzlist"/>
        <w:widowControl w:val="0"/>
        <w:numPr>
          <w:ilvl w:val="0"/>
          <w:numId w:val="9"/>
        </w:numPr>
        <w:spacing w:after="60" w:line="276" w:lineRule="auto"/>
        <w:ind w:left="426" w:right="-20" w:hanging="426"/>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będzie przyjmował zgłoszenia przekazywane w następujący sposób:</w:t>
      </w:r>
    </w:p>
    <w:p w14:paraId="79E0B990" w14:textId="77777777" w:rsidR="00942ED8" w:rsidRPr="00666843" w:rsidRDefault="00942ED8" w:rsidP="00666843">
      <w:pPr>
        <w:pStyle w:val="Akapitzlist"/>
        <w:widowControl w:val="0"/>
        <w:numPr>
          <w:ilvl w:val="2"/>
          <w:numId w:val="9"/>
        </w:numPr>
        <w:spacing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pomocą aplikacji serwisowej (systemu zgłoszeniowego) udostępnionej przez Wykonawcę lub</w:t>
      </w:r>
    </w:p>
    <w:p w14:paraId="3D3BB6DC" w14:textId="77777777" w:rsidR="00942ED8" w:rsidRPr="00666843" w:rsidRDefault="00942ED8" w:rsidP="00666843">
      <w:pPr>
        <w:pStyle w:val="Akapitzlist"/>
        <w:widowControl w:val="0"/>
        <w:numPr>
          <w:ilvl w:val="2"/>
          <w:numId w:val="9"/>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przesłanie zgłoszenia pocztą elektroniczną na adres: </w:t>
      </w:r>
      <w:r w:rsidRPr="00666843">
        <w:rPr>
          <w:rFonts w:ascii="Garamond" w:eastAsia="Arial" w:hAnsi="Garamond" w:cs="Segoe UI Light"/>
          <w:iCs/>
          <w:color w:val="000000" w:themeColor="text1"/>
          <w:highlight w:val="yellow"/>
        </w:rPr>
        <w:t>..............................................</w:t>
      </w:r>
      <w:r w:rsidRPr="00666843">
        <w:rPr>
          <w:rFonts w:ascii="Garamond" w:eastAsia="Arial" w:hAnsi="Garamond" w:cs="Segoe UI Light"/>
          <w:iCs/>
          <w:color w:val="000000" w:themeColor="text1"/>
        </w:rPr>
        <w:t xml:space="preserve"> lub </w:t>
      </w:r>
    </w:p>
    <w:p w14:paraId="36E2DEFA" w14:textId="77777777" w:rsidR="00942ED8" w:rsidRPr="00666843" w:rsidRDefault="00942ED8" w:rsidP="00666843">
      <w:pPr>
        <w:pStyle w:val="Akapitzlist"/>
        <w:widowControl w:val="0"/>
        <w:numPr>
          <w:ilvl w:val="2"/>
          <w:numId w:val="9"/>
        </w:numPr>
        <w:spacing w:before="17" w:after="60" w:line="276" w:lineRule="auto"/>
        <w:ind w:left="851" w:right="-20" w:hanging="425"/>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przez zgłoszenie drogą telefoniczną na numer: </w:t>
      </w:r>
      <w:r w:rsidRPr="00666843">
        <w:rPr>
          <w:rFonts w:ascii="Garamond" w:eastAsia="Arial" w:hAnsi="Garamond" w:cs="Segoe UI Light"/>
          <w:iCs/>
          <w:color w:val="000000" w:themeColor="text1"/>
          <w:highlight w:val="yellow"/>
        </w:rPr>
        <w:t>..............................................</w:t>
      </w:r>
    </w:p>
    <w:p w14:paraId="3890FA7B" w14:textId="1EFC5044" w:rsidR="00942ED8" w:rsidRPr="00666843" w:rsidRDefault="00942ED8" w:rsidP="00666843">
      <w:pPr>
        <w:pStyle w:val="Akapitzlist"/>
        <w:spacing w:after="60" w:line="276" w:lineRule="auto"/>
        <w:ind w:left="426"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Zamawiający może dokonać zgłoszenia za pomocą innych kanałów komunikacji uzgodnione pomiędzy Stronami, a zgłoszenie dokonane za pomocą każdego z nich jest uznawane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za dokonane skutecznie z chwilą, gdy zgłoszenie dotarło do Wykonawcy lub zostało wprowadzone do środka komunikacji elektronicznej w taki sposób, że Wykonawca mógł zapoznać się z jego treścią.</w:t>
      </w:r>
    </w:p>
    <w:p w14:paraId="2CE61C79"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razie otrzymania przez Wykonawcę zgłoszenia Wykonawca zobowiązany będzie do podjęcia działań zmierzających do usunięcia Dysfunkcji. Wykonawca jest zobowiązany do poinformowania Zamawiającego o podjęciu działań w Czasie Reakcji.</w:t>
      </w:r>
    </w:p>
    <w:p w14:paraId="12DF14FE" w14:textId="2AF4FB6B" w:rsidR="00942ED8" w:rsidRPr="00666843" w:rsidRDefault="00144CBB" w:rsidP="00666843">
      <w:pPr>
        <w:pStyle w:val="Akapitzlist"/>
        <w:widowControl w:val="0"/>
        <w:numPr>
          <w:ilvl w:val="0"/>
          <w:numId w:val="9"/>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Jeżeli Wykonawca w Czasie Naprawy dostarczy rozwiązanie pozwalające na obejście błędu, Czas Naprawy ulega dwukrotnemu wydłużeniu</w:t>
      </w:r>
      <w:r w:rsidR="00942ED8" w:rsidRPr="00666843">
        <w:rPr>
          <w:rFonts w:ascii="Garamond" w:eastAsia="Arial" w:hAnsi="Garamond" w:cs="Segoe UI Light"/>
          <w:iCs/>
          <w:color w:val="000000" w:themeColor="text1"/>
        </w:rPr>
        <w:t>.</w:t>
      </w:r>
    </w:p>
    <w:p w14:paraId="13350F3F"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Wszystkie naprawy gwarancyjne sprzętu realizowane będą zgodnie z warunkami gwarancji producenta Sprzętu.</w:t>
      </w:r>
    </w:p>
    <w:p w14:paraId="7596957C" w14:textId="77777777" w:rsidR="00942ED8" w:rsidRPr="00666843" w:rsidRDefault="00942ED8" w:rsidP="00666843">
      <w:pPr>
        <w:pStyle w:val="Akapitzlist"/>
        <w:widowControl w:val="0"/>
        <w:numPr>
          <w:ilvl w:val="0"/>
          <w:numId w:val="9"/>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Wszelkie twarde dyski zainstalowane w dostarczonym w ramach zamówienia sprzęcie po awarii pozostają własnością Zamawiającego.</w:t>
      </w:r>
    </w:p>
    <w:p w14:paraId="2CF1BFB1" w14:textId="05E26984" w:rsidR="00942ED8" w:rsidRPr="00666843" w:rsidRDefault="00942ED8" w:rsidP="00666843">
      <w:pPr>
        <w:pStyle w:val="Akapitzlist"/>
        <w:widowControl w:val="0"/>
        <w:numPr>
          <w:ilvl w:val="0"/>
          <w:numId w:val="9"/>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dostarczany w ramach przedmiotu Umowy sprzęt zgodnie z wymaganiami określonymi w Szczegółowym Opisie Przedmiotu Zamówienia, stanowiącym część SWZ, udostępnia funkcje bądź usługi w formie czasowo ograniczonej subskrypcji, Wykonawca dostarczy te subskrypcje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okres równy okresowi gwarancji.</w:t>
      </w:r>
    </w:p>
    <w:p w14:paraId="5153B6B3" w14:textId="66042922"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 xml:space="preserve">Umowa stanowi dokument gwarancyjny bez konieczności składania dodatkowego dokumentu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okoliczność udzielenia gwarancji, poza wymienionymi w Umowie.</w:t>
      </w:r>
    </w:p>
    <w:p w14:paraId="1394E339" w14:textId="1EF6189A"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złożenia przez Zamawiającego oświadczenia o odstąpieniu od Umowy wywołującym skutek wyłącznie w stosunku do jej części, gwarancja w zakresie części przedmiotu Umowy nieobjętej skutkiem odstąpienia rozpoczyna bieg od momentu złożenia oświadczenia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o odstąpieniu i trwa przez okres wymagany w Umowie.</w:t>
      </w:r>
    </w:p>
    <w:p w14:paraId="51DDAE4A" w14:textId="2CA27B7C" w:rsidR="00942ED8" w:rsidRPr="00666843" w:rsidRDefault="00942ED8" w:rsidP="00666843">
      <w:pPr>
        <w:pStyle w:val="Akapitzlist"/>
        <w:widowControl w:val="0"/>
        <w:numPr>
          <w:ilvl w:val="0"/>
          <w:numId w:val="9"/>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jakichkolwiek utworów dostarczonych przez Wykonawcę w ramach wykonywania gwarancji mają zastosowanie postanowienia paragrafów regulujących prawa własności intelektualnej. Zamawiający nabywa – odpowiednio – autorskie prawa majątkowe lub licencje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do utworów dostarczonych w ramach gwarancji.</w:t>
      </w:r>
    </w:p>
    <w:p w14:paraId="407429A5" w14:textId="77777777" w:rsidR="00942ED8" w:rsidRPr="00666843" w:rsidRDefault="00942ED8" w:rsidP="00666843">
      <w:pPr>
        <w:pStyle w:val="Akapitzlist"/>
        <w:widowControl w:val="0"/>
        <w:numPr>
          <w:ilvl w:val="0"/>
          <w:numId w:val="9"/>
        </w:numPr>
        <w:spacing w:before="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Okres rękojmi za wady Strony ustalają na okres tożsamy z okresem udzielonej przez Wykonawcę gwarancji.</w:t>
      </w:r>
    </w:p>
    <w:p w14:paraId="436E73D6" w14:textId="77777777" w:rsidR="00942ED8" w:rsidRPr="00666843" w:rsidRDefault="00942ED8" w:rsidP="00666843">
      <w:pPr>
        <w:pStyle w:val="Akapitzlist"/>
        <w:widowControl w:val="0"/>
        <w:numPr>
          <w:ilvl w:val="0"/>
          <w:numId w:val="9"/>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Gwarancja nie wyłącza, nie ogranicza ani nie zawiesza uprawnień Zamawiającego wynikających z przepisów prawa o rękojmi za wady. Zamawiający uprawniony jest do wykonywania uprawnień z tytułu rękojmi za wady, niezależnie od uprawnień wynikających z gwarancji.</w:t>
      </w:r>
    </w:p>
    <w:p w14:paraId="7F5EAADC"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p>
    <w:p w14:paraId="6DCDBD1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13</w:t>
      </w:r>
    </w:p>
    <w:p w14:paraId="08DD2A3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DOKUMENTACJA</w:t>
      </w:r>
    </w:p>
    <w:p w14:paraId="0F30B01A" w14:textId="77777777" w:rsidR="00942ED8" w:rsidRPr="00666843" w:rsidRDefault="00942ED8" w:rsidP="00666843">
      <w:pPr>
        <w:pStyle w:val="Akapitzlist"/>
        <w:widowControl w:val="0"/>
        <w:numPr>
          <w:ilvl w:val="0"/>
          <w:numId w:val="2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opracuje i przekaże Zamawiającemu poniższą dokumentację:</w:t>
      </w:r>
    </w:p>
    <w:p w14:paraId="59E083AD" w14:textId="77777777" w:rsidR="00942ED8" w:rsidRPr="00666843" w:rsidRDefault="00942ED8" w:rsidP="00666843">
      <w:pPr>
        <w:pStyle w:val="Akapitzlist"/>
        <w:widowControl w:val="0"/>
        <w:numPr>
          <w:ilvl w:val="1"/>
          <w:numId w:val="24"/>
        </w:numPr>
        <w:spacing w:before="56"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aktualną Instrukcję obsługi użytkownika zawierającą dokumentację opisującą nadawanie przez administratora uprawnień dla użytkowników, najpóźniej w dniu rozpoczęcia instruktażu administratorów,</w:t>
      </w:r>
    </w:p>
    <w:p w14:paraId="15286076" w14:textId="77777777" w:rsidR="00942ED8" w:rsidRPr="00666843" w:rsidRDefault="00942ED8" w:rsidP="00666843">
      <w:pPr>
        <w:pStyle w:val="Akapitzlist"/>
        <w:widowControl w:val="0"/>
        <w:numPr>
          <w:ilvl w:val="1"/>
          <w:numId w:val="24"/>
        </w:numPr>
        <w:spacing w:before="62"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instrukcję/e administratora,</w:t>
      </w:r>
    </w:p>
    <w:p w14:paraId="490955D3" w14:textId="77777777"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dokumentację opisującą proces instalacji Systemu, parametryzację zakupionego oprogramowania oraz sposób archiwizacji i odtworzenia danych zgromadzonych w systemie,</w:t>
      </w:r>
    </w:p>
    <w:p w14:paraId="062E5A05" w14:textId="77777777" w:rsidR="00942ED8" w:rsidRPr="00666843" w:rsidRDefault="00942ED8" w:rsidP="00666843">
      <w:pPr>
        <w:pStyle w:val="Akapitzlist"/>
        <w:widowControl w:val="0"/>
        <w:numPr>
          <w:ilvl w:val="1"/>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wersję instalacyjną aplikacji na nośniku danych CD lub DVD lub innym dedykowanym nośniku danych w terminie nie późniejszym niż 5 dni roboczych od dnia dokonania instalacji tego oprogramowania,</w:t>
      </w:r>
    </w:p>
    <w:p w14:paraId="3B40278A" w14:textId="796A5E21"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skrypty, programy oraz wszelką inną dokumentację pozwalającą na przeniesienie kompletnego Systemu z bazą danych na nowy serwer, np. w przypadku wymiany serwera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na nowy,</w:t>
      </w:r>
    </w:p>
    <w:p w14:paraId="2739BC0A" w14:textId="7228E10F"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dokumentację archiwizacji, w tym „Procedurę backupu i archiwizacji” obejmującą zakres, harmonogram i sposób wykonywania kopii bezpieczeństwa bazy i plików programu, umożliwiający całkowite odtworzenie stanu programów i bazy (np. po awarii systemu), według stanu na koniec dnia roboczego poprzedzającego dzień wystąpienia awarii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na koniec wskazanego okresu (np. kwartału),</w:t>
      </w:r>
    </w:p>
    <w:p w14:paraId="3F52F426" w14:textId="77777777" w:rsidR="00942ED8" w:rsidRPr="00666843" w:rsidRDefault="00942ED8" w:rsidP="00666843">
      <w:pPr>
        <w:pStyle w:val="Akapitzlist"/>
        <w:widowControl w:val="0"/>
        <w:numPr>
          <w:ilvl w:val="1"/>
          <w:numId w:val="24"/>
        </w:numPr>
        <w:spacing w:before="5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dokumentacje opisującą awaryjne wyłączenie oraz uruchomienie systemu po awarii.</w:t>
      </w:r>
    </w:p>
    <w:p w14:paraId="6C6D2B25" w14:textId="716BC8DF"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o której mowa w ust. 1) należy dostarczyć najpóźniej w dniu zgłoszenia gotowości do odbioru wdrożenia.</w:t>
      </w:r>
    </w:p>
    <w:p w14:paraId="331D2660"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Wszelka Dokumentacja musi zostać dostarczona Zamawiającemu w formie elektronicznej na trwałym nośniku danych (cd, </w:t>
      </w:r>
      <w:proofErr w:type="spellStart"/>
      <w:r w:rsidRPr="00666843">
        <w:rPr>
          <w:rFonts w:ascii="Garamond" w:eastAsia="Arial" w:hAnsi="Garamond" w:cs="Segoe UI Light"/>
          <w:iCs/>
          <w:color w:val="000000" w:themeColor="text1"/>
        </w:rPr>
        <w:t>dvd</w:t>
      </w:r>
      <w:proofErr w:type="spellEnd"/>
      <w:r w:rsidRPr="00666843">
        <w:rPr>
          <w:rFonts w:ascii="Garamond" w:eastAsia="Arial" w:hAnsi="Garamond" w:cs="Segoe UI Light"/>
          <w:iCs/>
          <w:color w:val="000000" w:themeColor="text1"/>
        </w:rPr>
        <w:t xml:space="preserve">, </w:t>
      </w:r>
      <w:proofErr w:type="spellStart"/>
      <w:r w:rsidRPr="00666843">
        <w:rPr>
          <w:rFonts w:ascii="Garamond" w:eastAsia="Arial" w:hAnsi="Garamond" w:cs="Segoe UI Light"/>
          <w:iCs/>
          <w:color w:val="000000" w:themeColor="text1"/>
        </w:rPr>
        <w:t>blu-ray</w:t>
      </w:r>
      <w:proofErr w:type="spellEnd"/>
      <w:r w:rsidRPr="00666843">
        <w:rPr>
          <w:rFonts w:ascii="Garamond" w:eastAsia="Arial" w:hAnsi="Garamond" w:cs="Segoe UI Light"/>
          <w:iCs/>
          <w:color w:val="000000" w:themeColor="text1"/>
        </w:rPr>
        <w:t>, pendrive).</w:t>
      </w:r>
    </w:p>
    <w:p w14:paraId="0055F524"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w formie elektronicznej musi umożliwiać przeszukiwanie oraz kopiowanie i drukowanie treści dokumentów za pomocą narzędzi wbudowanych w przeglądarkę tych dokumentów (np. PDF, DOC, XLS). Niedopuszczalne jest stosowanie narzędzi i metod blokady kopiowania, drukowania oraz edycji tych dokumentów.</w:t>
      </w:r>
    </w:p>
    <w:p w14:paraId="7CAA0565" w14:textId="77777777" w:rsidR="00942ED8" w:rsidRPr="00666843" w:rsidRDefault="00942ED8" w:rsidP="00666843">
      <w:pPr>
        <w:pStyle w:val="Akapitzlist"/>
        <w:widowControl w:val="0"/>
        <w:numPr>
          <w:ilvl w:val="0"/>
          <w:numId w:val="24"/>
        </w:numPr>
        <w:spacing w:before="58"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Wyjątkiem są skanowane dokumenty wytworzone w postaci papierowej w celu ich podpisania – wymaga się jednak dostarczenia ich edytowalnej wersji.</w:t>
      </w:r>
    </w:p>
    <w:p w14:paraId="219DF10D" w14:textId="77777777" w:rsidR="00942ED8" w:rsidRPr="00666843" w:rsidRDefault="00942ED8" w:rsidP="00666843">
      <w:pPr>
        <w:spacing w:after="60" w:line="276" w:lineRule="auto"/>
        <w:ind w:right="-20"/>
        <w:rPr>
          <w:rFonts w:ascii="Garamond" w:hAnsi="Garamond" w:cs="Segoe UI Light"/>
          <w:iCs/>
          <w:color w:val="000000" w:themeColor="text1"/>
        </w:rPr>
      </w:pPr>
    </w:p>
    <w:p w14:paraId="43353D3D" w14:textId="77777777" w:rsidR="00942ED8" w:rsidRPr="00666843" w:rsidRDefault="00942ED8" w:rsidP="00666843">
      <w:pPr>
        <w:spacing w:after="60" w:line="276" w:lineRule="auto"/>
        <w:ind w:right="-20"/>
        <w:rPr>
          <w:rFonts w:ascii="Garamond" w:hAnsi="Garamond" w:cs="Segoe UI Light"/>
          <w:iCs/>
          <w:color w:val="000000" w:themeColor="text1"/>
        </w:rPr>
      </w:pPr>
    </w:p>
    <w:p w14:paraId="6C7B2BDE"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14</w:t>
      </w:r>
    </w:p>
    <w:p w14:paraId="4C4ED44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 POSTANOWIENIA OGÓLNE</w:t>
      </w:r>
    </w:p>
    <w:p w14:paraId="26703BA7" w14:textId="0AA3FFB4"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na podstawie Umowy – odpowiednio – przeniesie na Zamawiającego majątkowe prawa autorskie lub zapewni udzielenie / udzieli mu licencji opisanych Umową,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w inny sposób opisany Umową upoważni go do korzystania ze wszystkich dóbr własności intelektualnej wykonanych lub dostarczonych w ramach Umowy. Celem jest zapewnienie Zamawiającemu możliwości korzystania z Systemu w sposób i w celu opisanym w Umowie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oraz jego dalszego rozwoju w zakresie potrzeb odnośnie funkcjonalności systemu, które pojawią się w przyszłości w konsekwencji zmian prawnych lub rozwoju działalności Zamawiającego, np. o dodatkowe jednostki (oddziały, pracownie, poradnie, itp.) lub dodatkowe zakresy działań np. działalność naukowa, edukacyjna, itp.. Wszystkie oświadczenia Wykonawcy i zapisy Umowy należy interpretować zgodnie z powyższym celem Umowy.</w:t>
      </w:r>
    </w:p>
    <w:p w14:paraId="3AAD3E93"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że przekazane w ramach Umowy dobra własności intelektualnej nie będą posiadały żadnych wad prawnych ani nie będą ograniczać Zamawiającego w korzystaniu z tych dóbr w inny sposób niż wyraźnie opisany Umową. Wykonawca pokryje wszelkie opłaty, koszty, odszkodowania lub zadośćuczynienia, które będzie musiał zapłacić Zamawiający, jeżeli powyższe zapewnienia nie okażą się prawdziwe.</w:t>
      </w:r>
    </w:p>
    <w:p w14:paraId="23465D21" w14:textId="6968FE52"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celu uniknięcia wątpliwości Strony zgodnie postanawiają, że w przypadku, w którym możliwa jest modyfikacja sposobu działania Oprogramowania za pomocą wbudowanych </w:t>
      </w:r>
      <w:r w:rsidR="00123E9C"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dostarczonych narzędzi, w tym parametryzacja i konfiguracja Oprogramowania, tworzenie raportów itp. Zamawiający uprawniony jest do dokonania takich czynności bez konieczności zawierania odrębnych umów lub ponoszenia dodatkowych opłat, chyba że obowiązek zawarcia dodatkowej umowy lub dodatkowych opłat wyraźnie wynika z treści Umowy.</w:t>
      </w:r>
    </w:p>
    <w:p w14:paraId="3EC7F6EB" w14:textId="0B87B266" w:rsidR="00D96954" w:rsidRPr="00666843" w:rsidRDefault="00D96954"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zakresie, w jakim z brzmienia Umowy lub właściwości Oprogramowania wynika, że Oprogramowanie lub jego komponenty (np. aplikacja użytkownika końcowego, skrypty, </w:t>
      </w:r>
      <w:proofErr w:type="spellStart"/>
      <w:r w:rsidRPr="00666843">
        <w:rPr>
          <w:rFonts w:ascii="Garamond" w:eastAsia="Arial" w:hAnsi="Garamond" w:cs="Segoe UI Light"/>
          <w:iCs/>
          <w:color w:val="000000" w:themeColor="text1"/>
        </w:rPr>
        <w:t>applety</w:t>
      </w:r>
      <w:proofErr w:type="spellEnd"/>
      <w:r w:rsidRPr="00666843">
        <w:rPr>
          <w:rFonts w:ascii="Garamond" w:eastAsia="Arial" w:hAnsi="Garamond" w:cs="Segoe UI Light"/>
          <w:iCs/>
          <w:color w:val="000000" w:themeColor="text1"/>
        </w:rPr>
        <w:t>, inne elementy stron internetowych lub ekrany interfejsu użytkownika) przeznaczone są do udostępnienia pacjentom lub/i podmiotom, z którymi Zamawiający współpracuje w ramach realizacji zadań statutowych Zamawiającego (</w:t>
      </w:r>
      <w:r w:rsidRPr="00666843">
        <w:rPr>
          <w:rFonts w:ascii="Garamond" w:hAnsi="Garamond"/>
          <w:iCs/>
          <w:color w:val="000000" w:themeColor="text1"/>
        </w:rPr>
        <w:t>świadczeniodawcy/usługodawcy na podstawie zawartej umowy lub/i zlecenia Zamawiającego</w:t>
      </w:r>
      <w:r w:rsidRPr="00666843">
        <w:rPr>
          <w:rFonts w:ascii="Garamond" w:eastAsia="Arial" w:hAnsi="Garamond" w:cs="Segoe UI Light"/>
          <w:iCs/>
          <w:color w:val="000000" w:themeColor="text1"/>
        </w:rPr>
        <w:t>) udzielone lub zapewniane przez Wykonawcę upoważnienie (licencja) na korzystanie z Oprogramowania, a także inne rozpowszechnienie, w tym publiczne wykonywanie, wystawianie, wyświetlanie, odtwarzanie, a także publiczne udostępnianie w taki sposób, aby każdy mógł mieć do niego dostęp w miejscu i w czasie przez siebie wybranym obejmuje również osoby oraz podmioty wskazane powyżej.</w:t>
      </w:r>
    </w:p>
    <w:p w14:paraId="18748B51" w14:textId="2091F79F"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i gwarantuje, że warunki korzystania z Oprogramowania są zgodne z wymaganiami opisanymi w Umowie, w tym co do okresu korzystania, ograniczeń ilościowych (lub ich braku), takich jak liczba stanowisk komputerowych, użytkowników lub serwerów. Jeżeli z Umowy nie wynika wyraźnie co innego, ilekroć Umowa przewiduje udzielenie licencji lub zapewnienie licencji na Oprogramowanie, licencja taka udzielana jest na czas nieoznaczony i jest terytorialnie ograniczona do terytorium Rzeczypospolitej Polskiej, a Zamawiający jest uprawniony do korzystania z Oprogramowania bez ograniczeń ilościowych,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tym bez ograniczeń co do liczby urządzeń komputerowych, na których instalowane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uruchamiane będzie Oprogramowanie.</w:t>
      </w:r>
    </w:p>
    <w:p w14:paraId="4A116470"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oświadcza i gwarantuje, że warunki korzystania z Oprogramowania nie wymagają ponoszenia dodatkowych opłat na rzecz Wykonawcy lub producentów takiego Oprogramowania. Wynagrodzenie obejmuje całość wynagrodzenia za korzystanie z Oprogramowania.</w:t>
      </w:r>
    </w:p>
    <w:p w14:paraId="1846F781" w14:textId="5F459A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i gwarantuje, że jeżeli w ramach opłat należnych producentowi Oprogramowania mieści się opłata za jakiekolwiek dodatkowe świadczenia, w szczególności dostarczanie aktualizacji lub poprawek błędów lub inne usługi serwisowe, nieprzedłużenie korzystania z tych świadczeń przez </w:t>
      </w:r>
      <w:r w:rsidRPr="00666843">
        <w:rPr>
          <w:rFonts w:ascii="Garamond" w:eastAsia="Arial" w:hAnsi="Garamond" w:cs="Segoe UI Light"/>
          <w:iCs/>
          <w:color w:val="000000" w:themeColor="text1"/>
        </w:rPr>
        <w:lastRenderedPageBreak/>
        <w:t>Zamawiającego nie może powodować ustania licencji na korzystanie z Oprogramowania lub uprawniać do wypowiedzenia umowy licencyjnej.</w:t>
      </w:r>
    </w:p>
    <w:p w14:paraId="7591C908"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dostarczy Oprogramowanie na informatycznych nośnikach danych lub w innej postaci umożliwiającej prawidłową instalację tego Oprogramowania oraz certyfikaty autentyczności, klucze instalacyjne oraz inne dokumenty i zabezpieczenia najpóźniej w dacie Odbioru tego Oprogramowania, chyba że z Umowy wynika inna data przekazania.</w:t>
      </w:r>
    </w:p>
    <w:p w14:paraId="74DA2872"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Informatyczne nośniki danych, kopie, certyfikaty autentyczności, klucze instalacyjne oraz inne dokumenty i zabezpieczenia, o których mowa w poprzednim ustępie, powinny być zgodne z wymaganiami określonymi przez producenta Oprogramowania. Zamawiający jest uprawniony do weryfikacji, czy certyfikaty autentyczności, klucze instalacyjne oraz inne dokumenty i zabezpieczenia są wystarczające i zgodne z wymogami określonymi przez producenta. W tym celu Zamawiający może zwracać się do osób trzecich, w tym producenta Oprogramowania.</w:t>
      </w:r>
    </w:p>
    <w:p w14:paraId="704E9705" w14:textId="77777777"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zapewnia, że korzystanie z Oprogramowania podczas realizacji i na cele Umowy, w szczególności w okresie testów, nie będzie naruszać praw osób trzecich i nie będzie wymagało żadnych opłat na rzecz takich osób. Gdyby okazało się to konieczne, Wykonawca w ramach Wynagrodzenia udzieli lub zapewni udzielenie stosownej licencji na czas realizacji Umowy obejmującej prawo korzystania z Oprogramowania na potrzeby realizacji Umowy do czasu uzyskania – odpowiednio – praw majątkowych lub docelowych licencji opisanych Umową. Prawo do korzystania obejmuje w szczególności trwałe lub czasowe zwielokrotnianie Oprogramowania w całości lub w części, a także tłumaczenie, przystosowywanie, zmiany układu lub wprowadzanie jakichkolwiek innych zmian do Oprogramowania.</w:t>
      </w:r>
    </w:p>
    <w:p w14:paraId="12049387" w14:textId="0F00D420" w:rsidR="00942ED8" w:rsidRPr="00666843" w:rsidRDefault="00942ED8" w:rsidP="00666843">
      <w:pPr>
        <w:pStyle w:val="Akapitzlist"/>
        <w:widowControl w:val="0"/>
        <w:numPr>
          <w:ilvl w:val="0"/>
          <w:numId w:val="10"/>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oświadcza, że posiada uprawnienia niezbędne do korzystania z Oprogramowania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celu wykonania przedmiotu Umowy. W przypadku przejścia praw majątkowych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do Oprogramowania Dedykowanego na Zamawiającego, o ile okaże się to konieczne, Zamawiający udzieli Wykonawcy licencji na korzystanie z Oprogramowania Dedykowanego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celu świadczenia usług opisanych Umową. Licencja taka obejmie prawo do zwielokrotniania Oprogramowania Dedykowanego w całości lub w części oraz tłumaczenie, przystosowywanie, zmiany układu lub wprowadzanie innych zmian do Oprogramowania dedykowanego wyłącznie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zakresie, w jakim jest to niezbędne do wykonania zobowiązań wynikających z Umowy.</w:t>
      </w:r>
    </w:p>
    <w:p w14:paraId="549C6D7F" w14:textId="77777777"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w którym w wyniku świadczenia przez Wykonawcę gwarancji lub Usług Utrzymania dojdzie do zmiany Oprogramowania, Dokumentacji lub innych utworów, postanowienia umowne dotyczące odpowiednio przeniesienia praw lub udzielenia licencji na Oprogramowanie, Dokumentację lub inne utwory poddane zmianom stosuje się odpowiednio do takich zmian. Przeniesienie praw lub udzielenie licencji następuje z chwilą odbioru takich zmian.</w:t>
      </w:r>
    </w:p>
    <w:p w14:paraId="1021779B" w14:textId="60432030" w:rsidR="00942ED8" w:rsidRPr="00666843" w:rsidRDefault="00942ED8" w:rsidP="00666843">
      <w:pPr>
        <w:pStyle w:val="Akapitzlist"/>
        <w:widowControl w:val="0"/>
        <w:numPr>
          <w:ilvl w:val="0"/>
          <w:numId w:val="10"/>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i gwarantuje, że osoby uprawnione z tytułu autorskich praw osobistych do utworów objętych postanowieniami Umowy nie będą wykonywać tych praw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stosunku do Zamawiającego lub osób trzecich działających na zlecenie Zamawiającego.</w:t>
      </w:r>
    </w:p>
    <w:p w14:paraId="6EF6404F" w14:textId="77777777" w:rsidR="00942ED8" w:rsidRPr="00666843" w:rsidRDefault="00942ED8" w:rsidP="00666843">
      <w:pPr>
        <w:pStyle w:val="Akapitzlist"/>
        <w:widowControl w:val="0"/>
        <w:numPr>
          <w:ilvl w:val="0"/>
          <w:numId w:val="10"/>
        </w:numPr>
        <w:tabs>
          <w:tab w:val="left" w:pos="426"/>
        </w:tabs>
        <w:spacing w:after="60" w:line="276" w:lineRule="auto"/>
        <w:ind w:left="40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Jakiekolwiek postanowienie Umowy, w tym załączników do niej, nie ogranicza uprawnień Zamawiającego wynikających z obowiązujących przepisów prawa, w tym z art. 75 ust. 1 do 3 Ustawy z dnia 4 lutego 1994 r. o prawie autorskim i prawach pokrewnych.</w:t>
      </w:r>
    </w:p>
    <w:p w14:paraId="780E1014"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4E8BD95C"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15</w:t>
      </w:r>
    </w:p>
    <w:p w14:paraId="661E6F4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–OPROGRAMOWANIE SYSTEMOWE</w:t>
      </w:r>
    </w:p>
    <w:p w14:paraId="5A85CD99" w14:textId="77777777" w:rsidR="00942ED8" w:rsidRPr="00666843" w:rsidRDefault="00942ED8" w:rsidP="00666843">
      <w:pPr>
        <w:pStyle w:val="Akapitzlist"/>
        <w:widowControl w:val="0"/>
        <w:numPr>
          <w:ilvl w:val="0"/>
          <w:numId w:val="11"/>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dostarczyć Oprogramowanie Systemowe zgodnie z wymaganiami Zamawiającego oraz wymaganiami niezbędnymi do poprawnego działania Systemu.</w:t>
      </w:r>
    </w:p>
    <w:p w14:paraId="18127E1F" w14:textId="17FB0190" w:rsidR="00942ED8" w:rsidRPr="00666843" w:rsidRDefault="00942ED8" w:rsidP="00666843">
      <w:pPr>
        <w:pStyle w:val="Akapitzlist"/>
        <w:widowControl w:val="0"/>
        <w:numPr>
          <w:ilvl w:val="0"/>
          <w:numId w:val="11"/>
        </w:numPr>
        <w:tabs>
          <w:tab w:val="left" w:pos="426"/>
        </w:tabs>
        <w:spacing w:after="60" w:line="276" w:lineRule="auto"/>
        <w:ind w:left="40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Uprawnienia z licencji na korzystanie ze Oprogramowania Systemowego Zamawiający nabywa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chwilą jego Odbioru.</w:t>
      </w:r>
    </w:p>
    <w:p w14:paraId="154B92D8"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79F87D5C"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187D2243" w14:textId="5697006F"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§16</w:t>
      </w:r>
    </w:p>
    <w:p w14:paraId="1398244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PRAWA WŁASNOŚCI INTELEKTUALNEJ –OPROGRAMOWANIE APLIKACYJNE</w:t>
      </w:r>
    </w:p>
    <w:p w14:paraId="5D6C36D2" w14:textId="09505BE0" w:rsidR="00942ED8" w:rsidRPr="00666843" w:rsidRDefault="00942ED8" w:rsidP="00666843">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dostarczyć Oprogramowanie Aplikacyjne zgodnie z wymaganiami Zamawiającego i wymaganiami niezbędnymi do poprawnego działania Systemu oraz udzielić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zapewnić udzielenie licencji na poniższych warunkach, z uwzględnieniem treści Umowy.</w:t>
      </w:r>
    </w:p>
    <w:p w14:paraId="1B7FFC58" w14:textId="5F3D28CA" w:rsidR="00942ED8" w:rsidRPr="00666843" w:rsidRDefault="00942ED8" w:rsidP="00666843">
      <w:pPr>
        <w:pStyle w:val="Akapitzlist"/>
        <w:widowControl w:val="0"/>
        <w:numPr>
          <w:ilvl w:val="0"/>
          <w:numId w:val="12"/>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Uprawnienia z licencji na korzystanie ze Oprogramowania Aplikacyjnego Zamawiający nabywa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chwilą jego Odbioru.</w:t>
      </w:r>
    </w:p>
    <w:p w14:paraId="18007E95" w14:textId="0FABA1E8" w:rsidR="00942ED8" w:rsidRPr="00666843" w:rsidRDefault="00942ED8" w:rsidP="00666843">
      <w:pPr>
        <w:pStyle w:val="Akapitzlist"/>
        <w:widowControl w:val="0"/>
        <w:numPr>
          <w:ilvl w:val="0"/>
          <w:numId w:val="12"/>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Licencja na Oprogramowanie Aplikacyjne obejmuje trwałe lub czasowe zwielokrotnianie Oprogramowania Aplikacyjnego w całości lub w części, jakimikolwiek środkami i w jakiejkolwiek formie, w tym zwielokrotnianie dokonywane podczas wprowadzania, wyświetlania, stosowania, przekazywania lub przechowywania Oprogramowania Aplikacyjnego, w tym także utrwalanie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i zwielokrotnianie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6604DFF6"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6410C54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17</w:t>
      </w:r>
    </w:p>
    <w:p w14:paraId="726DC1C8"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POZOSTAŁE POSTANOWIENIA DOTYCZĄCE WŁASNOŚCI INTELEKTUALNEJ</w:t>
      </w:r>
    </w:p>
    <w:p w14:paraId="1A5190EE" w14:textId="77777777" w:rsidR="006353A9" w:rsidRPr="00666843" w:rsidRDefault="006353A9" w:rsidP="00666843">
      <w:pPr>
        <w:spacing w:after="60" w:line="276" w:lineRule="auto"/>
        <w:ind w:left="116" w:right="-20"/>
        <w:rPr>
          <w:rFonts w:ascii="Garamond" w:eastAsia="Arial" w:hAnsi="Garamond" w:cs="Segoe UI Light"/>
          <w:iCs/>
          <w:color w:val="000000" w:themeColor="text1"/>
        </w:rPr>
      </w:pPr>
    </w:p>
    <w:p w14:paraId="39C7A4B8" w14:textId="3E6741BC"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STANDARDOWA</w:t>
      </w:r>
    </w:p>
    <w:p w14:paraId="18053BFD"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Licencja na korzystanie z Dokumentacji dotyczącej Standardowego Oprogramowania Systemowego lub Aplikacyjnego obejmuje prawa Zamawiającego co najmniej w następującym zakresie:</w:t>
      </w:r>
    </w:p>
    <w:p w14:paraId="1BDB1861"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Dokumentacji w całości lub w części dla wewnętrznych potrzeb Zamawiającego związanych z korzystaniem z tego Oprogramowania, w tym utrwalanie i zwielokrotnianie takiej Dokumentacji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3F42EEF2" w14:textId="61E186A8"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udostępnienie takiej Dokumentacji użytkownikom końcowym w zakresie w jakim wynika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to z charakteru danej dokumentacji lub jej części, a także udostępnianie takiej dokumentacji innym osobom działającym na rzecz Zamawiającego, takim jak dostawcy usług informatycznych, w tym usług serwisowych lub usług rozwoju systemów informatycznych Zamawiającego.</w:t>
      </w:r>
    </w:p>
    <w:p w14:paraId="05D58C1D"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Udzielenie przez Wykonawcę licencji na Dokumentację, o której mowa powyżej, nastąpi z chwilą jej wydania Zamawiającemu.</w:t>
      </w:r>
    </w:p>
    <w:p w14:paraId="6C6CF1F9" w14:textId="77777777" w:rsidR="00942ED8" w:rsidRPr="00666843" w:rsidRDefault="00942ED8" w:rsidP="00666843">
      <w:pPr>
        <w:pStyle w:val="Akapitzlist"/>
        <w:widowControl w:val="0"/>
        <w:numPr>
          <w:ilvl w:val="0"/>
          <w:numId w:val="13"/>
        </w:numPr>
        <w:tabs>
          <w:tab w:val="left" w:pos="426"/>
        </w:tabs>
        <w:spacing w:before="5"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 ile Umowa wyraźnie nie stanowi inaczej, licencje na Dokumentację udzielane są bez ograniczeń czasowych i terytorialnych.</w:t>
      </w:r>
    </w:p>
    <w:p w14:paraId="2A8BDB90"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zakresie nieuregulowanym w poprzednich ustępach do licencji na Dokumentację dotyczącą Standardowego Oprogramowania Systemowego lub Aplikacyjnego stosuje się odpowiednio postanowienia Umowy dotyczące takiego Oprogramowania, w tym postanowienia dotyczące wypowiedzenia licencji na takie Oprogramowanie.</w:t>
      </w:r>
    </w:p>
    <w:p w14:paraId="5272F1C3" w14:textId="77777777" w:rsidR="00942ED8" w:rsidRPr="00666843" w:rsidRDefault="00942ED8" w:rsidP="00666843">
      <w:pPr>
        <w:spacing w:after="60" w:line="276" w:lineRule="auto"/>
        <w:ind w:right="-20"/>
        <w:rPr>
          <w:rFonts w:ascii="Garamond" w:hAnsi="Garamond" w:cs="Segoe UI Light"/>
          <w:iCs/>
          <w:color w:val="000000" w:themeColor="text1"/>
        </w:rPr>
      </w:pPr>
    </w:p>
    <w:p w14:paraId="1EB1A680"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DOKUMENTACJA DEDYKOWANA</w:t>
      </w:r>
    </w:p>
    <w:p w14:paraId="4E08068A" w14:textId="1B5BED29" w:rsidR="00942ED8" w:rsidRPr="00666843" w:rsidRDefault="00942ED8" w:rsidP="00666843">
      <w:pPr>
        <w:pStyle w:val="Akapitzlist"/>
        <w:widowControl w:val="0"/>
        <w:numPr>
          <w:ilvl w:val="0"/>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zobowiązuje się przenieść na Zamawiającego, autorskie prawa majątkowe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albo udzielić licencji, do Dokumentacji stworzonej w wyniku wykonania zobowiązań wynikających z Umowy, w tym do Analizy. Przeniesienie praw obejmuje następujące pola eksploatacji:</w:t>
      </w:r>
    </w:p>
    <w:p w14:paraId="24EFCC74" w14:textId="345FF3FE"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w:t>
      </w:r>
      <w:r w:rsidRPr="00666843">
        <w:rPr>
          <w:rFonts w:ascii="Garamond" w:eastAsia="Arial" w:hAnsi="Garamond" w:cs="Segoe UI Light"/>
          <w:iCs/>
          <w:color w:val="000000" w:themeColor="text1"/>
        </w:rPr>
        <w:lastRenderedPageBreak/>
        <w:t xml:space="preserve">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jakimkolwiek innym nośniku pamięci;</w:t>
      </w:r>
    </w:p>
    <w:p w14:paraId="1E833C55"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wprowadzanie jakichkolwiek innych zmian w Dokumentacji;</w:t>
      </w:r>
    </w:p>
    <w:p w14:paraId="2BAE5994" w14:textId="661DC0DC"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obrót Dokumentacją, w tym wprowadzanie do obrotu, użyczanie lub najem Dokumentacji, a także rozpowszechnianie Dokumentacji w inny sposób, w tym jej publiczne wykonywanie, wystawianie, wyświetlanie, odtwarzanie, a także publiczne udostępnianie w taki sposób,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aby każdy mógł mieć do niego dostęp w miejscu i w czasie przez siebie wybranym.</w:t>
      </w:r>
    </w:p>
    <w:p w14:paraId="5AAF4E4B"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przenieść na Zamawiającego:</w:t>
      </w:r>
    </w:p>
    <w:p w14:paraId="125B70AF"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Dokumentacji (lub jej poszczególnych elementów), tj. prawo zezwalania na rozporządzanie i korzystanie z takich opracowań na polach eksploatacji wskazanych powyżej;</w:t>
      </w:r>
    </w:p>
    <w:p w14:paraId="58FEB075" w14:textId="77777777" w:rsidR="00942ED8" w:rsidRPr="00666843" w:rsidRDefault="00942ED8" w:rsidP="00666843">
      <w:pPr>
        <w:pStyle w:val="Akapitzlist"/>
        <w:widowControl w:val="0"/>
        <w:numPr>
          <w:ilvl w:val="1"/>
          <w:numId w:val="13"/>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została utrwalona Dokumentacja (lub jej poszczególne elementy) w celu ich przekazania Zamawiającemu, z chwilą wydania tych nośników Zamawiającemu.</w:t>
      </w:r>
    </w:p>
    <w:p w14:paraId="3DC44BE6"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Dokumentacji, o których mowa powyżej, nastąpi z chwilą jej wydania Zamawiającemu.</w:t>
      </w:r>
    </w:p>
    <w:p w14:paraId="2EA096C4" w14:textId="77777777" w:rsidR="00942ED8" w:rsidRPr="00666843" w:rsidRDefault="00942ED8" w:rsidP="00666843">
      <w:pPr>
        <w:spacing w:before="10" w:after="60" w:line="276" w:lineRule="auto"/>
        <w:ind w:right="-20"/>
        <w:rPr>
          <w:rFonts w:ascii="Garamond" w:hAnsi="Garamond" w:cs="Segoe UI Light"/>
          <w:iCs/>
          <w:color w:val="000000" w:themeColor="text1"/>
        </w:rPr>
      </w:pPr>
    </w:p>
    <w:p w14:paraId="61C4995E" w14:textId="77777777" w:rsidR="00942ED8" w:rsidRPr="00666843" w:rsidRDefault="00942ED8" w:rsidP="00666843">
      <w:pPr>
        <w:spacing w:before="10" w:after="60" w:line="276" w:lineRule="auto"/>
        <w:ind w:right="-20"/>
        <w:rPr>
          <w:rFonts w:ascii="Garamond" w:hAnsi="Garamond" w:cs="Segoe UI Light"/>
          <w:iCs/>
          <w:color w:val="000000" w:themeColor="text1"/>
        </w:rPr>
      </w:pPr>
    </w:p>
    <w:p w14:paraId="4E3CA5E1"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INNE UTWORY I KNOW-HOW</w:t>
      </w:r>
    </w:p>
    <w:p w14:paraId="360A5685" w14:textId="2F88F5EA"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O ile Umowa wyraźnie nie stanowi inaczej, w przypadku, w którym Wykonawca w wykonaniu zobowiązań wynikających z Umowy dostarczy lub stworzy inne utwory, w rozumieniu ustawy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dnia 4 lutego 1994 r. o prawie autorskim i prawach pokrewnych, niż opisane w poprzednich ustępach, w tym instrukcje, opisy i inne materiały dla użytkowników końcowych, struktury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baz danych, zbiory i informacje słownikowe lub materiały graficzne, Wykonawca zobowiązuje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się przenieść na Zamawiającego autorskie prawa majątkowe albo udzielić licencji do takich utworów na następujących polach eksploatacji:</w:t>
      </w:r>
    </w:p>
    <w:p w14:paraId="45A6058E"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trwałe lub czasowe zwielokrotnianie utworów w całości lub w części, jakimikolwiek środkami i w jakiejkolwiek formie, w tym także utrwalanie i zwielokrotnianie utworów dowolną techniką, w tym techniką zapisu magnetycznego lub techniką cyfrową, taką jak zapis na płycie CD, DVD, Blu-ray, urządzeniu z pamięcią </w:t>
      </w:r>
      <w:proofErr w:type="spellStart"/>
      <w:r w:rsidRPr="00666843">
        <w:rPr>
          <w:rFonts w:ascii="Garamond" w:eastAsia="Arial" w:hAnsi="Garamond" w:cs="Segoe UI Light"/>
          <w:iCs/>
          <w:color w:val="000000" w:themeColor="text1"/>
        </w:rPr>
        <w:t>flash</w:t>
      </w:r>
      <w:proofErr w:type="spellEnd"/>
      <w:r w:rsidRPr="00666843">
        <w:rPr>
          <w:rFonts w:ascii="Garamond" w:eastAsia="Arial" w:hAnsi="Garamond" w:cs="Segoe UI Light"/>
          <w:iCs/>
          <w:color w:val="000000" w:themeColor="text1"/>
        </w:rPr>
        <w:t xml:space="preserve"> lub jakimkolwiek innym nośniku pamięci;</w:t>
      </w:r>
    </w:p>
    <w:p w14:paraId="0D2FFF3E" w14:textId="77777777" w:rsidR="00942ED8" w:rsidRPr="00666843" w:rsidRDefault="00942ED8" w:rsidP="00666843">
      <w:pPr>
        <w:pStyle w:val="Akapitzlist"/>
        <w:widowControl w:val="0"/>
        <w:numPr>
          <w:ilvl w:val="1"/>
          <w:numId w:val="13"/>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obrót utworami, w tym wprowadzanie do obrotu, użyczanie lub najem utworów, a także rozpowszechnianie utworów w inny sposób, w tym ich publiczne wykonywanie, wystawianie, wyświetlanie, odtwarzanie, a także publiczne udostępnianie w taki sposób, aby każdy mógł mieć do nich dostęp w miejscu i w czasie przez siebie wybranym.</w:t>
      </w:r>
    </w:p>
    <w:p w14:paraId="055F9B29"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Dla uniknięcia wątpliwości Strony potwierdzają, że Zamawiający ma prawo do dowolnej modyfikacji takich utworów. Wykonawca zobowiązuje się przenieść na Zamawiającego:</w:t>
      </w:r>
    </w:p>
    <w:p w14:paraId="3FD018C2" w14:textId="77777777" w:rsidR="00942ED8" w:rsidRPr="00666843" w:rsidRDefault="00942ED8" w:rsidP="00666843">
      <w:pPr>
        <w:pStyle w:val="Akapitzlist"/>
        <w:widowControl w:val="0"/>
        <w:numPr>
          <w:ilvl w:val="1"/>
          <w:numId w:val="13"/>
        </w:numPr>
        <w:spacing w:after="60" w:line="276" w:lineRule="auto"/>
        <w:ind w:right="-20"/>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prawo zezwalania na wykonywanie zależnych praw autorskich do wszelkich opracowań utworów (lub ich poszczególnych elementów), tj. prawo zezwalania na rozporządzanie i korzystanie z takich opracowań na polach eksploatacji wskazanych powyżej,</w:t>
      </w:r>
    </w:p>
    <w:p w14:paraId="2D52B267" w14:textId="77777777" w:rsidR="00942ED8" w:rsidRPr="00666843" w:rsidRDefault="00942ED8" w:rsidP="00666843">
      <w:pPr>
        <w:pStyle w:val="Akapitzlist"/>
        <w:widowControl w:val="0"/>
        <w:numPr>
          <w:ilvl w:val="1"/>
          <w:numId w:val="13"/>
        </w:numPr>
        <w:spacing w:before="34"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własność wydanych Zamawiającemu nośników, na których zostały utrwalone utwory (lub ich poszczególne elementy) w celu ich przekazania Zamawiającemu, z chwilą wydania tych nośników Zamawiającemu.</w:t>
      </w:r>
    </w:p>
    <w:p w14:paraId="5892F0C8"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Przeniesienie przez Wykonawcę na Zamawiającego praw do utworów, o których mowa powyżej, nastąpi z chwilą ich wydania Zamawiającemu.</w:t>
      </w:r>
    </w:p>
    <w:p w14:paraId="182C20EB"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Niezależnie od postanowień poprzednich punktów, Wykonawca zezwala Zamawiającemu na korzystanie z wiedzy technicznej, organizacyjnej i innej, zawartej w przekazanych Zamawiającemu Oprogramowaniu, </w:t>
      </w:r>
      <w:r w:rsidRPr="00666843">
        <w:rPr>
          <w:rFonts w:ascii="Garamond" w:eastAsia="Arial" w:hAnsi="Garamond" w:cs="Segoe UI Light"/>
          <w:iCs/>
          <w:color w:val="000000" w:themeColor="text1"/>
        </w:rPr>
        <w:lastRenderedPageBreak/>
        <w:t>Dokumentacji i innych utworach. Wiedza ta może być wykorzystana w dowolny sposób przez Zamawiającego teraz i w przyszłości, w tym m.in. przekazana przez Zamawiającego osobom trzecim z nim współpracującym.</w:t>
      </w:r>
    </w:p>
    <w:p w14:paraId="6FF79F4D" w14:textId="77777777" w:rsidR="00942ED8" w:rsidRPr="00666843" w:rsidRDefault="00942ED8" w:rsidP="00666843">
      <w:pPr>
        <w:spacing w:before="8" w:after="60" w:line="276" w:lineRule="auto"/>
        <w:ind w:right="-20"/>
        <w:rPr>
          <w:rFonts w:ascii="Garamond" w:hAnsi="Garamond" w:cs="Segoe UI Light"/>
          <w:iCs/>
          <w:color w:val="000000" w:themeColor="text1"/>
        </w:rPr>
      </w:pPr>
    </w:p>
    <w:p w14:paraId="09A73534"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WYPOWIEDZENIE LICENCJI</w:t>
      </w:r>
    </w:p>
    <w:p w14:paraId="0BBBE111"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Ilekroć Umowa przewiduje udzielenie upoważnienia (licencji lub sublicencji) przez Wykonawcę, intencją Stron jest zbliżenie takiego upoważnienia na korzystanie ze Standardowego Oprogramowania Aplikacyjnego do umowy o charakterze jednorazowej transakcji podobnej do sprzedaży – w związku z tym w zamian za uiszczoną opłatę licencyjną (stanowiącą w przypadku Umowy element Wynagrodzenia) Zamawiający otrzymuje ciągłe, stałe i niewypowiadalne prawo do korzystania z takiego Oprogramowania w zakresie określonym w Umowie.</w:t>
      </w:r>
    </w:p>
    <w:p w14:paraId="41B60EA2" w14:textId="6E2CC4F2" w:rsidR="00942ED8" w:rsidRPr="00666843" w:rsidRDefault="00942ED8" w:rsidP="00666843">
      <w:pPr>
        <w:pStyle w:val="Akapitzlist"/>
        <w:widowControl w:val="0"/>
        <w:numPr>
          <w:ilvl w:val="0"/>
          <w:numId w:val="13"/>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gdyby postanowienie o </w:t>
      </w:r>
      <w:proofErr w:type="spellStart"/>
      <w:r w:rsidRPr="00666843">
        <w:rPr>
          <w:rFonts w:ascii="Garamond" w:eastAsia="Arial" w:hAnsi="Garamond" w:cs="Segoe UI Light"/>
          <w:iCs/>
          <w:color w:val="000000" w:themeColor="text1"/>
        </w:rPr>
        <w:t>niewypowiadalności</w:t>
      </w:r>
      <w:proofErr w:type="spellEnd"/>
      <w:r w:rsidRPr="00666843">
        <w:rPr>
          <w:rFonts w:ascii="Garamond" w:eastAsia="Arial" w:hAnsi="Garamond" w:cs="Segoe UI Light"/>
          <w:iCs/>
          <w:color w:val="000000" w:themeColor="text1"/>
        </w:rPr>
        <w:t xml:space="preserve"> licencji na Standardowe Oprogramowanie Aplikacyjne przewidziane w poprzednim ustępie okazało się nieskuteczne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lub nieważne, a Wykonawca byłby uprawniony do wypowiedzenia licencji, Strony uzgadniają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dla Wykonawcy 10-letni (słownie: dziesięcioletni) termin jej wypowiedzenia ze skutkiem na koniec roku kalendarzowego, z zastrzeżeniem ustępu następnego.</w:t>
      </w:r>
    </w:p>
    <w:p w14:paraId="005C454E"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 nie korzystać z uprawnienia do wypowiedzenia licencji z wyjątkiem przypadków, w których Zamawiający przekroczy warunki udzielonej licencji i naruszy autorskie prawa majątkowe przysługujące Wykonawcy oraz nie zaniecha naruszenia mimo wezwania Wykonawcy i wyznaczenia mu w tym celu odpowiedniego terminu, nie krótszego niż 30 dni. Wezwanie musi być wystosowane w formie pisemnej pod rygorem nieważności i musi zawierać wyraźne zastrzeżenie, że Wykonawca będzie uprawniony do wypowiedzenia licencji w przypadku niezaprzestania dopuszczania się przez Zamawiającego wyraźnie i precyzyjnie wymienionych naruszeń. W przypadku wypowiedzenia licencji z tej przyczyny termin wypowiedzenia licencji wynosi 1 (słownie: jeden) rok, ze skutkiem na koniec roku kalendarzowego.</w:t>
      </w:r>
    </w:p>
    <w:p w14:paraId="45B8BAFC" w14:textId="7777777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gdy Wykonawca lub podmiot trzeci, mimo zobowiązania, o którym mowa w poprzednim ustępie, wypowie licencję, Wykonawca będzie zobowiązany do zapłaty na rzecz Zamawiającego, na jego żądanie, kwoty odpowiadającej sumie opłaty licencyjnej za Standardowe Oprogramowanie Aplikacyjne określonej w Umowie oraz rzeczywiście poniesionych przez Zamawiającego kosztów zapewnienia (w tym uzyskania licencji i wdrożenia) rozwiązania zastępczego, umożliwiającego dalszą eksploatację Systemu.</w:t>
      </w:r>
    </w:p>
    <w:p w14:paraId="5AEA2066" w14:textId="77777777" w:rsidR="00942ED8" w:rsidRPr="00666843" w:rsidRDefault="00942ED8" w:rsidP="00666843">
      <w:pPr>
        <w:pStyle w:val="Akapitzlist"/>
        <w:widowControl w:val="0"/>
        <w:numPr>
          <w:ilvl w:val="0"/>
          <w:numId w:val="13"/>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Powyższe postanowienia dotyczące wypowiedzenia stosuje się odpowiednio do Oprogramowania Dedykowanego, Dokumentacji oraz innych utworów, jeżeli są one przedmiotem licencji.</w:t>
      </w:r>
    </w:p>
    <w:p w14:paraId="62E9D480" w14:textId="77777777" w:rsidR="00942ED8" w:rsidRPr="00666843" w:rsidRDefault="00942ED8" w:rsidP="00666843">
      <w:pPr>
        <w:spacing w:before="9" w:after="60" w:line="276" w:lineRule="auto"/>
        <w:ind w:right="-20"/>
        <w:rPr>
          <w:rFonts w:ascii="Garamond" w:hAnsi="Garamond" w:cs="Segoe UI Light"/>
          <w:iCs/>
          <w:color w:val="000000" w:themeColor="text1"/>
        </w:rPr>
      </w:pPr>
    </w:p>
    <w:p w14:paraId="3F8A1E79" w14:textId="77777777" w:rsidR="00942ED8" w:rsidRPr="00666843" w:rsidRDefault="00942ED8" w:rsidP="00666843">
      <w:pPr>
        <w:spacing w:after="60" w:line="276" w:lineRule="auto"/>
        <w:ind w:left="116" w:right="-20"/>
        <w:rPr>
          <w:rFonts w:ascii="Garamond" w:eastAsia="Arial" w:hAnsi="Garamond" w:cs="Segoe UI Light"/>
          <w:iCs/>
          <w:color w:val="000000" w:themeColor="text1"/>
        </w:rPr>
      </w:pPr>
      <w:r w:rsidRPr="00666843">
        <w:rPr>
          <w:rFonts w:ascii="Garamond" w:eastAsia="Arial" w:hAnsi="Garamond" w:cs="Segoe UI Light"/>
          <w:iCs/>
          <w:color w:val="000000" w:themeColor="text1"/>
        </w:rPr>
        <w:t>POZOSTAŁE POSTANOWIENIA</w:t>
      </w:r>
    </w:p>
    <w:p w14:paraId="4ACD91B9" w14:textId="58603C07" w:rsidR="00942ED8" w:rsidRPr="00666843" w:rsidRDefault="00942ED8" w:rsidP="00666843">
      <w:pPr>
        <w:pStyle w:val="Akapitzlist"/>
        <w:widowControl w:val="0"/>
        <w:numPr>
          <w:ilvl w:val="0"/>
          <w:numId w:val="1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Całkowite wynagrodzenie z tytułu udzielenia odpowiednio licencji lub przeniesienia autorskich praw majątkowych na wszystkich polach eksploatacji objętych Umową, w tym – jeżeli znajduje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to zastosowanie – w zakresie prawa zezwalania na korzystanie i rozporządzanie opracowaniami,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a także wynagrodzenie za przeniesienie własności nośników, na których utwory utrwalono, zawiera się w Wynagrodzeniu.</w:t>
      </w:r>
    </w:p>
    <w:p w14:paraId="4B5C425E" w14:textId="77777777" w:rsidR="00942ED8" w:rsidRPr="00666843" w:rsidRDefault="00942ED8" w:rsidP="00666843">
      <w:pPr>
        <w:pStyle w:val="Akapitzlist"/>
        <w:widowControl w:val="0"/>
        <w:numPr>
          <w:ilvl w:val="0"/>
          <w:numId w:val="13"/>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Ilekroć umowa przewiduje uzyskanie przez Zamawiającego licencji, Zamawiający może przenieść prawa i obowiązki wynikające z takiej licencji na inny podmiot publiczny (przez który rozumie się: Zamawiającego i tworzone przez niego jednostki organizacyjne) oraz przedsiębiorstwa i spółki prawa handlowego, w których Zamawiający posiada akcje lub udziały).</w:t>
      </w:r>
    </w:p>
    <w:p w14:paraId="7C0684E7" w14:textId="77777777" w:rsidR="00942ED8" w:rsidRPr="00666843" w:rsidRDefault="00942ED8" w:rsidP="00666843">
      <w:pPr>
        <w:spacing w:before="12" w:after="60" w:line="276" w:lineRule="auto"/>
        <w:ind w:right="-20"/>
        <w:rPr>
          <w:rFonts w:ascii="Garamond" w:hAnsi="Garamond" w:cs="Segoe UI Light"/>
          <w:iCs/>
          <w:color w:val="000000" w:themeColor="text1"/>
        </w:rPr>
      </w:pPr>
    </w:p>
    <w:p w14:paraId="778DD04C"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2125921F" w14:textId="64C1BD73"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18</w:t>
      </w:r>
    </w:p>
    <w:p w14:paraId="39638102"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KARY UMOWNE</w:t>
      </w:r>
    </w:p>
    <w:p w14:paraId="27E4B819" w14:textId="77777777"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Strony zgodnie oświadczają, że stosowanie kar umownych przyjmują w oparciu o Kodeks cywilny w taki sposób, że:</w:t>
      </w:r>
    </w:p>
    <w:p w14:paraId="0C776336" w14:textId="77777777" w:rsidR="00942ED8" w:rsidRPr="00666843" w:rsidRDefault="00942ED8" w:rsidP="00666843">
      <w:pPr>
        <w:pStyle w:val="Akapitzlist"/>
        <w:widowControl w:val="0"/>
        <w:numPr>
          <w:ilvl w:val="1"/>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zapłaci Zamawiającemu kary umowne:</w:t>
      </w:r>
    </w:p>
    <w:p w14:paraId="5B25D712" w14:textId="3E3CBE97"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zwłokę Wykonawcy w stosunku do terminu realizacji przedmiotu Umowy, o którym mowa w § 4 ust. 1</w:t>
      </w:r>
      <w:r w:rsidR="00C24826"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 w wysokości 0,02 % wynagrodzenia umownego brutto, o którym mowa w § 5 ust. 1</w:t>
      </w:r>
      <w:r w:rsidR="006D43ED" w:rsidRPr="00666843">
        <w:rPr>
          <w:rFonts w:ascii="Garamond" w:eastAsia="Arial" w:hAnsi="Garamond" w:cs="Segoe UI Light"/>
          <w:iCs/>
          <w:color w:val="000000" w:themeColor="text1"/>
        </w:rPr>
        <w:t>Umowy</w:t>
      </w:r>
      <w:r w:rsidRPr="00666843">
        <w:rPr>
          <w:rFonts w:ascii="Garamond" w:eastAsia="Arial" w:hAnsi="Garamond" w:cs="Segoe UI Light"/>
          <w:iCs/>
          <w:color w:val="000000" w:themeColor="text1"/>
        </w:rPr>
        <w:t xml:space="preserve"> za każdy dzień zwłoki,</w:t>
      </w:r>
    </w:p>
    <w:p w14:paraId="2BB17B1B" w14:textId="13E2F080"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 przypadku, gdy Wykonawca będzie przetwarzał powierzone dane osobowe niezgodnie z treścią niniejszej Umowy, udostępni je osobie nieupoważnionej lub Urząd Ochrony Danych Osobowych stwierdzi, że Wykonawca nie respektuje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Zamawiający obciąży Wykonawcę karami pieniężnymi lub grzywnami nałożonymi z tego powodu na Zamawiającego, a Wykonawca zobowiązuje się do zapłaty kwoty równej wartości uiszczonych kary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grzywien,</w:t>
      </w:r>
    </w:p>
    <w:p w14:paraId="52CC7ED8" w14:textId="664E9388"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odstąpienie od umowy z przyczyn leżących po stronie Wykonawcy w wysokości 20% wynagrodzenia umownego brutto, o którym mowa w § 5 ust. 1</w:t>
      </w:r>
      <w:r w:rsidR="006D43ED" w:rsidRPr="00666843">
        <w:rPr>
          <w:rFonts w:ascii="Garamond" w:eastAsia="Arial" w:hAnsi="Garamond" w:cs="Segoe UI Light"/>
          <w:iCs/>
          <w:color w:val="000000" w:themeColor="text1"/>
        </w:rPr>
        <w:t xml:space="preserve"> umowy</w:t>
      </w:r>
      <w:r w:rsidRPr="00666843">
        <w:rPr>
          <w:rFonts w:ascii="Garamond" w:eastAsia="Arial" w:hAnsi="Garamond" w:cs="Segoe UI Light"/>
          <w:iCs/>
          <w:color w:val="000000" w:themeColor="text1"/>
        </w:rPr>
        <w:t xml:space="preserve">, </w:t>
      </w:r>
    </w:p>
    <w:p w14:paraId="0A2AFB9D" w14:textId="77777777"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 niedochowanie Czasu Naprawy wskazanego w załączniku nr 3 do Umowy:</w:t>
      </w:r>
    </w:p>
    <w:p w14:paraId="2E037307"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Stanu Krytycznego – 250,00 PLN za każdą rozpoczętą godzinę zwłoki</w:t>
      </w:r>
    </w:p>
    <w:p w14:paraId="5560A7D6"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Awarii – 350,00 PLN za każdy rozpoczęty dzień zwłokę;</w:t>
      </w:r>
    </w:p>
    <w:p w14:paraId="7813A3D7"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Błędu – 250,00 PLN za każdy rozpoczęty dzień o zwłokę;</w:t>
      </w:r>
    </w:p>
    <w:p w14:paraId="24816CE9" w14:textId="77777777" w:rsidR="00942ED8" w:rsidRPr="00666843" w:rsidRDefault="00942ED8" w:rsidP="00666843">
      <w:pPr>
        <w:pStyle w:val="Akapitzlist"/>
        <w:widowControl w:val="0"/>
        <w:numPr>
          <w:ilvl w:val="3"/>
          <w:numId w:val="25"/>
        </w:numPr>
        <w:spacing w:after="60" w:line="276" w:lineRule="auto"/>
        <w:ind w:left="1418" w:right="-20" w:hanging="338"/>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Usterki – 200,00 PLN za każdy rozpoczęty dzień zwłokę.</w:t>
      </w:r>
    </w:p>
    <w:p w14:paraId="143BFF96" w14:textId="2A368269" w:rsidR="00942ED8" w:rsidRPr="00666843" w:rsidRDefault="00942ED8" w:rsidP="00666843">
      <w:pPr>
        <w:pStyle w:val="Akapitzlist"/>
        <w:widowControl w:val="0"/>
        <w:numPr>
          <w:ilvl w:val="2"/>
          <w:numId w:val="22"/>
        </w:numPr>
        <w:spacing w:after="60" w:line="276" w:lineRule="auto"/>
        <w:ind w:left="993" w:right="-20" w:hanging="273"/>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 każdy stwierdzony przypadek naruszenia obowiązku zatrudnienia pracownika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na podstawie umowy o pracę w wysokości minimalnego wynagrodzenia zgodnego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z rozporządzeniem Rady Ministrów w sprawie wysokości minimalnego wynagrodzenia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za pracę oraz wysokości minimalnej stawki godzinowej w 2022</w:t>
      </w:r>
    </w:p>
    <w:p w14:paraId="5CC8E845" w14:textId="1D6D84DF"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Jeżeli kara umowna nie pokrywa szkody, Zamawiający ma prawo dochodzenia odszkodowania uzupełniającego na zasadach ogólnych przewidzianych w Kodeksie cywilnym do wysokości poniesionej szkody, maksymalnie jednak do wysokości wynagrodzenia brutto, o którym mowa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 xml:space="preserve">w </w:t>
      </w:r>
      <w:r w:rsidRPr="00666843">
        <w:rPr>
          <w:rFonts w:ascii="Garamond" w:hAnsi="Garamond" w:cs="Segoe UI Light"/>
          <w:iCs/>
          <w:color w:val="000000" w:themeColor="text1"/>
        </w:rPr>
        <w:t>§ </w:t>
      </w:r>
      <w:r w:rsidRPr="00666843">
        <w:rPr>
          <w:rFonts w:ascii="Garamond" w:eastAsia="Arial" w:hAnsi="Garamond" w:cs="Segoe UI Light"/>
          <w:iCs/>
          <w:color w:val="000000" w:themeColor="text1"/>
        </w:rPr>
        <w:t>5 ust. 1 Umowy.</w:t>
      </w:r>
    </w:p>
    <w:p w14:paraId="2283838C" w14:textId="324D60B8" w:rsidR="00942ED8" w:rsidRPr="00666843" w:rsidRDefault="00942ED8" w:rsidP="00666843">
      <w:pPr>
        <w:pStyle w:val="Akapitzlist"/>
        <w:widowControl w:val="0"/>
        <w:numPr>
          <w:ilvl w:val="0"/>
          <w:numId w:val="22"/>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Odstąpienie od umowy przez którąkolwiek ze Stron nie zwalnia drugiej Strony z obowiązku zapłaty kar umownych, przewidzianych niniejszą umową, a także nie pozbawia Strony odstępującej od umowy - uprawnień do dochodzenia odszkodowania za poniesioną szkodę na zasadach ogólnych.</w:t>
      </w:r>
    </w:p>
    <w:p w14:paraId="229B93A6" w14:textId="26BE7AD6" w:rsidR="00413AF7" w:rsidRPr="00666843" w:rsidRDefault="00413AF7" w:rsidP="00666843">
      <w:pPr>
        <w:pStyle w:val="Akapitzlist"/>
        <w:numPr>
          <w:ilvl w:val="0"/>
          <w:numId w:val="22"/>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Całkowita wysokość kar umownych nie może przekroczyć 80% wynagrodzenia netto, o którym mowa w § 5 ust. 1</w:t>
      </w:r>
    </w:p>
    <w:p w14:paraId="457C0B7D" w14:textId="2B239956" w:rsidR="00413AF7" w:rsidRPr="00666843" w:rsidRDefault="00413AF7" w:rsidP="00666843">
      <w:pPr>
        <w:pStyle w:val="Akapitzlist"/>
        <w:numPr>
          <w:ilvl w:val="0"/>
          <w:numId w:val="22"/>
        </w:numPr>
        <w:spacing w:after="120" w:line="276" w:lineRule="auto"/>
        <w:rPr>
          <w:rFonts w:ascii="Garamond" w:hAnsi="Garamond"/>
          <w:iCs/>
          <w:color w:val="000000" w:themeColor="text1"/>
          <w:shd w:val="clear" w:color="auto" w:fill="FFFFFF"/>
        </w:rPr>
      </w:pPr>
      <w:r w:rsidRPr="00666843">
        <w:rPr>
          <w:rFonts w:ascii="Garamond" w:hAnsi="Garamond"/>
          <w:iCs/>
          <w:color w:val="000000" w:themeColor="text1"/>
          <w:shd w:val="clear" w:color="auto" w:fill="FFFFFF"/>
        </w:rPr>
        <w:t>Dopuszcza się możliwość kumulowania kar, o których mowa w ust. 1, z zastrzeżeniem § 18 ust. 4.</w:t>
      </w:r>
    </w:p>
    <w:p w14:paraId="14C054ED" w14:textId="77777777" w:rsidR="00942ED8" w:rsidRPr="00666843" w:rsidRDefault="00942ED8" w:rsidP="00666843">
      <w:pPr>
        <w:pStyle w:val="Akapitzlist"/>
        <w:spacing w:after="60" w:line="276" w:lineRule="auto"/>
        <w:ind w:left="360" w:right="-20"/>
        <w:contextualSpacing w:val="0"/>
        <w:rPr>
          <w:rFonts w:ascii="Garamond" w:eastAsia="Arial" w:hAnsi="Garamond" w:cs="Segoe UI Light"/>
          <w:iCs/>
          <w:color w:val="000000" w:themeColor="text1"/>
        </w:rPr>
      </w:pPr>
    </w:p>
    <w:p w14:paraId="703030BD" w14:textId="77777777" w:rsidR="006353A9" w:rsidRPr="00666843" w:rsidRDefault="006353A9" w:rsidP="00666843">
      <w:pPr>
        <w:spacing w:after="60" w:line="276" w:lineRule="auto"/>
        <w:ind w:right="-20"/>
        <w:jc w:val="center"/>
        <w:rPr>
          <w:rFonts w:ascii="Garamond" w:eastAsia="Arial" w:hAnsi="Garamond" w:cs="Segoe UI Light"/>
          <w:b/>
          <w:bCs/>
          <w:iCs/>
          <w:color w:val="000000" w:themeColor="text1"/>
        </w:rPr>
      </w:pPr>
    </w:p>
    <w:p w14:paraId="3186D281" w14:textId="01214DC1"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19</w:t>
      </w:r>
    </w:p>
    <w:p w14:paraId="1C466081"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ODSTĄPIENIE OD UMOWY</w:t>
      </w:r>
    </w:p>
    <w:p w14:paraId="7FBA9B84" w14:textId="77777777"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Zamawiającemu przysługuje prawo do odstąpienia od umowy, jeżeli: </w:t>
      </w:r>
    </w:p>
    <w:p w14:paraId="796309D2" w14:textId="11861AB7"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z przyczyn zawinionych Wykonawca nie wykonuje przedmiotu Umowy lub wykonuje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go nienależycie i pomimo pisemnego wezwania go przez Zamawiającego do podjęcia wykonywania lub należytego wykonywania przedmiotu Umowy w wyznaczonym terminie</w:t>
      </w:r>
      <w:r w:rsidR="00005FAE" w:rsidRPr="00666843">
        <w:rPr>
          <w:rFonts w:ascii="Garamond" w:hAnsi="Garamond" w:cs="Segoe UI Light"/>
          <w:iCs/>
          <w:color w:val="000000" w:themeColor="text1"/>
        </w:rPr>
        <w:t xml:space="preserve"> nie krótszym niż 7 dni roboczych</w:t>
      </w:r>
      <w:r w:rsidRPr="00666843">
        <w:rPr>
          <w:rFonts w:ascii="Garamond" w:hAnsi="Garamond" w:cs="Segoe UI Light"/>
          <w:iCs/>
          <w:color w:val="000000" w:themeColor="text1"/>
        </w:rPr>
        <w:t>, nie zadośćuczyni żądaniu Zamawiającego,</w:t>
      </w:r>
    </w:p>
    <w:p w14:paraId="677CC236" w14:textId="12085EE7" w:rsidR="00942ED8" w:rsidRPr="00666843" w:rsidRDefault="00413AF7"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lastRenderedPageBreak/>
        <w:t>zwłoki</w:t>
      </w:r>
      <w:r w:rsidR="00942ED8" w:rsidRPr="00666843">
        <w:rPr>
          <w:rFonts w:ascii="Garamond" w:hAnsi="Garamond" w:cs="Segoe UI Light"/>
          <w:iCs/>
          <w:color w:val="000000" w:themeColor="text1"/>
        </w:rPr>
        <w:t xml:space="preserve"> Wykonawcy w stosunku do terminu realizacji przedmiotu Umowy, o którym mowa w § 4 ust. 1 wyniesie co najmniej 1</w:t>
      </w:r>
      <w:r w:rsidRPr="00666843">
        <w:rPr>
          <w:rFonts w:ascii="Garamond" w:hAnsi="Garamond" w:cs="Segoe UI Light"/>
          <w:iCs/>
          <w:color w:val="000000" w:themeColor="text1"/>
        </w:rPr>
        <w:t>4</w:t>
      </w:r>
      <w:r w:rsidR="00942ED8" w:rsidRPr="00666843">
        <w:rPr>
          <w:rFonts w:ascii="Garamond" w:hAnsi="Garamond" w:cs="Segoe UI Light"/>
          <w:iCs/>
          <w:color w:val="000000" w:themeColor="text1"/>
        </w:rPr>
        <w:t xml:space="preserve"> dni,</w:t>
      </w:r>
    </w:p>
    <w:p w14:paraId="38337473" w14:textId="240901AB"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łączna wysokość naliczonych kar umownych przekroczy 50% wynagrodzenia określonego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w § 5 ust. 1 umowy.</w:t>
      </w:r>
    </w:p>
    <w:p w14:paraId="290729A9" w14:textId="27F5B020" w:rsidR="00942ED8" w:rsidRPr="00666843" w:rsidRDefault="00942ED8" w:rsidP="00666843">
      <w:pPr>
        <w:pStyle w:val="Akapitzlist"/>
        <w:widowControl w:val="0"/>
        <w:numPr>
          <w:ilvl w:val="1"/>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wystąpi istotna zmiana okoliczności powodująca, że wykonanie Umowy nie leży w interesie publicznym, czego nie można było przewidzieć w chwili zawarcia Umowy - odstąpienie </w:t>
      </w:r>
      <w:r w:rsidR="006C5E15" w:rsidRPr="00666843">
        <w:rPr>
          <w:rFonts w:ascii="Garamond" w:hAnsi="Garamond" w:cs="Segoe UI Light"/>
          <w:iCs/>
          <w:color w:val="000000" w:themeColor="text1"/>
        </w:rPr>
        <w:br/>
      </w:r>
      <w:r w:rsidRPr="00666843">
        <w:rPr>
          <w:rFonts w:ascii="Garamond" w:hAnsi="Garamond" w:cs="Segoe UI Light"/>
          <w:iCs/>
          <w:color w:val="000000" w:themeColor="text1"/>
        </w:rPr>
        <w:t>od Umowy w tym przypadku może nastąpić w terminie 30 dni od powzięcia przez Zamawiającego wiadomości o powyższych okolicznościach, jednak nie później niż na 1</w:t>
      </w:r>
      <w:r w:rsidR="00005FAE" w:rsidRPr="00666843">
        <w:rPr>
          <w:rFonts w:ascii="Garamond" w:hAnsi="Garamond" w:cs="Segoe UI Light"/>
          <w:iCs/>
          <w:color w:val="000000" w:themeColor="text1"/>
        </w:rPr>
        <w:t>4</w:t>
      </w:r>
      <w:r w:rsidRPr="00666843">
        <w:rPr>
          <w:rFonts w:ascii="Garamond" w:hAnsi="Garamond" w:cs="Segoe UI Light"/>
          <w:iCs/>
          <w:color w:val="000000" w:themeColor="text1"/>
        </w:rPr>
        <w:t xml:space="preserve"> dni  przed zakończeniem realizacji Umowy. W takim wypadku Wykonawca może żądać jedynie wynagrodzenia należnego mu z tytułu wykonania części Umowy.</w:t>
      </w:r>
    </w:p>
    <w:p w14:paraId="12D5EF9F" w14:textId="3C883F68"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przypadkach, o których mowa w ust. 1 pkt 1) - </w:t>
      </w:r>
      <w:r w:rsidR="00005FAE" w:rsidRPr="00666843">
        <w:rPr>
          <w:rFonts w:ascii="Garamond" w:hAnsi="Garamond" w:cs="Segoe UI Light"/>
          <w:iCs/>
          <w:color w:val="000000" w:themeColor="text1"/>
        </w:rPr>
        <w:t>3</w:t>
      </w:r>
      <w:r w:rsidRPr="00666843">
        <w:rPr>
          <w:rFonts w:ascii="Garamond" w:hAnsi="Garamond" w:cs="Segoe UI Light"/>
          <w:iCs/>
          <w:color w:val="000000" w:themeColor="text1"/>
        </w:rPr>
        <w:t>),  Zamawiający może od Umowy odstąpić w ciągu 14 dni od dnia powzięcia wiadomości o przyczynie uzasadniającej odstąpienie w formie pisemnej pod rygorem nieważności.</w:t>
      </w:r>
    </w:p>
    <w:p w14:paraId="34565538" w14:textId="0918BC37"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W razie odstąpienia przez Zamawiającego od Umowy na skutek okoliczności, za które ponosi odpowiedzialność Wykonawca, Wykonawca będzie obciążony obowiązkiem naprawienia szkody jaką poniósł Zamawiający w związku z odstąpieniem od Umowy i powierzeniem jej wykonania innemu Wykonawcy. Ponadto Zamawiający uprawniony będzie do naliczenia kar umownych, o których mowa w § 18 ust. 1 pkt 1) lit. </w:t>
      </w:r>
      <w:r w:rsidR="003E5EB7" w:rsidRPr="00666843">
        <w:rPr>
          <w:rFonts w:ascii="Garamond" w:hAnsi="Garamond" w:cs="Segoe UI Light"/>
          <w:iCs/>
          <w:color w:val="000000" w:themeColor="text1"/>
        </w:rPr>
        <w:t>c</w:t>
      </w:r>
      <w:r w:rsidRPr="00666843">
        <w:rPr>
          <w:rFonts w:ascii="Garamond" w:hAnsi="Garamond" w:cs="Segoe UI Light"/>
          <w:iCs/>
          <w:color w:val="000000" w:themeColor="text1"/>
        </w:rPr>
        <w:t>) Umowy.</w:t>
      </w:r>
    </w:p>
    <w:p w14:paraId="6F10107F" w14:textId="11639814" w:rsidR="00942ED8" w:rsidRPr="00666843" w:rsidRDefault="00942ED8" w:rsidP="00666843">
      <w:pPr>
        <w:pStyle w:val="Akapitzlist"/>
        <w:widowControl w:val="0"/>
        <w:numPr>
          <w:ilvl w:val="0"/>
          <w:numId w:val="23"/>
        </w:numPr>
        <w:spacing w:after="60" w:line="276" w:lineRule="auto"/>
        <w:ind w:right="-20"/>
        <w:contextualSpacing w:val="0"/>
        <w:rPr>
          <w:rFonts w:ascii="Garamond" w:hAnsi="Garamond" w:cs="Segoe UI Light"/>
          <w:iCs/>
          <w:color w:val="000000" w:themeColor="text1"/>
          <w:spacing w:val="-8"/>
        </w:rPr>
      </w:pPr>
      <w:r w:rsidRPr="00666843">
        <w:rPr>
          <w:rFonts w:ascii="Garamond" w:hAnsi="Garamond" w:cs="Segoe UI Light"/>
          <w:iCs/>
          <w:color w:val="000000" w:themeColor="text1"/>
          <w:spacing w:val="-8"/>
        </w:rPr>
        <w:t xml:space="preserve">Jeżeli Zamawiający nie współdziała z Wykonawcą w zakresie przewidzianym postanowieniami Umowy,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a współdziałanie to jest konieczne do wykonania przedmiotu Umowy, Wykonawca jest uprawniony </w:t>
      </w:r>
      <w:r w:rsidR="006C5E15" w:rsidRPr="00666843">
        <w:rPr>
          <w:rFonts w:ascii="Garamond" w:hAnsi="Garamond" w:cs="Segoe UI Light"/>
          <w:iCs/>
          <w:color w:val="000000" w:themeColor="text1"/>
          <w:spacing w:val="-8"/>
        </w:rPr>
        <w:br/>
      </w:r>
      <w:r w:rsidRPr="00666843">
        <w:rPr>
          <w:rFonts w:ascii="Garamond" w:hAnsi="Garamond" w:cs="Segoe UI Light"/>
          <w:iCs/>
          <w:color w:val="000000" w:themeColor="text1"/>
          <w:spacing w:val="-8"/>
        </w:rPr>
        <w:t xml:space="preserve">do odstąpienia od Umowy po uprzednim wezwaniu Zamawiającego do zapewnienia koniecznego współdziałania i wyznaczeniu mu w tym celu odpowiedniego terminu, nie krótszego niż </w:t>
      </w:r>
      <w:r w:rsidR="00C24826" w:rsidRPr="00666843">
        <w:rPr>
          <w:rFonts w:ascii="Garamond" w:hAnsi="Garamond" w:cs="Segoe UI Light"/>
          <w:iCs/>
          <w:color w:val="000000" w:themeColor="text1"/>
          <w:spacing w:val="-8"/>
        </w:rPr>
        <w:t xml:space="preserve">7 </w:t>
      </w:r>
      <w:r w:rsidRPr="00666843">
        <w:rPr>
          <w:rFonts w:ascii="Garamond" w:hAnsi="Garamond" w:cs="Segoe UI Light"/>
          <w:iCs/>
          <w:color w:val="000000" w:themeColor="text1"/>
          <w:spacing w:val="-8"/>
        </w:rPr>
        <w:t>dni roboczych, z zagrożeniem odstąpienia od Umowy w razie jego bezskutecznego upływu. W wezwaniu Wykonawca zobowiązany jest wskazać dokładnie brak wymaganego współdziałania i jego wpływ na realizację przedmiotu Umowy. Wezwanie będzie wystosowane w formie pisemnej pod rygorem bezskutecznego wezwania. Odstąpienie od umowy wymaga formy pisemnej pod rygorem nieważności.</w:t>
      </w:r>
    </w:p>
    <w:p w14:paraId="5655B918" w14:textId="77777777" w:rsidR="00942ED8" w:rsidRPr="00666843" w:rsidRDefault="00942ED8" w:rsidP="00666843">
      <w:pPr>
        <w:pStyle w:val="Akapitzlist"/>
        <w:spacing w:after="60" w:line="276" w:lineRule="auto"/>
        <w:ind w:left="360" w:right="-20"/>
        <w:contextualSpacing w:val="0"/>
        <w:rPr>
          <w:rFonts w:ascii="Garamond" w:hAnsi="Garamond" w:cs="Segoe UI Light"/>
          <w:iCs/>
          <w:color w:val="000000" w:themeColor="text1"/>
          <w:spacing w:val="-8"/>
        </w:rPr>
      </w:pPr>
    </w:p>
    <w:p w14:paraId="31AAA95B"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20</w:t>
      </w:r>
    </w:p>
    <w:p w14:paraId="7B2FE784"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POUFNOŚĆ</w:t>
      </w:r>
    </w:p>
    <w:p w14:paraId="3F6EBE56" w14:textId="77777777" w:rsidR="00942ED8" w:rsidRPr="00666843" w:rsidRDefault="00942ED8" w:rsidP="00666843">
      <w:pPr>
        <w:pStyle w:val="Akapitzlist"/>
        <w:widowControl w:val="0"/>
        <w:numPr>
          <w:ilvl w:val="0"/>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Informacje Poufne – niezależnie od formy ich utrwalenia lub przekazania – to informacje Zamawiającego, które nie zostały podane do publicznej wiadomości, a zostały przekazane Wykonawcy w związku z realizacją przedmiotu Umowy, które Zamawiający oznaczył jako poufne lub w inny sposób poinformował Wykonawcę, że traktuje je jako poufne. Informacjami poufnymi są także informacje przekazane Wykonawcy w toku postępowania poprzedzającego zawarcie Umowy, oznaczone jako poufne.</w:t>
      </w:r>
    </w:p>
    <w:p w14:paraId="1688B440" w14:textId="678AFE54" w:rsidR="00942ED8" w:rsidRPr="00666843" w:rsidRDefault="00942ED8" w:rsidP="00666843">
      <w:pPr>
        <w:pStyle w:val="Akapitzlist"/>
        <w:widowControl w:val="0"/>
        <w:numPr>
          <w:ilvl w:val="0"/>
          <w:numId w:val="14"/>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Dla uniknięcia wątpliwości Strony potwierdzają, że za Informacje Poufne nie są uważane informacje, które Zamawiający jest zobowiązany ujawnić na mocy obowiązujących przepisów,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tym Prawa zamówień publicznych.</w:t>
      </w:r>
    </w:p>
    <w:p w14:paraId="1577A7E9" w14:textId="77777777" w:rsidR="00942ED8" w:rsidRPr="00666843" w:rsidRDefault="00942ED8" w:rsidP="00666843">
      <w:pPr>
        <w:pStyle w:val="Akapitzlist"/>
        <w:widowControl w:val="0"/>
        <w:numPr>
          <w:ilvl w:val="0"/>
          <w:numId w:val="1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Wykonawca zobowiązuje się:</w:t>
      </w:r>
    </w:p>
    <w:p w14:paraId="2A715303"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ujawniać Informacji Poufnych innym podmiotom bez zgody Zamawiającego, udzielonej na piśmie pod rygorem nieważności;</w:t>
      </w:r>
    </w:p>
    <w:p w14:paraId="588A6ADD"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wykorzystywać Informacje Poufne jedynie do potrzeb realizacji Umowy;</w:t>
      </w:r>
    </w:p>
    <w:p w14:paraId="513272C8" w14:textId="77777777" w:rsidR="00942ED8" w:rsidRPr="00666843" w:rsidRDefault="00942ED8" w:rsidP="00666843">
      <w:pPr>
        <w:pStyle w:val="Akapitzlist"/>
        <w:widowControl w:val="0"/>
        <w:numPr>
          <w:ilvl w:val="1"/>
          <w:numId w:val="14"/>
        </w:numPr>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nie powielać Informacji Poufnych w zakresie szerszym, niż jest to potrzebne dla realizacji przedmiotu Umowy;</w:t>
      </w:r>
    </w:p>
    <w:p w14:paraId="176A3BF9" w14:textId="4A20D166" w:rsidR="00942ED8" w:rsidRPr="00666843" w:rsidRDefault="00942ED8" w:rsidP="00666843">
      <w:pPr>
        <w:pStyle w:val="Akapitzlist"/>
        <w:widowControl w:val="0"/>
        <w:numPr>
          <w:ilvl w:val="1"/>
          <w:numId w:val="14"/>
        </w:numPr>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zabezpieczać otrzymane Informacje Poufne przed dostępem osób nieuprawnionych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w stopniu niezbędnym do zachowania ich poufnego charakteru, ale przynajmniej w takim samym stopniu, jak postępuje wobec własnej tajemnicy przedsiębiorstwa.</w:t>
      </w:r>
    </w:p>
    <w:p w14:paraId="618B86B6" w14:textId="34A90362" w:rsidR="00942ED8" w:rsidRPr="00666843" w:rsidRDefault="00942ED8" w:rsidP="00666843">
      <w:pPr>
        <w:pStyle w:val="Akapitzlist"/>
        <w:widowControl w:val="0"/>
        <w:numPr>
          <w:ilvl w:val="0"/>
          <w:numId w:val="14"/>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lastRenderedPageBreak/>
        <w:t xml:space="preserve">Wykonawca może, jeżeli jest to potrzebne do realizacji przedmiotu Umowy, udostępnić Informacje Poufne personelowi Wykonawcy oraz doradcom prawnym, przy czym korzystanie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z Informacji Poufnych przez takie podmioty nie może wykroczyć poza zakres, w jakim Wykonawca może z nich korzystać. Wykonawca zobowiąże te osoby do przestrzegania poufności. Wykonawca jest odpowiedzialny za naruszenia spowodowane przez takie osoby i podmioty.</w:t>
      </w:r>
    </w:p>
    <w:p w14:paraId="40BBEA5B"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41A70AA"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 21</w:t>
      </w:r>
    </w:p>
    <w:p w14:paraId="0560E7CD" w14:textId="77777777" w:rsidR="00942ED8" w:rsidRPr="00666843" w:rsidRDefault="00942ED8" w:rsidP="00666843">
      <w:pPr>
        <w:spacing w:after="60" w:line="276" w:lineRule="auto"/>
        <w:ind w:right="-20"/>
        <w:jc w:val="center"/>
        <w:rPr>
          <w:rFonts w:ascii="Garamond" w:eastAsia="Arial" w:hAnsi="Garamond" w:cs="Segoe UI Light"/>
          <w:b/>
          <w:bCs/>
          <w:iCs/>
          <w:color w:val="000000" w:themeColor="text1"/>
        </w:rPr>
      </w:pPr>
      <w:r w:rsidRPr="00666843">
        <w:rPr>
          <w:rFonts w:ascii="Garamond" w:eastAsia="Arial" w:hAnsi="Garamond" w:cs="Segoe UI Light"/>
          <w:b/>
          <w:bCs/>
          <w:iCs/>
          <w:color w:val="000000" w:themeColor="text1"/>
        </w:rPr>
        <w:t>[ZATRUDNIENIE NA PODSTAWIE STOSUNKU PRACY</w:t>
      </w:r>
    </w:p>
    <w:p w14:paraId="71A9663B"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Stosownie do dyspozycji art. 95 ustawy </w:t>
      </w:r>
      <w:proofErr w:type="spellStart"/>
      <w:r w:rsidRPr="00666843">
        <w:rPr>
          <w:rFonts w:ascii="Garamond" w:eastAsia="Arial" w:hAnsi="Garamond" w:cs="Segoe UI Light"/>
          <w:iCs/>
          <w:color w:val="000000" w:themeColor="text1"/>
        </w:rPr>
        <w:t>Pzp</w:t>
      </w:r>
      <w:proofErr w:type="spellEnd"/>
      <w:r w:rsidRPr="00666843">
        <w:rPr>
          <w:rFonts w:ascii="Garamond" w:eastAsia="Arial" w:hAnsi="Garamond" w:cs="Segoe UI Light"/>
          <w:iCs/>
          <w:color w:val="000000" w:themeColor="text1"/>
        </w:rPr>
        <w:t>, zamawiający wymaga zatrudnienia przez wykonawcę i podwykonawców na podstawie umowy o pracę osób wykonujących czynności w zakresie realizacji zamówienia w sposób określony w art. 22 § 1 ustawy z 26 czerwca 1974 r. – Kodeks pracy, tj. - pracowników wykonujących czynności wdrożeniowe przez cały okres wykonywania tych czynności.</w:t>
      </w:r>
    </w:p>
    <w:p w14:paraId="0AC3DF92"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odniesieniu do osób wymienionych ust. 1 powyżej, zamawiający wymaga udokumentowania przez wykonawcę, w terminie 14 dni od dnia zawarcia umowy faktu zatrudniania na podstawie umowy o pracę, poprzez przedłożenie zamawiającemu:</w:t>
      </w:r>
    </w:p>
    <w:p w14:paraId="17649A8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oświadczenia zatrudnionego pracownika, lub</w:t>
      </w:r>
    </w:p>
    <w:p w14:paraId="09886F75"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2) oświadczenia wykonawcy lub podwykonawcy o zatrudnieniu pracownika na podstawie umowy o pracę, lub</w:t>
      </w:r>
    </w:p>
    <w:p w14:paraId="52288324"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3) poświadczonej za zgodność z oryginałem kopii umowy o pracę zatrudnionego pracownika, lub</w:t>
      </w:r>
    </w:p>
    <w:p w14:paraId="773BD949"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4) innych dokumentów zawierających informacje, w tym dane osobowe, niezbędne do weryfikacji zatrudnienia na podstawie umowy o pracę, w szczególności imię i nazwisko zatrudnionego pracownika, datę zawarcia umowy o pracę, rodzaj umowy o pracę i zakres obowiązków pracownika.</w:t>
      </w:r>
    </w:p>
    <w:p w14:paraId="4E0BC439"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przypadku zmiany osób zatrudnionych przez wykonawcę do wykonywania czynności o których mowa w ust. 1 powyżej, wykonawca jest zobowiązany do przedłożenia stosownych dokumentów, o których mowa w ust. 2 i dotyczących nowego pracownika, w terminie 5 dni od dnia rozpoczęcia wykonywania przez tę osobę czynności.</w:t>
      </w:r>
    </w:p>
    <w:p w14:paraId="34739E8B" w14:textId="77777777" w:rsidR="00942ED8" w:rsidRPr="00666843" w:rsidRDefault="00942ED8" w:rsidP="00666843">
      <w:pPr>
        <w:pStyle w:val="Akapitzlist"/>
        <w:widowControl w:val="0"/>
        <w:numPr>
          <w:ilvl w:val="0"/>
          <w:numId w:val="33"/>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Zamawiający zastrzega sobie prawo do wykonywania czynności kontrolnych wobec wykonawcy odnośnie spełniania przez wykonawcę lub podwykonawcę wymogu zatrudnienia na podstawie umowy o pracę osób wykonujących czynności, o których mowa w ust. 1 powyżej, w całym okresie obowiązywania umowy. Zamawiający jest w szczególności uprawniony do żądania:</w:t>
      </w:r>
    </w:p>
    <w:p w14:paraId="5295FA2F"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1) aktualnych oświadczeń i dokumentów, o których mowa w ust. 2 powyżej,</w:t>
      </w:r>
    </w:p>
    <w:p w14:paraId="5EABC60C" w14:textId="77777777" w:rsidR="00942ED8" w:rsidRPr="00666843" w:rsidRDefault="00942ED8" w:rsidP="00666843">
      <w:pPr>
        <w:pStyle w:val="Akapitzlist"/>
        <w:tabs>
          <w:tab w:val="left" w:pos="426"/>
        </w:tabs>
        <w:spacing w:after="60" w:line="276" w:lineRule="auto"/>
        <w:ind w:left="360"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2) wyjaśnień w przypadku wątpliwości w zakresie potwierdzenia spełniania wymogu, o którym mowa w ust. 1 powyżej.</w:t>
      </w:r>
    </w:p>
    <w:p w14:paraId="7ED9A68D" w14:textId="77777777" w:rsidR="00942ED8" w:rsidRPr="00666843" w:rsidRDefault="00942ED8" w:rsidP="00666843">
      <w:pPr>
        <w:pStyle w:val="Akapitzlist"/>
        <w:tabs>
          <w:tab w:val="left" w:pos="426"/>
        </w:tabs>
        <w:spacing w:after="60" w:line="276" w:lineRule="auto"/>
        <w:ind w:right="-20"/>
        <w:contextualSpacing w:val="0"/>
        <w:rPr>
          <w:rFonts w:ascii="Garamond" w:eastAsia="Arial" w:hAnsi="Garamond" w:cs="Segoe UI Light"/>
          <w:iCs/>
          <w:color w:val="000000" w:themeColor="text1"/>
        </w:rPr>
      </w:pPr>
    </w:p>
    <w:p w14:paraId="061540FE" w14:textId="77777777" w:rsidR="007D4B36" w:rsidRPr="00666843" w:rsidRDefault="007D4B36" w:rsidP="00666843">
      <w:pPr>
        <w:spacing w:after="120" w:line="276" w:lineRule="auto"/>
        <w:jc w:val="center"/>
        <w:rPr>
          <w:rFonts w:ascii="Garamond" w:hAnsi="Garamond" w:cstheme="majorHAnsi"/>
          <w:b/>
          <w:iCs/>
          <w:color w:val="000000" w:themeColor="text1"/>
        </w:rPr>
      </w:pPr>
      <w:r w:rsidRPr="00666843">
        <w:rPr>
          <w:rFonts w:ascii="Garamond" w:hAnsi="Garamond" w:cstheme="majorHAnsi"/>
          <w:b/>
          <w:iCs/>
          <w:color w:val="000000" w:themeColor="text1"/>
        </w:rPr>
        <w:t>§22</w:t>
      </w:r>
    </w:p>
    <w:p w14:paraId="786AFE47" w14:textId="77777777" w:rsidR="007D4B36" w:rsidRPr="00666843" w:rsidRDefault="007D4B36" w:rsidP="00666843">
      <w:pPr>
        <w:pStyle w:val="Nagwek1"/>
        <w:spacing w:after="120" w:line="276" w:lineRule="auto"/>
        <w:jc w:val="center"/>
        <w:rPr>
          <w:rFonts w:cstheme="majorHAnsi"/>
          <w:b/>
          <w:bCs/>
          <w:iCs/>
          <w:color w:val="000000" w:themeColor="text1"/>
          <w:sz w:val="22"/>
          <w:szCs w:val="22"/>
        </w:rPr>
      </w:pPr>
      <w:bookmarkStart w:id="1" w:name="_Toc37409985"/>
      <w:r w:rsidRPr="00666843">
        <w:rPr>
          <w:rFonts w:cstheme="majorHAnsi"/>
          <w:b/>
          <w:bCs/>
          <w:iCs/>
          <w:color w:val="000000" w:themeColor="text1"/>
          <w:sz w:val="22"/>
          <w:szCs w:val="22"/>
        </w:rPr>
        <w:t>UBEZPIECZENIE WYKONAWCY</w:t>
      </w:r>
      <w:bookmarkEnd w:id="1"/>
    </w:p>
    <w:p w14:paraId="3BA9D7DD" w14:textId="547A4951"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W okresie obowiązywania Umowy Wykonawca jest zobowiązany utrzymywać w sposób ciągły ubezpieczenie od odpowiedzialności cywilnej za szkody powstałe w związku z prowadzoną działalnością gospodarczą wobec osób trzecich z sumą gwarancyjną nie niższą niż 2 000 000,00 PLN złotych, na jedno i wszystkie zdarzenia. Wykonawca oświadcza, iż posiadane przez niego ubezpieczenie od odpowiedzialności cywilnej obejmuje również odpowiedzialność za szkody wyrządzone działaniem osób przy pomocy których Wykonawca będzie realizował przedmiot Umowy.</w:t>
      </w:r>
    </w:p>
    <w:p w14:paraId="7DCB0CAD" w14:textId="5844AA40"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 xml:space="preserve">Kopia polisy ubezpieczeniowej Wykonawcy wraz z ogólnymi warunkami ubezpieczenia stanowi </w:t>
      </w:r>
      <w:r w:rsidRPr="00666843">
        <w:rPr>
          <w:rFonts w:ascii="Garamond" w:hAnsi="Garamond" w:cstheme="majorHAnsi"/>
          <w:b/>
          <w:iCs/>
          <w:color w:val="000000" w:themeColor="text1"/>
        </w:rPr>
        <w:t xml:space="preserve">załącznik  nr 5 </w:t>
      </w:r>
      <w:r w:rsidRPr="00666843">
        <w:rPr>
          <w:rFonts w:ascii="Garamond" w:hAnsi="Garamond" w:cstheme="majorHAnsi"/>
          <w:iCs/>
          <w:color w:val="000000" w:themeColor="text1"/>
        </w:rPr>
        <w:t>Umowy.</w:t>
      </w:r>
    </w:p>
    <w:p w14:paraId="71B24F6B" w14:textId="77777777"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lastRenderedPageBreak/>
        <w:t xml:space="preserve">W przypadku konieczności odnowienia polisy, która wygasła wskutek upływu czasu lub z innych przyczyn, Wykonawca przedłoży niezwłocznie Zamawiającemu kopię nowej polisy, nie później jednak niż w terminie 3 dni roboczych od dnia jej zawarcia, z której będzie wynikała ciągłość ubezpieczenia w okresie obowiązywania niniejszej umowy. </w:t>
      </w:r>
    </w:p>
    <w:p w14:paraId="609D9E66" w14:textId="77777777" w:rsidR="007D4B36" w:rsidRPr="00666843" w:rsidRDefault="007D4B36" w:rsidP="00666843">
      <w:pPr>
        <w:numPr>
          <w:ilvl w:val="0"/>
          <w:numId w:val="34"/>
        </w:numPr>
        <w:suppressAutoHyphens/>
        <w:spacing w:after="120" w:line="276" w:lineRule="auto"/>
        <w:ind w:left="426"/>
        <w:rPr>
          <w:rFonts w:ascii="Garamond" w:hAnsi="Garamond" w:cstheme="majorHAnsi"/>
          <w:iCs/>
          <w:color w:val="000000" w:themeColor="text1"/>
        </w:rPr>
      </w:pPr>
      <w:r w:rsidRPr="00666843">
        <w:rPr>
          <w:rFonts w:ascii="Garamond" w:hAnsi="Garamond" w:cstheme="majorHAnsi"/>
          <w:iCs/>
          <w:color w:val="000000" w:themeColor="text1"/>
        </w:rPr>
        <w:t>Naruszenie zobowiązania, o którym mowa w ustępach 1-3 powyżej, uprawnia Zamawiającego do odstąpienia od Umowy z przyczyn leżących po stronie Wykonawcy w terminie 30 dni od dnia powzięcia przez Zamawiającego, iż obowiązek wskazany w ust 1 i 3 powyżej został naruszony przez Wykonawcę.</w:t>
      </w:r>
    </w:p>
    <w:p w14:paraId="7368DDF9"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p>
    <w:p w14:paraId="76AB8F36" w14:textId="2AF9413C" w:rsidR="00C24826" w:rsidRPr="00666843" w:rsidRDefault="00C24826" w:rsidP="00666843">
      <w:pPr>
        <w:pStyle w:val="StandardowyArial11"/>
        <w:numPr>
          <w:ilvl w:val="0"/>
          <w:numId w:val="0"/>
        </w:numPr>
        <w:tabs>
          <w:tab w:val="left" w:pos="709"/>
        </w:tabs>
        <w:spacing w:before="0" w:after="0" w:line="276" w:lineRule="auto"/>
        <w:ind w:left="360"/>
        <w:jc w:val="center"/>
        <w:rPr>
          <w:rFonts w:ascii="Garamond" w:hAnsi="Garamond"/>
          <w:b/>
          <w:color w:val="000000"/>
        </w:rPr>
      </w:pPr>
      <w:r w:rsidRPr="00666843">
        <w:rPr>
          <w:rStyle w:val="Bodytext43"/>
          <w:rFonts w:ascii="Garamond" w:hAnsi="Garamond"/>
          <w:b/>
          <w:color w:val="000000"/>
          <w:sz w:val="22"/>
          <w:szCs w:val="22"/>
        </w:rPr>
        <w:t>§23</w:t>
      </w:r>
    </w:p>
    <w:p w14:paraId="2EA2141D" w14:textId="77777777" w:rsidR="00C24826" w:rsidRPr="00666843" w:rsidRDefault="00C24826" w:rsidP="00666843">
      <w:pPr>
        <w:spacing w:after="60" w:line="276" w:lineRule="auto"/>
        <w:ind w:right="-20"/>
        <w:jc w:val="center"/>
        <w:rPr>
          <w:rFonts w:ascii="Garamond" w:eastAsia="Arial" w:hAnsi="Garamond" w:cs="Segoe UI Light"/>
          <w:b/>
          <w:bCs/>
          <w:iCs/>
          <w:color w:val="000000" w:themeColor="text1"/>
        </w:rPr>
      </w:pPr>
      <w:bookmarkStart w:id="2" w:name="_Toc1123578"/>
      <w:r w:rsidRPr="00666843">
        <w:rPr>
          <w:rFonts w:ascii="Garamond" w:eastAsia="Arial" w:hAnsi="Garamond" w:cs="Segoe UI Light"/>
          <w:b/>
          <w:bCs/>
          <w:iCs/>
          <w:color w:val="000000" w:themeColor="text1"/>
        </w:rPr>
        <w:t>[OCHRONA DANYCH OSOBOWYCH]</w:t>
      </w:r>
      <w:bookmarkEnd w:id="2"/>
    </w:p>
    <w:p w14:paraId="1AEA5C01"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 xml:space="preserve">Zamawiający oświadcza, że jest Administratorem Danych Osobowych w rozumieniu rozporządzenia parlamentu europejskiego i rady (UE) 2016/679 z dnia 27 kwietnia 2016 r. </w:t>
      </w:r>
      <w:r w:rsidRPr="00666843">
        <w:rPr>
          <w:rFonts w:ascii="Garamond" w:hAnsi="Garamond" w:cs="Arial"/>
          <w:i/>
        </w:rPr>
        <w:t>w sprawie ochrony osób fizycznych w związku z przetwarzaniem danych osobowych i w sprawie swobodnego przepływu takich danych oraz uchylenia dyrektywy 95/46/WE (ogólne rozporządzenie o ochronie danych)</w:t>
      </w:r>
      <w:r w:rsidRPr="00666843">
        <w:rPr>
          <w:rFonts w:ascii="Garamond" w:hAnsi="Garamond" w:cs="Arial"/>
        </w:rPr>
        <w:t xml:space="preserve"> (dalej jako: „RODO”).</w:t>
      </w:r>
    </w:p>
    <w:p w14:paraId="2BD84012"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 celu prawidłowego wykonania przez Wykonawcę obowiązków wynikających z Umowy i wyłącznie w zakresie niezbędnym dla wykonania przez Wykonawcę takich obowiązków, Zamawiający powierza Wykonawcy przetwarzanie wszelkich rodzajów danych osobowych przetwarzanych w systemie informatycznym Zamawiającego przy użyciu Oprogramowania Aplikacyjnego, jednak wyłącznie w celu ich opracowywania, utrwalania i przechowywania.</w:t>
      </w:r>
    </w:p>
    <w:p w14:paraId="221EC4BD"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Wykonywanie przez Wykonawcę operacji przetwarzania danych w zakresie lub celu przekraczających zakres i cel opisane powyżej wymaga każdorazowej pisemnej zgody Zamawiającego.</w:t>
      </w:r>
    </w:p>
    <w:p w14:paraId="116E441B"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Zamawiający wyraża zgodę na powierzenie realizacji Umowy osobom trzecim, w tym na dalsze powierzenie tym osobom przetwarzania danych osobowych przy odpowiednim zastosowaniu zasad określonych w ust. 2 do 4 niniejszego paragrafu oraz na udostępnienie informacji poufnych Zamawiającego, uzyskanych w związku z realizacją Umowy. Jednocześnie Wykonawca oświadcza, że za działania lub zaniechania osób trzecich, którym powierzono wykonanie Umowy odpowiada jak za własne działania lub zaniechania.</w:t>
      </w:r>
    </w:p>
    <w:p w14:paraId="4E377130" w14:textId="29B89B61"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Zamawiający podpisze z Wykonawcą odrębną umowę dotyczącą Ochrony Danych Osobowych. Przedmiot, zakres, charakter przetwarzania oraz rodzaj danych osobowych i kategorie osób, których dane te dotyczą oraz wszelkie wymagane dane -wskazane w art. 28 ust. 3 RODO - określa szczegółowo wzór umowy stanowiący załącznik nr 6 do Umowy.</w:t>
      </w:r>
    </w:p>
    <w:p w14:paraId="3FFE0CD0" w14:textId="77777777" w:rsidR="00C24826" w:rsidRPr="00666843" w:rsidRDefault="00C24826" w:rsidP="00666843">
      <w:pPr>
        <w:numPr>
          <w:ilvl w:val="1"/>
          <w:numId w:val="48"/>
        </w:numPr>
        <w:tabs>
          <w:tab w:val="num" w:pos="426"/>
        </w:tabs>
        <w:spacing w:after="200" w:line="276" w:lineRule="auto"/>
        <w:ind w:left="426" w:hanging="426"/>
        <w:rPr>
          <w:rFonts w:ascii="Garamond" w:hAnsi="Garamond" w:cs="Arial"/>
        </w:rPr>
      </w:pPr>
      <w:r w:rsidRPr="00666843">
        <w:rPr>
          <w:rFonts w:ascii="Garamond" w:hAnsi="Garamond" w:cs="Arial"/>
        </w:rPr>
        <w:t>W przypadku naruszenia przepisów regulujących ochronę danych z przyczyn leżących po stronie Wykonawcy, w następstwie, czego Zamawiający jako administrator danych osobowych zostanie zobowiązany do wypłaty odszkodowania lub zostanie ukarany karą grzywny, Wykonawca zobowiązuje się pokryć Zamawiającemu poniesione z tego tytułu straty i koszty.</w:t>
      </w:r>
    </w:p>
    <w:p w14:paraId="2B83E735" w14:textId="4685238A"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 2</w:t>
      </w:r>
      <w:r w:rsidR="00C24826" w:rsidRPr="00666843">
        <w:rPr>
          <w:rFonts w:ascii="Garamond" w:eastAsia="Arial" w:hAnsi="Garamond" w:cs="Segoe UI Light"/>
          <w:b/>
          <w:bCs/>
          <w:iCs/>
          <w:color w:val="000000" w:themeColor="text1"/>
        </w:rPr>
        <w:t>4</w:t>
      </w:r>
    </w:p>
    <w:p w14:paraId="7E499A37" w14:textId="77777777" w:rsidR="00942ED8" w:rsidRPr="00666843" w:rsidRDefault="00942ED8" w:rsidP="00666843">
      <w:pPr>
        <w:spacing w:after="60" w:line="276" w:lineRule="auto"/>
        <w:ind w:right="-20"/>
        <w:jc w:val="center"/>
        <w:rPr>
          <w:rFonts w:ascii="Garamond" w:eastAsia="Arial" w:hAnsi="Garamond" w:cs="Segoe UI Light"/>
          <w:iCs/>
          <w:color w:val="000000" w:themeColor="text1"/>
        </w:rPr>
      </w:pPr>
      <w:r w:rsidRPr="00666843">
        <w:rPr>
          <w:rFonts w:ascii="Garamond" w:eastAsia="Arial" w:hAnsi="Garamond" w:cs="Segoe UI Light"/>
          <w:b/>
          <w:bCs/>
          <w:iCs/>
          <w:color w:val="000000" w:themeColor="text1"/>
        </w:rPr>
        <w:t>POSTANOWIENIA KOŃCOWE</w:t>
      </w:r>
    </w:p>
    <w:p w14:paraId="7EBA5E8A" w14:textId="77777777" w:rsidR="00942ED8" w:rsidRPr="00666843" w:rsidRDefault="00942ED8" w:rsidP="00666843">
      <w:pPr>
        <w:numPr>
          <w:ilvl w:val="0"/>
          <w:numId w:val="15"/>
        </w:numPr>
        <w:tabs>
          <w:tab w:val="left" w:pos="360"/>
          <w:tab w:val="left" w:pos="426"/>
        </w:tabs>
        <w:suppressAutoHyphens/>
        <w:autoSpaceDE w:val="0"/>
        <w:spacing w:after="60" w:line="276" w:lineRule="auto"/>
        <w:rPr>
          <w:rFonts w:ascii="Garamond" w:hAnsi="Garamond" w:cs="Segoe UI Light"/>
          <w:iCs/>
          <w:color w:val="000000" w:themeColor="text1"/>
        </w:rPr>
      </w:pPr>
      <w:r w:rsidRPr="00666843">
        <w:rPr>
          <w:rFonts w:ascii="Garamond" w:hAnsi="Garamond" w:cs="Segoe UI Light"/>
          <w:iCs/>
          <w:color w:val="000000" w:themeColor="text1"/>
        </w:rPr>
        <w:t>Do spraw nieuregulowanych niniejsz</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umow</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maj</w:t>
      </w:r>
      <w:r w:rsidRPr="00666843">
        <w:rPr>
          <w:rFonts w:ascii="Garamond" w:eastAsia="TimesNewRoman" w:hAnsi="Garamond" w:cs="Segoe UI Light"/>
          <w:iCs/>
          <w:color w:val="000000" w:themeColor="text1"/>
        </w:rPr>
        <w:t xml:space="preserve">ą </w:t>
      </w:r>
      <w:r w:rsidRPr="00666843">
        <w:rPr>
          <w:rFonts w:ascii="Garamond" w:hAnsi="Garamond" w:cs="Segoe UI Light"/>
          <w:iCs/>
          <w:color w:val="000000" w:themeColor="text1"/>
        </w:rPr>
        <w:t>zastosowanie przepisy Kodeksu cywilnego i Prawa zamówie</w:t>
      </w:r>
      <w:r w:rsidRPr="00666843">
        <w:rPr>
          <w:rFonts w:ascii="Garamond" w:eastAsia="TimesNewRoman" w:hAnsi="Garamond" w:cs="Segoe UI Light"/>
          <w:iCs/>
          <w:color w:val="000000" w:themeColor="text1"/>
        </w:rPr>
        <w:t xml:space="preserve">ń </w:t>
      </w:r>
      <w:r w:rsidRPr="00666843">
        <w:rPr>
          <w:rFonts w:ascii="Garamond" w:hAnsi="Garamond" w:cs="Segoe UI Light"/>
          <w:iCs/>
          <w:color w:val="000000" w:themeColor="text1"/>
        </w:rPr>
        <w:t>publicznych.</w:t>
      </w:r>
    </w:p>
    <w:p w14:paraId="4EC9BE61" w14:textId="07D52B0E"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Wykonawca nie ma prawa dokonywać cesji, przeniesienia bądź obciążenia swoich praw </w:t>
      </w:r>
      <w:r w:rsidR="006C5E15" w:rsidRPr="00666843">
        <w:rPr>
          <w:rFonts w:ascii="Garamond" w:eastAsia="Arial" w:hAnsi="Garamond" w:cs="Segoe UI Light"/>
          <w:iCs/>
          <w:color w:val="000000" w:themeColor="text1"/>
        </w:rPr>
        <w:br/>
      </w:r>
      <w:r w:rsidRPr="00666843">
        <w:rPr>
          <w:rFonts w:ascii="Garamond" w:eastAsia="Arial" w:hAnsi="Garamond" w:cs="Segoe UI Light"/>
          <w:iCs/>
          <w:color w:val="000000" w:themeColor="text1"/>
        </w:rPr>
        <w:t>lub obowiązków wynikających z Umowy bez uprzedniej pisemnej zgody Zamawiającego, udzielonej na piśmie pod rygorem nieważności.</w:t>
      </w:r>
    </w:p>
    <w:p w14:paraId="2C997EF5" w14:textId="77777777" w:rsidR="00942ED8" w:rsidRPr="00666843" w:rsidRDefault="00942ED8" w:rsidP="00666843">
      <w:pPr>
        <w:pStyle w:val="Akapitzlist"/>
        <w:widowControl w:val="0"/>
        <w:numPr>
          <w:ilvl w:val="0"/>
          <w:numId w:val="15"/>
        </w:numPr>
        <w:tabs>
          <w:tab w:val="left" w:pos="426"/>
        </w:tabs>
        <w:spacing w:before="1"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 xml:space="preserve">Umowa zawarta jest pod prawem polskim. Wszelkie spory będą poddane pod rozstrzygnięcie sądu </w:t>
      </w:r>
      <w:r w:rsidRPr="00666843">
        <w:rPr>
          <w:rFonts w:ascii="Garamond" w:eastAsia="Arial" w:hAnsi="Garamond" w:cs="Segoe UI Light"/>
          <w:iCs/>
          <w:color w:val="000000" w:themeColor="text1"/>
        </w:rPr>
        <w:lastRenderedPageBreak/>
        <w:t>powszechnego właściwego dla siedziby Zamawiającego.</w:t>
      </w:r>
    </w:p>
    <w:p w14:paraId="17A8502D"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Wszelkie zmiany Umowy będą dokonywane za zgodą obu Stron, w formie pisemnej pod rygorem nieważności. Zmiany będą dokonywane w postaci aneksów do Umowy.</w:t>
      </w:r>
    </w:p>
    <w:p w14:paraId="2F1899A7"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Strony oświadczają iż w przypadku, gdy którekolwiek z postanowień tej Umowy, z mocy prawa lub ostatecznego albo prawomocnego orzeczenia jakiegokolwiek organu administracyjnego lub sądu, zostaną uznane za nieważne lub nieskuteczne, pozostałe postanowienia umowy zachowują pełną moc i skuteczność.</w:t>
      </w:r>
    </w:p>
    <w:p w14:paraId="5DCB6432"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Postanowienia Umowy nieważne lub nieskuteczne, zgodnie z ust 5 zostaną zastąpione, o ile to możliwe, postanowieniami ważnymi w świetle prawa i w pełni skutecznymi, które będą odzwierciedlać pierwotne intencje Stron.</w:t>
      </w:r>
    </w:p>
    <w:p w14:paraId="5ECFCBC5"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W celu usunięcia wątpliwości Strony potwierdzają że odstąpienie od Umowy lub jej części przez Strony, nie rodzi skutków prawnych o których mowa w art 395 § 2 Kodeksu cywilnego, albowiem wywołuje skutek ex nunc.</w:t>
      </w:r>
    </w:p>
    <w:p w14:paraId="64C93D33"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Umowę sporządzono w dwóch jednobrzmiących egzemplarzach, po jednym dla Wykonawcy Zamawiającego.</w:t>
      </w:r>
    </w:p>
    <w:p w14:paraId="173DB84E" w14:textId="77777777" w:rsidR="00942ED8" w:rsidRPr="00666843" w:rsidRDefault="00942ED8" w:rsidP="00666843">
      <w:pPr>
        <w:pStyle w:val="Akapitzlist"/>
        <w:widowControl w:val="0"/>
        <w:numPr>
          <w:ilvl w:val="0"/>
          <w:numId w:val="15"/>
        </w:numPr>
        <w:tabs>
          <w:tab w:val="left" w:pos="426"/>
        </w:tabs>
        <w:spacing w:after="60" w:line="276" w:lineRule="auto"/>
        <w:ind w:right="-20"/>
        <w:contextualSpacing w:val="0"/>
        <w:rPr>
          <w:rFonts w:ascii="Garamond" w:eastAsia="Arial" w:hAnsi="Garamond" w:cs="Segoe UI Light"/>
          <w:iCs/>
          <w:color w:val="000000" w:themeColor="text1"/>
        </w:rPr>
      </w:pPr>
      <w:r w:rsidRPr="00666843">
        <w:rPr>
          <w:rFonts w:ascii="Garamond" w:eastAsia="Arial" w:hAnsi="Garamond" w:cs="Segoe UI Light"/>
          <w:iCs/>
          <w:color w:val="000000" w:themeColor="text1"/>
        </w:rPr>
        <w:t>Integralną część Umowy stanowią następujące Załączniki:</w:t>
      </w:r>
    </w:p>
    <w:p w14:paraId="35D43598" w14:textId="77777777"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bookmarkStart w:id="3" w:name="_Ref495005222"/>
      <w:r w:rsidRPr="00666843">
        <w:rPr>
          <w:rFonts w:ascii="Garamond" w:hAnsi="Garamond" w:cs="Segoe UI Light"/>
          <w:iCs/>
          <w:color w:val="000000" w:themeColor="text1"/>
        </w:rPr>
        <w:t>Specyfikacji Warunków Zamówienia</w:t>
      </w:r>
      <w:bookmarkEnd w:id="3"/>
      <w:r w:rsidRPr="00666843">
        <w:rPr>
          <w:rFonts w:ascii="Garamond" w:hAnsi="Garamond" w:cs="Segoe UI Light"/>
          <w:iCs/>
          <w:color w:val="000000" w:themeColor="text1"/>
        </w:rPr>
        <w:t>,</w:t>
      </w:r>
    </w:p>
    <w:p w14:paraId="2918D6F8" w14:textId="77777777"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bookmarkStart w:id="4" w:name="_Ref495005306"/>
      <w:r w:rsidRPr="00666843">
        <w:rPr>
          <w:rFonts w:ascii="Garamond" w:hAnsi="Garamond" w:cs="Segoe UI Light"/>
          <w:iCs/>
          <w:color w:val="000000" w:themeColor="text1"/>
        </w:rPr>
        <w:t>Oferta Wykonawcy,</w:t>
      </w:r>
      <w:bookmarkEnd w:id="4"/>
    </w:p>
    <w:p w14:paraId="38FBBE43" w14:textId="65D364B3" w:rsidR="00942ED8" w:rsidRPr="00666843" w:rsidRDefault="00942ED8"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Szczegółowy opis warunków gwarancji na usługę wdrożenia</w:t>
      </w:r>
    </w:p>
    <w:p w14:paraId="79CB1BEA" w14:textId="4C6110FA" w:rsidR="0047277D" w:rsidRPr="00666843" w:rsidRDefault="0047277D"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Wykaz osób zatrudnionych w myśl art. 95 na podstawie umowy o pracę, które      będą uczestniczyć w wykonaniu zamówienia</w:t>
      </w:r>
    </w:p>
    <w:p w14:paraId="42D51D96" w14:textId="0D5A3069" w:rsidR="007D4B36" w:rsidRPr="00666843" w:rsidRDefault="007D4B36"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Ubezpieczenie OC</w:t>
      </w:r>
    </w:p>
    <w:p w14:paraId="57FFEE01" w14:textId="45EA1D07" w:rsidR="00C24826" w:rsidRPr="00666843" w:rsidRDefault="00C24826" w:rsidP="00666843">
      <w:pPr>
        <w:pStyle w:val="Akapitzlist"/>
        <w:widowControl w:val="0"/>
        <w:numPr>
          <w:ilvl w:val="0"/>
          <w:numId w:val="16"/>
        </w:numPr>
        <w:spacing w:after="60" w:line="276" w:lineRule="auto"/>
        <w:ind w:right="-20"/>
        <w:contextualSpacing w:val="0"/>
        <w:rPr>
          <w:rFonts w:ascii="Garamond" w:hAnsi="Garamond" w:cs="Segoe UI Light"/>
          <w:iCs/>
          <w:color w:val="000000" w:themeColor="text1"/>
        </w:rPr>
      </w:pPr>
      <w:r w:rsidRPr="00666843">
        <w:rPr>
          <w:rFonts w:ascii="Garamond" w:hAnsi="Garamond" w:cs="Segoe UI Light"/>
          <w:iCs/>
          <w:color w:val="000000" w:themeColor="text1"/>
        </w:rPr>
        <w:t>Umowa powierzenia przetwarzania danych osobowych</w:t>
      </w:r>
    </w:p>
    <w:p w14:paraId="2CBEE5D6" w14:textId="77777777" w:rsidR="00942ED8" w:rsidRPr="00666843" w:rsidRDefault="00942ED8" w:rsidP="00666843">
      <w:pPr>
        <w:pStyle w:val="Akapitzlist"/>
        <w:spacing w:after="60" w:line="276" w:lineRule="auto"/>
        <w:ind w:left="0" w:right="-20"/>
        <w:contextualSpacing w:val="0"/>
        <w:rPr>
          <w:rFonts w:ascii="Garamond" w:hAnsi="Garamond" w:cs="Segoe UI Light"/>
          <w:iCs/>
          <w:color w:val="000000" w:themeColor="text1"/>
        </w:rPr>
      </w:pPr>
    </w:p>
    <w:p w14:paraId="3283FFE3" w14:textId="77777777" w:rsidR="00942ED8" w:rsidRPr="00666843" w:rsidRDefault="00942ED8" w:rsidP="00666843">
      <w:pPr>
        <w:spacing w:after="60" w:line="276" w:lineRule="auto"/>
        <w:ind w:right="-20"/>
        <w:rPr>
          <w:rFonts w:ascii="Garamond" w:hAnsi="Garamond" w:cs="Segoe UI Light"/>
          <w:iCs/>
          <w:color w:val="000000" w:themeColor="text1"/>
        </w:rPr>
      </w:pPr>
    </w:p>
    <w:p w14:paraId="0CFC6356" w14:textId="77777777" w:rsidR="00942ED8" w:rsidRPr="00666843" w:rsidRDefault="00942ED8" w:rsidP="00666843">
      <w:pPr>
        <w:spacing w:after="60" w:line="276" w:lineRule="auto"/>
        <w:ind w:right="-20"/>
        <w:rPr>
          <w:rFonts w:ascii="Garamond" w:hAnsi="Garamond" w:cs="Segoe UI Light"/>
          <w:iCs/>
          <w:color w:val="000000" w:themeColor="text1"/>
        </w:rPr>
      </w:pPr>
    </w:p>
    <w:p w14:paraId="497B92BD" w14:textId="77777777" w:rsidR="00942ED8" w:rsidRPr="00666843" w:rsidRDefault="00942ED8" w:rsidP="00666843">
      <w:pPr>
        <w:spacing w:after="60" w:line="276" w:lineRule="auto"/>
        <w:ind w:right="-20" w:firstLine="360"/>
        <w:rPr>
          <w:rFonts w:ascii="Garamond" w:hAnsi="Garamond" w:cs="Segoe UI Light"/>
          <w:b/>
          <w:iCs/>
          <w:color w:val="000000" w:themeColor="text1"/>
        </w:rPr>
      </w:pPr>
      <w:r w:rsidRPr="00666843">
        <w:rPr>
          <w:rFonts w:ascii="Garamond" w:hAnsi="Garamond" w:cs="Segoe UI Light"/>
          <w:b/>
          <w:iCs/>
          <w:color w:val="000000" w:themeColor="text1"/>
        </w:rPr>
        <w:t xml:space="preserve">Zamawiający </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t>Wykonawca</w:t>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r w:rsidRPr="00666843">
        <w:rPr>
          <w:rFonts w:ascii="Garamond" w:hAnsi="Garamond" w:cs="Segoe UI Light"/>
          <w:b/>
          <w:iCs/>
          <w:color w:val="000000" w:themeColor="text1"/>
        </w:rPr>
        <w:tab/>
      </w:r>
    </w:p>
    <w:p w14:paraId="24B934DA"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702D6104" w14:textId="77777777" w:rsidR="00942ED8" w:rsidRPr="00666843" w:rsidRDefault="00942ED8" w:rsidP="00666843">
      <w:pPr>
        <w:spacing w:after="60" w:line="276" w:lineRule="auto"/>
        <w:ind w:right="-20" w:firstLine="360"/>
        <w:rPr>
          <w:rFonts w:ascii="Garamond" w:hAnsi="Garamond" w:cs="Segoe UI Light"/>
          <w:b/>
          <w:iCs/>
          <w:color w:val="000000" w:themeColor="text1"/>
        </w:rPr>
      </w:pPr>
    </w:p>
    <w:p w14:paraId="17EFBDC8" w14:textId="77777777" w:rsidR="00942ED8" w:rsidRPr="00666843" w:rsidRDefault="00942ED8" w:rsidP="00666843">
      <w:pPr>
        <w:spacing w:after="60" w:line="276" w:lineRule="auto"/>
        <w:ind w:right="-20"/>
        <w:rPr>
          <w:rFonts w:ascii="Garamond" w:hAnsi="Garamond" w:cs="Segoe UI Light"/>
          <w:b/>
          <w:iCs/>
          <w:color w:val="000000" w:themeColor="text1"/>
        </w:rPr>
        <w:sectPr w:rsidR="00942ED8" w:rsidRPr="00666843" w:rsidSect="00025F33">
          <w:headerReference w:type="default" r:id="rId7"/>
          <w:footerReference w:type="default" r:id="rId8"/>
          <w:headerReference w:type="first" r:id="rId9"/>
          <w:pgSz w:w="11920" w:h="16840"/>
          <w:pgMar w:top="993" w:right="1298" w:bottom="902" w:left="1298" w:header="426" w:footer="709" w:gutter="0"/>
          <w:cols w:space="708"/>
          <w:titlePg/>
          <w:docGrid w:linePitch="299"/>
        </w:sectPr>
      </w:pPr>
    </w:p>
    <w:p w14:paraId="635067B6" w14:textId="77777777" w:rsidR="00942ED8" w:rsidRPr="00666843" w:rsidRDefault="00942ED8" w:rsidP="00666843">
      <w:pPr>
        <w:spacing w:after="60" w:line="276" w:lineRule="auto"/>
        <w:ind w:left="360" w:hanging="360"/>
        <w:jc w:val="right"/>
        <w:rPr>
          <w:rFonts w:ascii="Garamond" w:eastAsia="Times New Roman" w:hAnsi="Garamond" w:cs="Segoe UI Light"/>
          <w:bCs/>
          <w:iCs/>
          <w:color w:val="000000" w:themeColor="text1"/>
          <w:lang w:eastAsia="pl-PL"/>
        </w:rPr>
      </w:pPr>
      <w:r w:rsidRPr="00666843">
        <w:rPr>
          <w:rFonts w:ascii="Garamond" w:eastAsia="Times New Roman" w:hAnsi="Garamond" w:cs="Segoe UI Light"/>
          <w:bCs/>
          <w:iCs/>
          <w:color w:val="000000" w:themeColor="text1"/>
          <w:lang w:eastAsia="pl-PL"/>
        </w:rPr>
        <w:lastRenderedPageBreak/>
        <w:t>Załącznik nr 3</w:t>
      </w:r>
    </w:p>
    <w:p w14:paraId="1EA7AAF4"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156137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Szczegółowy opis warunków gwarancji na usługę wdrożenia</w:t>
      </w:r>
    </w:p>
    <w:p w14:paraId="7E35278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583B20F7"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p>
    <w:p w14:paraId="6F6C8E5A" w14:textId="77777777" w:rsidR="00942ED8" w:rsidRPr="00666843" w:rsidRDefault="00942ED8" w:rsidP="00666843">
      <w:pPr>
        <w:spacing w:after="60" w:line="276" w:lineRule="auto"/>
        <w:ind w:left="360" w:hanging="360"/>
        <w:rPr>
          <w:rFonts w:ascii="Garamond" w:hAnsi="Garamond" w:cs="Segoe UI Light"/>
          <w:iCs/>
          <w:color w:val="000000" w:themeColor="text1"/>
        </w:rPr>
      </w:pPr>
      <w:r w:rsidRPr="00666843">
        <w:rPr>
          <w:rFonts w:ascii="Garamond" w:hAnsi="Garamond" w:cs="Segoe UI Light"/>
          <w:b/>
          <w:iCs/>
          <w:color w:val="000000" w:themeColor="text1"/>
        </w:rPr>
        <w:t>Słownik.</w:t>
      </w:r>
    </w:p>
    <w:p w14:paraId="329DFEBE"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Awaria – oznacza dysfunkcję Systemu, uniemożliwiającą prawidłowe użytkowanie Systemu lub jego części, jednak nie prowadzącą do zatrzymania eksploatacji Systemu. </w:t>
      </w:r>
    </w:p>
    <w:p w14:paraId="7242962A"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Błąd – powtarzalne działanie Systemu niezgodne z jego dokumentacją użytkową, uniemożliwiające wykonanie części jego funkcji.</w:t>
      </w:r>
    </w:p>
    <w:p w14:paraId="7F87AC9C"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eastAsia="Arial" w:hAnsi="Garamond" w:cs="Segoe UI Light"/>
          <w:iCs/>
          <w:color w:val="000000" w:themeColor="text1"/>
        </w:rPr>
        <w:t>Dzień roboczy – dzień kalendarzowy od poniedziałku do piątku z wyłączeniem świąt i dni ustawowo wolnych od pracy oraz dni wolnych od pracy u Zamawiającego.</w:t>
      </w:r>
    </w:p>
    <w:p w14:paraId="12F5D77C"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Dysfunkcja – zbiorcze określenie dla nieprawidłowości rozumianych jako niezgodność z Dokumentacją lub też uciążliwość w pracy z Systemem.</w:t>
      </w:r>
    </w:p>
    <w:p w14:paraId="7C58586E"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Godziny robocze – czas pracy liczony w Dni Robocze w godzinach 7:00 – 15:00.</w:t>
      </w:r>
    </w:p>
    <w:p w14:paraId="6445707D"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Naprawa – modyfikacja Systemu usuwająca Dysfunkcję Systemu.</w:t>
      </w:r>
    </w:p>
    <w:p w14:paraId="56F9676A"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Obejście - tymczasowe rozwiązanie pozwalające na prawidłowe wykorzystanie oprogramowania bez usuwania wykrytego błędu przy zachowaniu integralności bazy danych.</w:t>
      </w:r>
    </w:p>
    <w:p w14:paraId="39013EF3"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Stan Funkcjonalności Systemu- stan Systemu, w którym nie występują Dysfunkcje.</w:t>
      </w:r>
    </w:p>
    <w:p w14:paraId="7FD8CA43"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 xml:space="preserve">Stan Krytyczny – dysfunkcja Systemu, która prowadzi do zatrzymania eksploatacji systemu, utraty danych lub naruszenia ich spójności, w wyniku którego niemożliwe jest prowadzenie bieżącej działalności przy użyciu Systemu.  </w:t>
      </w:r>
    </w:p>
    <w:p w14:paraId="3AD47250" w14:textId="77777777" w:rsidR="00942ED8" w:rsidRPr="00666843" w:rsidRDefault="00942ED8" w:rsidP="00666843">
      <w:pPr>
        <w:pStyle w:val="Akapitzlist"/>
        <w:numPr>
          <w:ilvl w:val="0"/>
          <w:numId w:val="30"/>
        </w:numPr>
        <w:spacing w:after="60" w:line="276" w:lineRule="auto"/>
        <w:ind w:left="426" w:hanging="426"/>
        <w:contextualSpacing w:val="0"/>
        <w:rPr>
          <w:rFonts w:ascii="Garamond" w:hAnsi="Garamond" w:cs="Segoe UI Light"/>
          <w:iCs/>
          <w:color w:val="000000" w:themeColor="text1"/>
        </w:rPr>
      </w:pPr>
      <w:r w:rsidRPr="00666843">
        <w:rPr>
          <w:rFonts w:ascii="Garamond" w:hAnsi="Garamond" w:cs="Segoe UI Light"/>
          <w:iCs/>
          <w:color w:val="000000" w:themeColor="text1"/>
        </w:rPr>
        <w:t>Usterka - zakłócenie działania oprogramowania, polegające na nienależytym działaniu jego części, nie ograniczające działania całego systemu; nie mające istotnego wpływu na zastosowanie oprogramowania i nie będące awarią lub błędem.</w:t>
      </w:r>
    </w:p>
    <w:p w14:paraId="03323837"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38A33E98" w14:textId="77777777" w:rsidR="00942ED8" w:rsidRPr="00666843" w:rsidRDefault="00942ED8" w:rsidP="00666843">
      <w:pPr>
        <w:spacing w:after="60" w:line="276" w:lineRule="auto"/>
        <w:rPr>
          <w:rFonts w:ascii="Garamond" w:eastAsia="Times New Roman" w:hAnsi="Garamond" w:cs="Segoe UI Light"/>
          <w:iCs/>
          <w:color w:val="000000" w:themeColor="text1"/>
          <w:lang w:eastAsia="pl-PL"/>
        </w:rPr>
      </w:pPr>
      <w:r w:rsidRPr="00666843">
        <w:rPr>
          <w:rFonts w:ascii="Garamond" w:eastAsia="Times New Roman" w:hAnsi="Garamond" w:cs="Segoe UI Light"/>
          <w:b/>
          <w:bCs/>
          <w:iCs/>
          <w:color w:val="000000" w:themeColor="text1"/>
          <w:lang w:eastAsia="pl-PL"/>
        </w:rPr>
        <w:t>Zakres usług w ramach gwarancji</w:t>
      </w:r>
    </w:p>
    <w:tbl>
      <w:tblPr>
        <w:tblW w:w="0" w:type="auto"/>
        <w:tblCellMar>
          <w:top w:w="15" w:type="dxa"/>
          <w:left w:w="15" w:type="dxa"/>
          <w:bottom w:w="15" w:type="dxa"/>
          <w:right w:w="15" w:type="dxa"/>
        </w:tblCellMar>
        <w:tblLook w:val="04A0" w:firstRow="1" w:lastRow="0" w:firstColumn="1" w:lastColumn="0" w:noHBand="0" w:noVBand="1"/>
      </w:tblPr>
      <w:tblGrid>
        <w:gridCol w:w="549"/>
        <w:gridCol w:w="8513"/>
      </w:tblGrid>
      <w:tr w:rsidR="00E10C15" w:rsidRPr="00666843" w14:paraId="2F691DC8"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9A511EE"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Lp.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7CADB797" w14:textId="77777777" w:rsidR="00942ED8" w:rsidRPr="00666843" w:rsidRDefault="00942ED8" w:rsidP="00666843">
            <w:pPr>
              <w:spacing w:after="60" w:line="276" w:lineRule="auto"/>
              <w:ind w:left="360" w:hanging="360"/>
              <w:rPr>
                <w:rFonts w:ascii="Garamond" w:eastAsia="Times New Roman" w:hAnsi="Garamond" w:cs="Segoe UI Light"/>
                <w:b/>
                <w:iCs/>
                <w:color w:val="000000" w:themeColor="text1"/>
                <w:lang w:eastAsia="pl-PL"/>
              </w:rPr>
            </w:pPr>
            <w:r w:rsidRPr="00666843">
              <w:rPr>
                <w:rFonts w:ascii="Garamond" w:eastAsia="Times New Roman" w:hAnsi="Garamond" w:cs="Segoe UI Light"/>
                <w:b/>
                <w:iCs/>
                <w:color w:val="000000" w:themeColor="text1"/>
                <w:lang w:eastAsia="pl-PL"/>
              </w:rPr>
              <w:t xml:space="preserve">Usługa </w:t>
            </w:r>
          </w:p>
        </w:tc>
      </w:tr>
      <w:tr w:rsidR="00E10C15" w:rsidRPr="00666843" w14:paraId="5DEB887D"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EA85A4B"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1.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4B9CEAE1"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oficjalnie wydawanych przez Wykonawcę Napraw, Wersji i Wydań Systemu w okresie trwania Umowy, w tym dotyczących zmian przepisów prawa. </w:t>
            </w:r>
          </w:p>
        </w:tc>
      </w:tr>
      <w:tr w:rsidR="00E10C15" w:rsidRPr="00666843" w14:paraId="61F05F7B"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2FDFF994"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2.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3E767842"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Udostępnianie Dokumentacji związanej z Naprawą, Wersją i Wydaniem Systemu. </w:t>
            </w:r>
          </w:p>
        </w:tc>
      </w:tr>
      <w:tr w:rsidR="00E10C15" w:rsidRPr="00666843" w14:paraId="33A19AD7"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D8BD3E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3.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84D96DE" w14:textId="0156C23D"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Świadczenie Pomocy Telefonicznej przy eksploatacji Systemu w Dni Robocze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w Godzinach Roboczych. </w:t>
            </w:r>
          </w:p>
        </w:tc>
      </w:tr>
      <w:tr w:rsidR="00E10C15" w:rsidRPr="00666843" w14:paraId="290F0D95"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59BDFBED"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4. </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hideMark/>
          </w:tcPr>
          <w:p w14:paraId="68769A6C" w14:textId="77777777" w:rsidR="00942ED8" w:rsidRPr="00666843" w:rsidRDefault="00942ED8" w:rsidP="00666843">
            <w:pPr>
              <w:spacing w:after="60" w:line="276" w:lineRule="auto"/>
              <w:ind w:left="5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Utrzymywanie i/lub przywracanie Stanu Funkcjonalności Systemu na zasadach określonych w Procedurze przyjęcia Zgłoszeń Serwisowych oraz Procedurze podejmowania Prac Serwisowych i na Warunkach zdalnego dostępu do zasobów Zamawiającego.</w:t>
            </w:r>
          </w:p>
        </w:tc>
      </w:tr>
      <w:tr w:rsidR="00E10C15" w:rsidRPr="00666843" w14:paraId="5AE95D0E" w14:textId="77777777" w:rsidTr="006B35CD">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4188D9A2"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3A11E0C9" w14:textId="70504046" w:rsidR="00942ED8" w:rsidRPr="00666843" w:rsidRDefault="00942ED8" w:rsidP="00666843">
            <w:pPr>
              <w:spacing w:after="60" w:line="276" w:lineRule="auto"/>
              <w:ind w:firstLine="4"/>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Wsparcie Zamawiającego w planowaniu rozbudowy Systemu w zakresie oceny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i rekomendacji zmian w odpowiedzi na zmieniające się potrzeby Zamawiającego w zakresie świadczonych usług.</w:t>
            </w:r>
          </w:p>
        </w:tc>
      </w:tr>
    </w:tbl>
    <w:p w14:paraId="45A3BA5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530E77C"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302D6341"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58457AF8"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p>
    <w:p w14:paraId="402F7653"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Procedura przyjęcia Zgłoszenia Serwisowego</w:t>
      </w:r>
    </w:p>
    <w:p w14:paraId="77DB2BA9"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E26E69C" w14:textId="4D2B4F25" w:rsidR="00942ED8" w:rsidRPr="00666843" w:rsidRDefault="00942ED8" w:rsidP="00666843">
      <w:pPr>
        <w:numPr>
          <w:ilvl w:val="0"/>
          <w:numId w:val="26"/>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przyjmuje Zgłoszenie Serwisowe drogą telefoniczną, mailową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lub w dedykowanym portalu zgłoszeń.</w:t>
      </w:r>
    </w:p>
    <w:p w14:paraId="2569BE06" w14:textId="77777777" w:rsidR="00942ED8" w:rsidRPr="00666843" w:rsidRDefault="00942ED8" w:rsidP="00666843">
      <w:pPr>
        <w:numPr>
          <w:ilvl w:val="0"/>
          <w:numId w:val="26"/>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Zgłoszenie Serwisowe realizowane drogą internetową uznaje się za dokonane z chwilą potwierdzenia przyjęcia zgłoszenia.</w:t>
      </w:r>
    </w:p>
    <w:p w14:paraId="64ABAD5E" w14:textId="77777777" w:rsidR="00942ED8" w:rsidRPr="00666843" w:rsidRDefault="00942ED8" w:rsidP="00666843">
      <w:pPr>
        <w:numPr>
          <w:ilvl w:val="0"/>
          <w:numId w:val="26"/>
        </w:numPr>
        <w:tabs>
          <w:tab w:val="clear" w:pos="720"/>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Zgłoszenie Serwisowe dokonane w czasie innym niż Godziny Robocze w Dniu Roboczym uznaje się za dokonane w pierwszej godzinie roboczej dnia roboczego, w którym dokonano Zgłoszenia Serwisowego lub najbliższego dnia roboczego następującego po dniu dokonania Zgłoszenia Serwisowego. </w:t>
      </w:r>
    </w:p>
    <w:p w14:paraId="2926CA0A" w14:textId="77777777" w:rsidR="00942ED8" w:rsidRPr="00666843" w:rsidRDefault="00942ED8" w:rsidP="00666843">
      <w:pPr>
        <w:spacing w:after="60" w:line="276" w:lineRule="auto"/>
        <w:ind w:left="360" w:hanging="360"/>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w:t>
      </w:r>
    </w:p>
    <w:p w14:paraId="5021A1C5"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Procedura podejmowania Prac Serwisowych</w:t>
      </w:r>
    </w:p>
    <w:p w14:paraId="3547EEFD"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23A83362"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podejmuje Prace Serwisowe na podstawie Zgłoszenia Serwisowego.</w:t>
      </w:r>
    </w:p>
    <w:p w14:paraId="06C7F76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Zamawiający dołoży wszelkich starań w celu umożliwienia Wykonawcy usunięcia Dysfunkcji, a w szczególności zapewni przedstawicielom Wykonawcy zdalny dostęp do Systemu Zamawiającego (zgodnie z warunkami zdalnego dostępu Wykonawcy do zasobów Zamawiającego).</w:t>
      </w:r>
    </w:p>
    <w:p w14:paraId="406B7BE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nie ponosi odpowiedzialności za nieusunięcie Dysfunkcji Systemu, spowodowane niewypełnieniem przez Zamawiającego obowiązków wymienionych w ust 2.</w:t>
      </w:r>
    </w:p>
    <w:p w14:paraId="767DBB1D"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Ewentualna odmowa zapewnienia dostępu do Systemu winna zostać dokonana w formie pisemnej i niezwłocznie przedstawiona Wykonawcy wraz z uzasadnieniem.</w:t>
      </w:r>
    </w:p>
    <w:p w14:paraId="50803215"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Wykonawca, celem efektywnego wykonania zadań związanych z usuwaniem Dysfunkcji Systemu, w jak najkrótszym czasie dokona starań zmierzających do zminimalizowania ich skutków poprzez określenie działań naprawczych możliwych do podjęcia przez personel własny Wykonawcy lub personel własny Zamawiającego. </w:t>
      </w:r>
    </w:p>
    <w:p w14:paraId="610E34DB"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dołoży starań, aby Realizacja Zgłoszenia Serwisowego nastąpiła w możliwie krótkim czasie tak, aby uciążliwość spowodowana istnieniem Dysfunkcji trwała jak najkrócej, od momentu dokonania Zgłoszenia Serwisowego, jednak nie dłużej niż:</w:t>
      </w:r>
    </w:p>
    <w:p w14:paraId="790E9E9B"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4 godziny dla Stanu Krytycznego,</w:t>
      </w:r>
    </w:p>
    <w:p w14:paraId="40E79379"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1 dni robocze dla Awarii,</w:t>
      </w:r>
    </w:p>
    <w:p w14:paraId="0F1169D8"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3 dni roboczych dla Błędu,</w:t>
      </w:r>
    </w:p>
    <w:p w14:paraId="2A1631A0" w14:textId="77777777" w:rsidR="00942ED8" w:rsidRPr="00666843" w:rsidRDefault="00942ED8" w:rsidP="00666843">
      <w:pPr>
        <w:numPr>
          <w:ilvl w:val="1"/>
          <w:numId w:val="28"/>
        </w:numPr>
        <w:spacing w:after="60" w:line="276" w:lineRule="auto"/>
        <w:ind w:left="792" w:hanging="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5 dni roboczych dla Usterki.</w:t>
      </w:r>
    </w:p>
    <w:p w14:paraId="307A9CC5"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jeżeli przyczyna Zgłoszenia Serwisowego nie jest związana bezpośrednio z Dysfunkcją, czas realizacji zgłoszenia może zostać wydłużony o czas realizacji innych czynności niezbędnych do przywrócenia Stanu Funkcjonalności.</w:t>
      </w:r>
    </w:p>
    <w:p w14:paraId="6ADCFCA4"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 przypadku, gdy realizacja zgłoszenia wymaga przyjazdu do siedziby Zamawiającego, Strony ustalą datę i godziny wykonania usługi.</w:t>
      </w:r>
    </w:p>
    <w:p w14:paraId="3AD51FEE"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zostanie poinformowany pisemnie przez Wykonawcę o ustalonych przyczynach wystąpienia Dysfunkcji celem uniknięcia w przyszłości podobnych zdarzeń. </w:t>
      </w:r>
    </w:p>
    <w:p w14:paraId="1D36CD26"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Wykonawca ma obowiązek natychmiast poinformować Zamawiającego o zakończeniu Prac Serwisowych.</w:t>
      </w:r>
    </w:p>
    <w:p w14:paraId="5A68DC8E" w14:textId="77777777" w:rsidR="00942ED8" w:rsidRPr="00666843" w:rsidRDefault="00942ED8" w:rsidP="00666843">
      <w:pPr>
        <w:numPr>
          <w:ilvl w:val="0"/>
          <w:numId w:val="27"/>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lastRenderedPageBreak/>
        <w:t>Zamawiający dokona weryfikacji efektów Prac Serwisowych i potwierdzenia przywrócenia Stanu Funkcjonalności w ciągu 7 dni roboczych od otrzymania od Wykonującego informacji o zakończeniu Prac Serwisowych i w formie pisemnej (e-mail lub portal zgłoszeń) poinformuje Wykonującego o:</w:t>
      </w:r>
    </w:p>
    <w:p w14:paraId="03E224CE" w14:textId="0367F7A3"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potwierdzeniu Realizacji Zgłoszenia Serwisowego - w przypadku gdy stwierdzi,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Stan Funkcjonalności został przywrócony,</w:t>
      </w:r>
    </w:p>
    <w:p w14:paraId="15AAB7EC" w14:textId="20DB88C5"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częściowym potwierdzeniu Realizacji Zgłoszenia Serwisowego - w przypadku,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gdy Wykonujący stworzy Obejście dla Dysfunkcji. W takim przypadku drogą e-mail określany jest termin Realizacji Zgłoszenia Serwisowego inny niż terminy wskazane w punkcie 6 Procedury podejmowania Prac Serwisowych, nieprzekraczający jednak dwukrotności tych terminów,</w:t>
      </w:r>
    </w:p>
    <w:p w14:paraId="515E9E58" w14:textId="77777777"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odrzuceniu Realizacji Zgłoszenia Serwisowego - w przypadku gdy Zamawiający stwierdzi iż Dysfunkcja nadal występuje, lub gdy Realizacja Zgłoszenia Serwisowego doprowadzi do powstania innej Dysfunkcji,</w:t>
      </w:r>
    </w:p>
    <w:p w14:paraId="35ED65FE" w14:textId="59007B1A" w:rsidR="00942ED8" w:rsidRPr="00666843" w:rsidRDefault="00942ED8" w:rsidP="00666843">
      <w:pPr>
        <w:pStyle w:val="Akapitzlist"/>
        <w:numPr>
          <w:ilvl w:val="1"/>
          <w:numId w:val="31"/>
        </w:numPr>
        <w:spacing w:after="60" w:line="276" w:lineRule="auto"/>
        <w:contextualSpacing w:val="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braku pisemnej odpowiedzi opisanej w ust. 11 pkt 1 - 3 uznaje się,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że Zamawiający potwierdził Realizację Zgłoszenia Serwisowego.</w:t>
      </w:r>
    </w:p>
    <w:p w14:paraId="6F6E9ACF" w14:textId="77777777" w:rsidR="00942ED8" w:rsidRPr="00666843" w:rsidRDefault="00942ED8" w:rsidP="00666843">
      <w:pPr>
        <w:spacing w:after="60" w:line="276" w:lineRule="auto"/>
        <w:rPr>
          <w:rFonts w:ascii="Garamond" w:eastAsia="Times New Roman" w:hAnsi="Garamond" w:cs="Segoe UI Light"/>
          <w:b/>
          <w:bCs/>
          <w:iCs/>
          <w:color w:val="000000" w:themeColor="text1"/>
          <w:lang w:eastAsia="pl-PL"/>
        </w:rPr>
      </w:pPr>
    </w:p>
    <w:p w14:paraId="0135F9BA"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r w:rsidRPr="00666843">
        <w:rPr>
          <w:rFonts w:ascii="Garamond" w:eastAsia="Times New Roman" w:hAnsi="Garamond" w:cs="Segoe UI Light"/>
          <w:b/>
          <w:bCs/>
          <w:iCs/>
          <w:color w:val="000000" w:themeColor="text1"/>
          <w:lang w:eastAsia="pl-PL"/>
        </w:rPr>
        <w:t>Warunki zdalnego dostępu Wykonawcy do zasobów Zamawiającego</w:t>
      </w:r>
    </w:p>
    <w:p w14:paraId="0EBA183C" w14:textId="77777777" w:rsidR="00942ED8" w:rsidRPr="00666843" w:rsidRDefault="00942ED8" w:rsidP="00666843">
      <w:pPr>
        <w:spacing w:after="60" w:line="276" w:lineRule="auto"/>
        <w:ind w:left="360" w:hanging="360"/>
        <w:rPr>
          <w:rFonts w:ascii="Garamond" w:eastAsia="Times New Roman" w:hAnsi="Garamond" w:cs="Segoe UI Light"/>
          <w:b/>
          <w:bCs/>
          <w:iCs/>
          <w:color w:val="000000" w:themeColor="text1"/>
          <w:lang w:eastAsia="pl-PL"/>
        </w:rPr>
      </w:pPr>
    </w:p>
    <w:p w14:paraId="14406A1A"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Zamawiający udostępni Wykonawcy zdalny dostęp do zasobów na czas realizacji zgłoszenia serwisowego. </w:t>
      </w:r>
    </w:p>
    <w:p w14:paraId="06331E2F"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Bezpośredni dostęp do Systemu Zamawiającego jest możliwy wyłącznie po poinformowaniu administratora Zamawiającego. </w:t>
      </w:r>
    </w:p>
    <w:p w14:paraId="7219ABC7"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W przypadku zgłoszenia Dysfunkcji Zamawiający udostępni Wykonawcy wszelkie niezbędne dane do prawidłowej Realizacji Zgłoszenia Serwisowego. </w:t>
      </w:r>
    </w:p>
    <w:p w14:paraId="5DDFEA6A"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Korzystając ze zdalnego dostępu Wykonawca:</w:t>
      </w:r>
    </w:p>
    <w:p w14:paraId="7230C324" w14:textId="77777777" w:rsidR="00942ED8" w:rsidRPr="00666843" w:rsidRDefault="00942ED8" w:rsidP="00666843">
      <w:pPr>
        <w:numPr>
          <w:ilvl w:val="1"/>
          <w:numId w:val="32"/>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będzie wykorzystywać go wyłącznie w celu realizacji Umowy, </w:t>
      </w:r>
    </w:p>
    <w:p w14:paraId="53BB25BA" w14:textId="77777777" w:rsidR="00942ED8" w:rsidRPr="00666843" w:rsidRDefault="00942ED8" w:rsidP="00666843">
      <w:pPr>
        <w:numPr>
          <w:ilvl w:val="1"/>
          <w:numId w:val="32"/>
        </w:numPr>
        <w:spacing w:after="60" w:line="276" w:lineRule="auto"/>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będzie przetwarzał dane wyłącznie w celu i zakresie niezbędnym do należytego wykonania Umowy.</w:t>
      </w:r>
    </w:p>
    <w:p w14:paraId="4DA32EE8" w14:textId="77777777" w:rsidR="00942ED8" w:rsidRPr="00666843" w:rsidRDefault="00942ED8" w:rsidP="00666843">
      <w:pPr>
        <w:numPr>
          <w:ilvl w:val="0"/>
          <w:numId w:val="29"/>
        </w:numPr>
        <w:tabs>
          <w:tab w:val="clear" w:pos="720"/>
          <w:tab w:val="num" w:pos="426"/>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Zdalne rozwiązywanie problemów zgłoszonych przez Zamawiającego prowadzone będzie z siedziby Wykonawcy w Dni robocze w Godzinach roboczych. </w:t>
      </w:r>
    </w:p>
    <w:p w14:paraId="084B480F" w14:textId="666F364F" w:rsidR="00942ED8" w:rsidRPr="00666843" w:rsidRDefault="00942ED8" w:rsidP="00666843">
      <w:pPr>
        <w:numPr>
          <w:ilvl w:val="0"/>
          <w:numId w:val="29"/>
        </w:numPr>
        <w:tabs>
          <w:tab w:val="clear" w:pos="720"/>
          <w:tab w:val="num" w:pos="284"/>
        </w:tabs>
        <w:spacing w:after="60" w:line="276" w:lineRule="auto"/>
        <w:ind w:left="360"/>
        <w:textAlignment w:val="baseline"/>
        <w:rPr>
          <w:rFonts w:ascii="Garamond" w:eastAsia="Times New Roman" w:hAnsi="Garamond" w:cs="Segoe UI Light"/>
          <w:iCs/>
          <w:color w:val="000000" w:themeColor="text1"/>
          <w:lang w:eastAsia="pl-PL"/>
        </w:rPr>
      </w:pPr>
      <w:r w:rsidRPr="00666843">
        <w:rPr>
          <w:rFonts w:ascii="Garamond" w:eastAsia="Times New Roman" w:hAnsi="Garamond" w:cs="Segoe UI Light"/>
          <w:iCs/>
          <w:color w:val="000000" w:themeColor="text1"/>
          <w:lang w:eastAsia="pl-PL"/>
        </w:rPr>
        <w:t xml:space="preserve">Jeżeli nie jest możliwe zdalne rozwiązywanie problemu zgłoszonego przez Zamawiającego </w:t>
      </w:r>
      <w:r w:rsidR="006C5E15" w:rsidRPr="00666843">
        <w:rPr>
          <w:rFonts w:ascii="Garamond" w:eastAsia="Times New Roman" w:hAnsi="Garamond" w:cs="Segoe UI Light"/>
          <w:iCs/>
          <w:color w:val="000000" w:themeColor="text1"/>
          <w:lang w:eastAsia="pl-PL"/>
        </w:rPr>
        <w:br/>
      </w:r>
      <w:r w:rsidRPr="00666843">
        <w:rPr>
          <w:rFonts w:ascii="Garamond" w:eastAsia="Times New Roman" w:hAnsi="Garamond" w:cs="Segoe UI Light"/>
          <w:iCs/>
          <w:color w:val="000000" w:themeColor="text1"/>
          <w:lang w:eastAsia="pl-PL"/>
        </w:rPr>
        <w:t xml:space="preserve">lub nie można wskazać Obejścia, wówczas Wykonawca zobowiązuje się do rozwiązywania problemów bezpośrednio w miejscu zainstalowania Systemu. </w:t>
      </w:r>
    </w:p>
    <w:p w14:paraId="4B182FC1" w14:textId="77777777" w:rsidR="00942ED8" w:rsidRPr="00666843" w:rsidRDefault="00942ED8" w:rsidP="00666843">
      <w:pPr>
        <w:spacing w:after="60" w:line="276" w:lineRule="auto"/>
        <w:ind w:right="-20"/>
        <w:rPr>
          <w:rFonts w:ascii="Garamond" w:eastAsia="Arial" w:hAnsi="Garamond" w:cs="Segoe UI Light"/>
          <w:iCs/>
          <w:color w:val="000000" w:themeColor="text1"/>
        </w:rPr>
      </w:pPr>
    </w:p>
    <w:p w14:paraId="43E6C5A7" w14:textId="4D954692" w:rsidR="00BD55CF" w:rsidRPr="00666843" w:rsidRDefault="00BD55CF" w:rsidP="00666843">
      <w:pPr>
        <w:spacing w:line="276" w:lineRule="auto"/>
        <w:rPr>
          <w:rFonts w:ascii="Garamond" w:hAnsi="Garamond"/>
          <w:iCs/>
          <w:color w:val="000000" w:themeColor="text1"/>
        </w:rPr>
      </w:pPr>
    </w:p>
    <w:p w14:paraId="72C1328B" w14:textId="78BCE0B9" w:rsidR="00E64BCF" w:rsidRPr="00666843" w:rsidRDefault="00E64BCF" w:rsidP="00666843">
      <w:pPr>
        <w:spacing w:line="276" w:lineRule="auto"/>
        <w:rPr>
          <w:rFonts w:ascii="Garamond" w:hAnsi="Garamond"/>
          <w:iCs/>
          <w:color w:val="000000" w:themeColor="text1"/>
        </w:rPr>
      </w:pPr>
    </w:p>
    <w:p w14:paraId="01061E82" w14:textId="62CD1A18" w:rsidR="00E64BCF" w:rsidRPr="00666843" w:rsidRDefault="00E64BCF" w:rsidP="00666843">
      <w:pPr>
        <w:spacing w:line="276" w:lineRule="auto"/>
        <w:rPr>
          <w:rFonts w:ascii="Garamond" w:hAnsi="Garamond"/>
          <w:iCs/>
          <w:color w:val="000000" w:themeColor="text1"/>
        </w:rPr>
      </w:pPr>
    </w:p>
    <w:p w14:paraId="716F05C0" w14:textId="4B3C85CB" w:rsidR="00E64BCF" w:rsidRPr="00666843" w:rsidRDefault="00E64BCF" w:rsidP="00666843">
      <w:pPr>
        <w:spacing w:line="276" w:lineRule="auto"/>
        <w:rPr>
          <w:rFonts w:ascii="Garamond" w:hAnsi="Garamond"/>
          <w:iCs/>
          <w:color w:val="000000" w:themeColor="text1"/>
        </w:rPr>
      </w:pPr>
    </w:p>
    <w:p w14:paraId="6BE59E13" w14:textId="62EE3D3B" w:rsidR="00E64BCF" w:rsidRPr="00666843" w:rsidRDefault="00E64BCF" w:rsidP="00666843">
      <w:pPr>
        <w:spacing w:line="276" w:lineRule="auto"/>
        <w:rPr>
          <w:rFonts w:ascii="Garamond" w:hAnsi="Garamond"/>
          <w:iCs/>
          <w:color w:val="000000" w:themeColor="text1"/>
        </w:rPr>
      </w:pPr>
    </w:p>
    <w:p w14:paraId="68AFE3DC" w14:textId="3EC5708C" w:rsidR="00E64BCF" w:rsidRPr="00666843" w:rsidRDefault="00E64BCF" w:rsidP="00666843">
      <w:pPr>
        <w:spacing w:line="276" w:lineRule="auto"/>
        <w:rPr>
          <w:rFonts w:ascii="Garamond" w:hAnsi="Garamond"/>
          <w:iCs/>
          <w:color w:val="000000" w:themeColor="text1"/>
        </w:rPr>
      </w:pPr>
    </w:p>
    <w:p w14:paraId="377B8DD7" w14:textId="19FD48ED" w:rsidR="00E64BCF" w:rsidRPr="00666843" w:rsidRDefault="00E64BCF" w:rsidP="00666843">
      <w:pPr>
        <w:spacing w:line="276" w:lineRule="auto"/>
        <w:rPr>
          <w:rFonts w:ascii="Garamond" w:hAnsi="Garamond"/>
          <w:iCs/>
          <w:color w:val="000000" w:themeColor="text1"/>
        </w:rPr>
      </w:pPr>
    </w:p>
    <w:p w14:paraId="24E35B14" w14:textId="4129E3D6" w:rsidR="00E64BCF" w:rsidRPr="00666843" w:rsidRDefault="00E64BCF" w:rsidP="00666843">
      <w:pPr>
        <w:spacing w:line="276" w:lineRule="auto"/>
        <w:rPr>
          <w:rFonts w:ascii="Garamond" w:hAnsi="Garamond"/>
          <w:iCs/>
          <w:color w:val="000000" w:themeColor="text1"/>
        </w:rPr>
      </w:pPr>
    </w:p>
    <w:p w14:paraId="7F164CD9" w14:textId="158F254F" w:rsidR="00E64BCF" w:rsidRPr="00666843" w:rsidRDefault="00E64BCF" w:rsidP="00666843">
      <w:pPr>
        <w:spacing w:line="276" w:lineRule="auto"/>
        <w:rPr>
          <w:rFonts w:ascii="Garamond" w:hAnsi="Garamond"/>
          <w:iCs/>
          <w:color w:val="000000" w:themeColor="text1"/>
        </w:rPr>
      </w:pPr>
    </w:p>
    <w:p w14:paraId="68F41E10" w14:textId="77777777" w:rsidR="00E64BCF" w:rsidRPr="00666843" w:rsidRDefault="00E64BCF" w:rsidP="00666843">
      <w:pPr>
        <w:spacing w:line="276" w:lineRule="auto"/>
        <w:jc w:val="center"/>
        <w:rPr>
          <w:rFonts w:ascii="Garamond" w:hAnsi="Garamond" w:cs="Times New Roman"/>
          <w:b/>
          <w:iCs/>
          <w:color w:val="000000" w:themeColor="text1"/>
        </w:rPr>
      </w:pPr>
    </w:p>
    <w:p w14:paraId="3B44F684" w14:textId="77777777" w:rsidR="00E64BCF" w:rsidRPr="00666843" w:rsidRDefault="00E64BCF" w:rsidP="00666843">
      <w:pPr>
        <w:spacing w:line="276" w:lineRule="auto"/>
        <w:jc w:val="center"/>
        <w:rPr>
          <w:rFonts w:ascii="Garamond" w:hAnsi="Garamond" w:cs="Times New Roman"/>
          <w:b/>
          <w:iCs/>
          <w:color w:val="000000" w:themeColor="text1"/>
        </w:rPr>
      </w:pPr>
    </w:p>
    <w:p w14:paraId="49616F6B" w14:textId="77777777" w:rsidR="00E64BCF" w:rsidRPr="00666843" w:rsidRDefault="00E64BCF" w:rsidP="00666843">
      <w:pPr>
        <w:spacing w:line="276" w:lineRule="auto"/>
        <w:jc w:val="center"/>
        <w:rPr>
          <w:rFonts w:ascii="Garamond" w:hAnsi="Garamond" w:cs="Times New Roman"/>
          <w:b/>
          <w:iCs/>
          <w:color w:val="000000" w:themeColor="text1"/>
        </w:rPr>
      </w:pPr>
    </w:p>
    <w:p w14:paraId="1E3A7B0C" w14:textId="77777777" w:rsidR="00E64BCF" w:rsidRPr="00666843" w:rsidRDefault="00E64BCF" w:rsidP="00666843">
      <w:pPr>
        <w:spacing w:line="276" w:lineRule="auto"/>
        <w:jc w:val="center"/>
        <w:rPr>
          <w:rFonts w:ascii="Garamond" w:hAnsi="Garamond" w:cs="Times New Roman"/>
          <w:b/>
          <w:iCs/>
          <w:color w:val="000000" w:themeColor="text1"/>
        </w:rPr>
      </w:pPr>
    </w:p>
    <w:p w14:paraId="45A286CB" w14:textId="77777777" w:rsidR="00E64BCF" w:rsidRPr="00666843" w:rsidRDefault="00E64BCF" w:rsidP="00666843">
      <w:pPr>
        <w:spacing w:line="276" w:lineRule="auto"/>
        <w:jc w:val="center"/>
        <w:rPr>
          <w:rFonts w:ascii="Garamond" w:hAnsi="Garamond" w:cs="Times New Roman"/>
          <w:b/>
          <w:iCs/>
          <w:color w:val="000000" w:themeColor="text1"/>
        </w:rPr>
      </w:pPr>
    </w:p>
    <w:p w14:paraId="06DF72FB" w14:textId="77777777" w:rsidR="00E64BCF" w:rsidRPr="00666843" w:rsidRDefault="00E64BCF" w:rsidP="00666843">
      <w:pPr>
        <w:spacing w:line="276" w:lineRule="auto"/>
        <w:jc w:val="center"/>
        <w:rPr>
          <w:rFonts w:ascii="Garamond" w:hAnsi="Garamond" w:cs="Times New Roman"/>
          <w:b/>
          <w:iCs/>
          <w:color w:val="000000" w:themeColor="text1"/>
        </w:rPr>
      </w:pPr>
    </w:p>
    <w:p w14:paraId="61491BA6" w14:textId="77777777" w:rsidR="00E64BCF" w:rsidRPr="00666843" w:rsidRDefault="00E64BCF" w:rsidP="00666843">
      <w:pPr>
        <w:spacing w:line="276" w:lineRule="auto"/>
        <w:jc w:val="center"/>
        <w:rPr>
          <w:rFonts w:ascii="Garamond" w:hAnsi="Garamond" w:cs="Times New Roman"/>
          <w:b/>
          <w:iCs/>
          <w:color w:val="000000" w:themeColor="text1"/>
        </w:rPr>
      </w:pPr>
    </w:p>
    <w:p w14:paraId="12F453E4" w14:textId="77777777" w:rsidR="00E64BCF" w:rsidRPr="00666843" w:rsidRDefault="00E64BCF" w:rsidP="00666843">
      <w:pPr>
        <w:spacing w:line="276" w:lineRule="auto"/>
        <w:jc w:val="center"/>
        <w:rPr>
          <w:rFonts w:ascii="Garamond" w:hAnsi="Garamond" w:cs="Times New Roman"/>
          <w:b/>
          <w:iCs/>
          <w:color w:val="000000" w:themeColor="text1"/>
        </w:rPr>
      </w:pPr>
    </w:p>
    <w:p w14:paraId="212C47A1" w14:textId="77777777" w:rsidR="00E64BCF" w:rsidRPr="00666843" w:rsidRDefault="00E64BCF" w:rsidP="00666843">
      <w:pPr>
        <w:spacing w:line="276" w:lineRule="auto"/>
        <w:jc w:val="center"/>
        <w:rPr>
          <w:rFonts w:ascii="Garamond" w:hAnsi="Garamond" w:cs="Times New Roman"/>
          <w:b/>
          <w:iCs/>
          <w:color w:val="000000" w:themeColor="text1"/>
        </w:rPr>
      </w:pPr>
    </w:p>
    <w:p w14:paraId="795990F7" w14:textId="2B0D1436" w:rsidR="00C24826" w:rsidRPr="00666843" w:rsidRDefault="00C24826" w:rsidP="00666843">
      <w:pPr>
        <w:spacing w:line="276" w:lineRule="auto"/>
        <w:ind w:left="6372" w:firstLine="708"/>
        <w:jc w:val="center"/>
        <w:rPr>
          <w:rFonts w:ascii="Garamond" w:hAnsi="Garamond" w:cs="Times New Roman"/>
          <w:b/>
          <w:iCs/>
          <w:color w:val="000000" w:themeColor="text1"/>
        </w:rPr>
      </w:pPr>
      <w:r w:rsidRPr="00666843">
        <w:rPr>
          <w:rFonts w:ascii="Garamond" w:hAnsi="Garamond" w:cs="Times New Roman"/>
          <w:b/>
          <w:iCs/>
          <w:color w:val="000000" w:themeColor="text1"/>
        </w:rPr>
        <w:t>Załącznik nr 6</w:t>
      </w:r>
    </w:p>
    <w:p w14:paraId="4EF05AEE" w14:textId="423B55DB"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Umowa powierzenia przetwarzania danych osobowych </w:t>
      </w:r>
      <w:r w:rsidR="00C24826" w:rsidRPr="00666843">
        <w:rPr>
          <w:rFonts w:ascii="Garamond" w:hAnsi="Garamond" w:cs="Times New Roman"/>
          <w:b/>
          <w:iCs/>
          <w:color w:val="000000" w:themeColor="text1"/>
        </w:rPr>
        <w:t>do umowy nr _________</w:t>
      </w:r>
    </w:p>
    <w:p w14:paraId="75DD2AC2"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 (zwana dalej „Umową”)</w:t>
      </w:r>
    </w:p>
    <w:p w14:paraId="40BE4D90"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zawarta w Poznaniu dnia ____________ pomiędzy:</w:t>
      </w:r>
    </w:p>
    <w:p w14:paraId="4BF9F26C"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w:t>
      </w:r>
      <w:r w:rsidRPr="00666843">
        <w:rPr>
          <w:rFonts w:ascii="Garamond" w:hAnsi="Garamond" w:cs="Arial"/>
          <w:iCs/>
          <w:color w:val="000000" w:themeColor="text1"/>
          <w:highlight w:val="yellow"/>
        </w:rPr>
        <w:t>_______________________________________________</w:t>
      </w:r>
      <w:r w:rsidRPr="00666843">
        <w:rPr>
          <w:rFonts w:ascii="Garamond" w:hAnsi="Garamond" w:cs="Arial"/>
          <w:iCs/>
          <w:color w:val="000000" w:themeColor="text1"/>
        </w:rPr>
        <w:t>]</w:t>
      </w:r>
      <w:r w:rsidRPr="00666843">
        <w:rPr>
          <w:rFonts w:ascii="Garamond" w:hAnsi="Garamond" w:cs="Arial"/>
          <w:b/>
          <w:iCs/>
          <w:color w:val="000000" w:themeColor="text1"/>
        </w:rPr>
        <w:t xml:space="preserve"> </w:t>
      </w:r>
      <w:r w:rsidRPr="00666843">
        <w:rPr>
          <w:rFonts w:ascii="Garamond" w:hAnsi="Garamond" w:cs="Arial"/>
          <w:iCs/>
          <w:color w:val="000000" w:themeColor="text1"/>
        </w:rPr>
        <w:t>z siedzibą w[</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w:t>
      </w:r>
      <w:r w:rsidRPr="00666843">
        <w:rPr>
          <w:rFonts w:ascii="Garamond" w:hAnsi="Garamond" w:cs="Arial"/>
          <w:iCs/>
          <w:color w:val="000000" w:themeColor="text1"/>
        </w:rPr>
        <w:t>-</w:t>
      </w:r>
      <w:r w:rsidRPr="00666843">
        <w:rPr>
          <w:rFonts w:ascii="Garamond" w:hAnsi="Garamond" w:cs="Arial"/>
          <w:iCs/>
          <w:color w:val="000000" w:themeColor="text1"/>
          <w:highlight w:val="yellow"/>
        </w:rPr>
        <w:t>____</w:t>
      </w:r>
      <w:r w:rsidRPr="00666843">
        <w:rPr>
          <w:rFonts w:ascii="Garamond" w:hAnsi="Garamond" w:cs="Arial"/>
          <w:iCs/>
          <w:color w:val="000000" w:themeColor="text1"/>
        </w:rPr>
        <w:t xml:space="preserve">], </w:t>
      </w:r>
      <w:r w:rsidRPr="00666843">
        <w:rPr>
          <w:rFonts w:ascii="Garamond" w:hAnsi="Garamond" w:cs="Arial"/>
          <w:iCs/>
          <w:color w:val="000000" w:themeColor="text1"/>
        </w:rPr>
        <w:br/>
        <w:t>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w:t>
      </w: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w:t>
      </w:r>
      <w:r w:rsidRPr="00666843">
        <w:rPr>
          <w:rFonts w:ascii="Garamond" w:hAnsi="Garamond" w:cs="Arial"/>
          <w:iCs/>
          <w:color w:val="000000" w:themeColor="text1"/>
        </w:rPr>
        <w:t xml:space="preserve">], wpisaną do rejestru przedsiębiorców Krajowego Rejestru Sądowego prowadzonego </w:t>
      </w:r>
      <w:r w:rsidRPr="00666843">
        <w:rPr>
          <w:rFonts w:ascii="Garamond" w:hAnsi="Garamond" w:cs="Arial"/>
          <w:iCs/>
          <w:color w:val="000000" w:themeColor="text1"/>
        </w:rPr>
        <w:br/>
        <w:t>przez [</w:t>
      </w:r>
      <w:r w:rsidRPr="00666843">
        <w:rPr>
          <w:rFonts w:ascii="Garamond" w:hAnsi="Garamond" w:cs="Arial"/>
          <w:iCs/>
          <w:color w:val="000000" w:themeColor="text1"/>
          <w:highlight w:val="yellow"/>
        </w:rPr>
        <w:t>_______________________</w:t>
      </w:r>
      <w:r w:rsidRPr="00666843">
        <w:rPr>
          <w:rFonts w:ascii="Garamond" w:hAnsi="Garamond" w:cs="Arial"/>
          <w:iCs/>
          <w:color w:val="000000" w:themeColor="text1"/>
        </w:rPr>
        <w:t>] Krajowego Rejestru Sądowego pod numerem KRS [</w:t>
      </w:r>
      <w:r w:rsidRPr="00666843">
        <w:rPr>
          <w:rFonts w:ascii="Garamond" w:hAnsi="Garamond" w:cs="Arial"/>
          <w:iCs/>
          <w:color w:val="000000" w:themeColor="text1"/>
          <w:highlight w:val="yellow"/>
        </w:rPr>
        <w:t>____________</w:t>
      </w:r>
      <w:r w:rsidRPr="00666843">
        <w:rPr>
          <w:rFonts w:ascii="Garamond" w:hAnsi="Garamond" w:cs="Arial"/>
          <w:iCs/>
          <w:color w:val="000000" w:themeColor="text1"/>
        </w:rPr>
        <w:t>], reprezentowaną przez [</w:t>
      </w:r>
      <w:r w:rsidRPr="00666843">
        <w:rPr>
          <w:rFonts w:ascii="Garamond" w:hAnsi="Garamond" w:cs="Arial"/>
          <w:iCs/>
          <w:color w:val="000000" w:themeColor="text1"/>
          <w:highlight w:val="yellow"/>
        </w:rPr>
        <w:t>_______________</w:t>
      </w:r>
      <w:r w:rsidRPr="00666843">
        <w:rPr>
          <w:rFonts w:ascii="Garamond" w:hAnsi="Garamond" w:cs="Arial"/>
          <w:iCs/>
          <w:color w:val="000000" w:themeColor="text1"/>
        </w:rPr>
        <w:t xml:space="preserve">]  </w:t>
      </w:r>
    </w:p>
    <w:p w14:paraId="4ED5EB21" w14:textId="77777777" w:rsidR="00E64BCF" w:rsidRPr="00666843" w:rsidRDefault="00E64BCF" w:rsidP="00666843">
      <w:pPr>
        <w:pStyle w:val="Akapitzlist"/>
        <w:tabs>
          <w:tab w:val="left" w:leader="dot" w:pos="8674"/>
        </w:tabs>
        <w:spacing w:after="60" w:line="276" w:lineRule="auto"/>
        <w:ind w:left="0"/>
        <w:contextualSpacing w:val="0"/>
        <w:rPr>
          <w:rFonts w:ascii="Garamond" w:hAnsi="Garamond" w:cs="Arial"/>
          <w:iCs/>
          <w:color w:val="000000" w:themeColor="text1"/>
        </w:rPr>
      </w:pPr>
      <w:r w:rsidRPr="00666843">
        <w:rPr>
          <w:rFonts w:ascii="Garamond" w:hAnsi="Garamond" w:cs="Arial"/>
          <w:iCs/>
          <w:color w:val="000000" w:themeColor="text1"/>
        </w:rPr>
        <w:t xml:space="preserve">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prowadzącą działalność gospodarczą pod firmą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wpisaną do ewidencji działalności gospodarczej pod numerem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zamieszkałego(a) w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przy ul.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r w:rsidRPr="00666843">
        <w:rPr>
          <w:rFonts w:ascii="Garamond" w:hAnsi="Garamond" w:cs="Arial"/>
          <w:iCs/>
          <w:color w:val="000000" w:themeColor="text1"/>
        </w:rPr>
        <w:br/>
        <w:t>NIP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REGON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PESEL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adres siedziby [</w:t>
      </w:r>
      <w:r w:rsidRPr="00666843">
        <w:rPr>
          <w:rFonts w:ascii="Garamond" w:hAnsi="Garamond" w:cs="Arial"/>
          <w:iCs/>
          <w:color w:val="000000" w:themeColor="text1"/>
          <w:highlight w:val="yellow"/>
        </w:rPr>
        <w:t>________</w:t>
      </w:r>
      <w:r w:rsidRPr="00666843">
        <w:rPr>
          <w:rFonts w:ascii="Garamond" w:hAnsi="Garamond" w:cs="Arial"/>
          <w:iCs/>
          <w:color w:val="000000" w:themeColor="text1"/>
        </w:rPr>
        <w:t xml:space="preserve">] </w:t>
      </w:r>
    </w:p>
    <w:p w14:paraId="72114DFA" w14:textId="77777777" w:rsidR="00E64BCF" w:rsidRPr="00666843" w:rsidRDefault="00E64BCF" w:rsidP="00666843">
      <w:pPr>
        <w:spacing w:before="120" w:line="276" w:lineRule="auto"/>
        <w:rPr>
          <w:rFonts w:ascii="Garamond" w:hAnsi="Garamond" w:cs="Times New Roman"/>
          <w:iCs/>
          <w:color w:val="000000" w:themeColor="text1"/>
        </w:rPr>
      </w:pPr>
    </w:p>
    <w:p w14:paraId="1CE95E91"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zwaną w dalszej części Umowy </w:t>
      </w:r>
      <w:r w:rsidRPr="00666843">
        <w:rPr>
          <w:rFonts w:ascii="Garamond" w:hAnsi="Garamond" w:cs="Times New Roman"/>
          <w:b/>
          <w:iCs/>
          <w:color w:val="000000" w:themeColor="text1"/>
        </w:rPr>
        <w:t>„Podmiotem przetwarzającym”</w:t>
      </w:r>
      <w:r w:rsidRPr="00666843">
        <w:rPr>
          <w:rFonts w:ascii="Garamond" w:hAnsi="Garamond" w:cs="Times New Roman"/>
          <w:iCs/>
          <w:color w:val="000000" w:themeColor="text1"/>
        </w:rPr>
        <w:t xml:space="preserve"> </w:t>
      </w:r>
    </w:p>
    <w:p w14:paraId="3FDDA622" w14:textId="77777777" w:rsidR="00E64BCF" w:rsidRPr="00666843" w:rsidRDefault="00E64BCF" w:rsidP="00666843">
      <w:pPr>
        <w:spacing w:line="276" w:lineRule="auto"/>
        <w:rPr>
          <w:rFonts w:ascii="Garamond" w:hAnsi="Garamond" w:cs="Times New Roman"/>
          <w:iCs/>
          <w:color w:val="000000" w:themeColor="text1"/>
        </w:rPr>
      </w:pPr>
    </w:p>
    <w:p w14:paraId="353B4ECD"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oraz</w:t>
      </w:r>
    </w:p>
    <w:p w14:paraId="3F4AF041" w14:textId="77777777" w:rsidR="00E64BCF" w:rsidRPr="00666843" w:rsidRDefault="00E64BCF" w:rsidP="00666843">
      <w:pPr>
        <w:spacing w:line="276" w:lineRule="auto"/>
        <w:rPr>
          <w:rFonts w:ascii="Garamond" w:hAnsi="Garamond" w:cs="Times New Roman"/>
          <w:iCs/>
          <w:color w:val="000000" w:themeColor="text1"/>
        </w:rPr>
      </w:pPr>
    </w:p>
    <w:p w14:paraId="38EFC90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b/>
          <w:bCs/>
          <w:iCs/>
          <w:color w:val="000000" w:themeColor="text1"/>
        </w:rPr>
        <w:t>Szpitalem Wojewódzkim w Poznaniu</w:t>
      </w:r>
      <w:r w:rsidRPr="00666843">
        <w:rPr>
          <w:rFonts w:ascii="Garamond" w:hAnsi="Garamond" w:cs="Times New Roman"/>
          <w:iCs/>
          <w:color w:val="000000" w:themeColor="text1"/>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1FFDC1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zwany w dalszej części Umowy </w:t>
      </w:r>
      <w:r w:rsidRPr="00666843">
        <w:rPr>
          <w:rFonts w:ascii="Garamond" w:hAnsi="Garamond" w:cs="Times New Roman"/>
          <w:b/>
          <w:iCs/>
          <w:color w:val="000000" w:themeColor="text1"/>
        </w:rPr>
        <w:t xml:space="preserve">„Administratorem danych” lub „Administratorem” </w:t>
      </w:r>
    </w:p>
    <w:p w14:paraId="2FAB7AA8"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 xml:space="preserve">reprezentowana przez: </w:t>
      </w:r>
    </w:p>
    <w:p w14:paraId="608D551F"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lastRenderedPageBreak/>
        <w:t>______________________________</w:t>
      </w:r>
    </w:p>
    <w:p w14:paraId="29077B27" w14:textId="77777777" w:rsidR="00E64BCF" w:rsidRPr="00666843" w:rsidRDefault="00E64BCF" w:rsidP="00666843">
      <w:pPr>
        <w:spacing w:line="276" w:lineRule="auto"/>
        <w:rPr>
          <w:rFonts w:ascii="Garamond" w:hAnsi="Garamond" w:cs="Times New Roman"/>
          <w:iCs/>
          <w:color w:val="000000" w:themeColor="text1"/>
        </w:rPr>
      </w:pPr>
      <w:r w:rsidRPr="00666843">
        <w:rPr>
          <w:rFonts w:ascii="Garamond" w:hAnsi="Garamond" w:cs="Times New Roman"/>
          <w:iCs/>
          <w:color w:val="000000" w:themeColor="text1"/>
        </w:rPr>
        <w:t>______________________________</w:t>
      </w:r>
    </w:p>
    <w:p w14:paraId="1F0C486F" w14:textId="77777777" w:rsidR="00E64BCF" w:rsidRPr="00666843" w:rsidRDefault="00E64BCF" w:rsidP="00666843">
      <w:pPr>
        <w:spacing w:line="276" w:lineRule="auto"/>
        <w:rPr>
          <w:rFonts w:ascii="Garamond" w:hAnsi="Garamond" w:cs="Times New Roman"/>
          <w:iCs/>
          <w:color w:val="000000" w:themeColor="text1"/>
        </w:rPr>
      </w:pPr>
    </w:p>
    <w:p w14:paraId="354385D1"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 1</w:t>
      </w:r>
    </w:p>
    <w:p w14:paraId="7A71854E" w14:textId="77777777" w:rsidR="00E64BCF" w:rsidRPr="00666843" w:rsidRDefault="00E64BCF" w:rsidP="00666843">
      <w:pPr>
        <w:spacing w:line="276" w:lineRule="auto"/>
        <w:jc w:val="center"/>
        <w:rPr>
          <w:rFonts w:ascii="Garamond" w:hAnsi="Garamond" w:cs="Times New Roman"/>
          <w:b/>
          <w:iCs/>
          <w:color w:val="000000" w:themeColor="text1"/>
        </w:rPr>
      </w:pPr>
      <w:r w:rsidRPr="00666843">
        <w:rPr>
          <w:rFonts w:ascii="Garamond" w:hAnsi="Garamond" w:cs="Times New Roman"/>
          <w:b/>
          <w:iCs/>
          <w:color w:val="000000" w:themeColor="text1"/>
        </w:rPr>
        <w:t>Powierzenie przetwarzania danych osobowych</w:t>
      </w:r>
    </w:p>
    <w:p w14:paraId="7013EE21"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powierza Podmiotowi przetwarzającemu, w trybie art. 28 ogólnego rozporządzenia o ochronie danych z dnia 27 kwietnia 2016 r. (zwanego w dalszej części „Rozporządzeniem”) dane osobowe do przetwarzania, na zasadach </w:t>
      </w:r>
      <w:r w:rsidRPr="00666843">
        <w:rPr>
          <w:rFonts w:ascii="Garamond" w:hAnsi="Garamond"/>
          <w:iCs/>
          <w:color w:val="000000" w:themeColor="text1"/>
        </w:rPr>
        <w:br/>
        <w:t>i w celu określonym w niniejszej Umowie.</w:t>
      </w:r>
    </w:p>
    <w:p w14:paraId="47A35E4D"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przetwarzać powierzone mu dane osobowe zgodnie z niniejszą umową, Rozporządzeniem oraz z innymi przepisami prawa powszechnie obowiązującego, które chronią prawa osób, których dane dotyczą.</w:t>
      </w:r>
    </w:p>
    <w:p w14:paraId="6165829E" w14:textId="77777777" w:rsidR="00E64BCF" w:rsidRPr="00666843" w:rsidRDefault="00E64BCF" w:rsidP="00666843">
      <w:pPr>
        <w:pStyle w:val="Akapitzlist"/>
        <w:numPr>
          <w:ilvl w:val="0"/>
          <w:numId w:val="35"/>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iż stosuje środki bezpieczeństwa spełniające wymogi Rozporządzenia. </w:t>
      </w:r>
    </w:p>
    <w:p w14:paraId="0E50CEA7"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§2</w:t>
      </w:r>
    </w:p>
    <w:p w14:paraId="4D149BAF"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Zakres i cel przetwarzania danych</w:t>
      </w:r>
    </w:p>
    <w:p w14:paraId="2AA55933"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 xml:space="preserve">W związku z zawarciem przez Strony Umowy ……………………….. Podmiot przetwarzający będzie przetwarzał, powierzone na podstawie Umowy dane  (*należy podać rodzaj danych)  ……………… np. dane zwykłe oraz dane szczególnych kategorii ……………. (*należy podać kategorię osób, których dane dotyczą) np. pracowników administratora, klientów administratora itd. w postaci ……………….. np. imion i nazwisk, adresu zamieszkania, nr PESEL itd. </w:t>
      </w:r>
    </w:p>
    <w:p w14:paraId="245BBE17"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Powierzone przez Administratora danych dane osobowe będą przetwarzane przez Podmiot przetwarzający wyłącznie w celu realizacji umowy, o której mowa w ust. 1.</w:t>
      </w:r>
    </w:p>
    <w:p w14:paraId="6E98338C"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Administrator wyraża zgodę na wykonywanie przez Podmiot przetwarzający następujących operacji na powierzonych danych: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14:paraId="5FFE6EBB" w14:textId="77777777" w:rsidR="00E64BCF" w:rsidRPr="00666843" w:rsidRDefault="00E64BCF" w:rsidP="00666843">
      <w:pPr>
        <w:pStyle w:val="Akapitzlist"/>
        <w:numPr>
          <w:ilvl w:val="0"/>
          <w:numId w:val="36"/>
        </w:numPr>
        <w:spacing w:line="276" w:lineRule="auto"/>
        <w:ind w:left="284"/>
        <w:rPr>
          <w:rFonts w:ascii="Garamond" w:hAnsi="Garamond"/>
          <w:iCs/>
          <w:color w:val="000000" w:themeColor="text1"/>
        </w:rPr>
      </w:pPr>
      <w:r w:rsidRPr="00666843">
        <w:rPr>
          <w:rFonts w:ascii="Garamond" w:hAnsi="Garamond"/>
          <w:iCs/>
          <w:color w:val="000000" w:themeColor="text1"/>
        </w:rPr>
        <w:t>Zakres danych osobowych wymienionych w pkt. 1 jest maksymalnym katalogiem danych, które mogą być przetwarzane w związku z realizacją Umowy. Dane mogą być przekazywane przez Administratora w mniejszym zakresie bez uszczerbku dla postanowień Umowy. Zakres danych może ulec zmianie w przypadku zmiany aktualnie obowiązujących przepisów prawa.</w:t>
      </w:r>
    </w:p>
    <w:p w14:paraId="3EEAD2E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§3</w:t>
      </w:r>
    </w:p>
    <w:p w14:paraId="51AAA38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Obowiązki podmiotu przetwarzającego </w:t>
      </w:r>
    </w:p>
    <w:p w14:paraId="1A4FDB7E"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4A430C4"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dołożyć należytej staranności przy przetwarzaniu powierzonych danych osobowych.</w:t>
      </w:r>
    </w:p>
    <w:p w14:paraId="29EF8753"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nadania upoważnień do przetwarzania danych osobowych wszystkim osobom, które będą przetwarzały powierzone dane w celu realizacji niniejszej Umowy.  </w:t>
      </w:r>
    </w:p>
    <w:p w14:paraId="652756DD"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lastRenderedPageBreak/>
        <w:t xml:space="preserve">Podmiot przetwarzający zobowiązuje się zapewnić zachowanie w tajemnicy, </w:t>
      </w:r>
      <w:r w:rsidRPr="00666843">
        <w:rPr>
          <w:rFonts w:ascii="Garamond" w:hAnsi="Garamond"/>
          <w:iCs/>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13C42B7"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przekazania Administratorowi listy osób, dla których istnieje konieczność utworzenia profilu do zdalnego połączenia z bazą Administratora celem przeprowadzenia czynności objętych Umową oraz do niezwłocznego aktualizowani w/w listy w przypadku zaistnienia jakiejkolwiek zmiany (dodanie lub usunięcie osoby z listy). </w:t>
      </w:r>
    </w:p>
    <w:p w14:paraId="6FD82591"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po zakończeniu świadczenia usług związanych </w:t>
      </w:r>
      <w:r w:rsidRPr="00666843">
        <w:rPr>
          <w:rFonts w:ascii="Garamond" w:hAnsi="Garamond"/>
          <w:iCs/>
          <w:color w:val="000000" w:themeColor="text1"/>
        </w:rPr>
        <w:br/>
        <w:t>z przetwarzaniem usuwa Administratorowi wszelkie dane osobowe oraz usuwa wszelkie ich istniejące kopie, chyba że prawo Unii lub prawo państwa członkowskiego nakazują przechowywanie danych osobowych.</w:t>
      </w:r>
    </w:p>
    <w:p w14:paraId="522629A1" w14:textId="3BB5AF5F"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D17EC5E" w14:textId="7777777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 stwierdzeniu naruszenia ochrony danych osobowych bez zbędnej zwłoki zgłasza je Administratorowi w ciągu 48 h.</w:t>
      </w:r>
    </w:p>
    <w:p w14:paraId="2910DF7E" w14:textId="22BC3A87" w:rsidR="00E64BCF" w:rsidRPr="00666843" w:rsidRDefault="00E64BCF" w:rsidP="00666843">
      <w:pPr>
        <w:pStyle w:val="Akapitzlist"/>
        <w:numPr>
          <w:ilvl w:val="0"/>
          <w:numId w:val="37"/>
        </w:numPr>
        <w:spacing w:line="276" w:lineRule="auto"/>
        <w:ind w:left="284"/>
        <w:rPr>
          <w:rFonts w:ascii="Garamond" w:hAnsi="Garamond"/>
          <w:iCs/>
          <w:color w:val="000000" w:themeColor="text1"/>
        </w:rPr>
      </w:pPr>
      <w:r w:rsidRPr="00666843">
        <w:rPr>
          <w:rFonts w:ascii="Garamond" w:hAnsi="Garamond"/>
          <w:iCs/>
          <w:color w:val="000000" w:themeColor="text1"/>
        </w:rPr>
        <w:t>W przypadku konieczności udzielenia zdalnego dostępu do danych, Podmiot przetwarzający zobowiązuje się do dostarczenia listy osób, dla których konieczne jest udzielenie tegoż dostępu. Podmiot przetwarzający niezwłocznie poinformuje Administratora o każdej zmianie osób, dla których nadany został dostęp zdalny.</w:t>
      </w:r>
    </w:p>
    <w:p w14:paraId="075AB25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§4</w:t>
      </w:r>
    </w:p>
    <w:p w14:paraId="3D77F3E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Prawo kontroli</w:t>
      </w:r>
    </w:p>
    <w:p w14:paraId="3DD54913"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A613B6A"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danych realizować może prawo kontroli w godzinach pracy Podmiotu przetwarzającego, tj. 8:00 do 15:00,  i z minimum 7 dniowym jego uprzedzeniem.</w:t>
      </w:r>
    </w:p>
    <w:p w14:paraId="3F311F5C"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jako audytor nie zostanie wyznaczony podmiot prowadzący pośrednio lub bezpośrednio działalność konkurencyjną w stosunku do działań Podmiotu przetwarzającego.</w:t>
      </w:r>
    </w:p>
    <w:p w14:paraId="5A8CDBB2"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zobowiązuje się do przekazania Podmiotowi przetwarzającemu raportu z przeprowadzonej kontroli wraz z ewentualnymi stwierdzonymi uchybieniami oraz poleceniami w zakresie zmiany zastosowanych środków organizacyjnych i technicznych ochrony danych osobowych w terminie 3 dni roboczych, a WYKONAWCA zobowiązuje się do usunięcia uchybień stwierdzonych podczas kontroli w terminie wskazanym przez Administratora danych nie dłuższym niż 14 dni.</w:t>
      </w:r>
    </w:p>
    <w:p w14:paraId="68D51C3F"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Administrator dopuszcza wniesienie przez Podmiot przetwarzający wniosków i uwag dotyczących wydanych przez Administratora poleceń, o których mowa w ust. 4, w zakresie poprawy bezpieczeństwa.</w:t>
      </w:r>
    </w:p>
    <w:p w14:paraId="52A97BE5" w14:textId="77777777"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niezwłocznie informuje Administratora, jeżeli jego zdaniem wydane mu polecenie, o którym mowa w ust. 14, stanowi naruszenie RODO lub innych przepisów o ochronie danych.</w:t>
      </w:r>
    </w:p>
    <w:p w14:paraId="4B02E651" w14:textId="73C0A5AA" w:rsidR="00E64BCF" w:rsidRPr="00666843" w:rsidRDefault="00E64BCF" w:rsidP="00666843">
      <w:pPr>
        <w:pStyle w:val="Akapitzlist"/>
        <w:numPr>
          <w:ilvl w:val="0"/>
          <w:numId w:val="38"/>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udostępnia Administratorowi wszelkie informacje niezbędne do wykazania spełnienia obowiązków określonych w art. 28 </w:t>
      </w:r>
      <w:proofErr w:type="spellStart"/>
      <w:r w:rsidRPr="00666843">
        <w:rPr>
          <w:rFonts w:ascii="Garamond" w:hAnsi="Garamond"/>
          <w:iCs/>
          <w:color w:val="000000" w:themeColor="text1"/>
        </w:rPr>
        <w:t>Roporządzenia</w:t>
      </w:r>
      <w:proofErr w:type="spellEnd"/>
      <w:r w:rsidRPr="00666843">
        <w:rPr>
          <w:rFonts w:ascii="Garamond" w:hAnsi="Garamond"/>
          <w:iCs/>
          <w:color w:val="000000" w:themeColor="text1"/>
        </w:rPr>
        <w:t xml:space="preserve">. </w:t>
      </w:r>
    </w:p>
    <w:p w14:paraId="494AA15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§5</w:t>
      </w:r>
    </w:p>
    <w:p w14:paraId="4F1D7B39"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Dalsze powierzenie danych do przetwarzania</w:t>
      </w:r>
    </w:p>
    <w:p w14:paraId="390D1F03"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lastRenderedPageBreak/>
        <w:t xml:space="preserve">Podmiot przetwarzający może powierzyć dane osobowe objęte niniejszą umową do dalszego przetwarzania podwykonawcom jedynie w celu wykonania Umowy po uzyskaniu uprzedniej pisemnej zgody Administratora danych.  </w:t>
      </w:r>
    </w:p>
    <w:p w14:paraId="476B7FBF"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02108B12"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 xml:space="preserve">Podwykonawca, o którym mowa w ust. 1 Umowy winien spełniać te same gwarancje i obowiązki jakie zostały nałożone na Podmiot przetwarzający w niniejszej Umowie. </w:t>
      </w:r>
    </w:p>
    <w:p w14:paraId="4FB3EC5B" w14:textId="77777777" w:rsidR="00E64BCF" w:rsidRPr="00666843" w:rsidRDefault="00E64BCF" w:rsidP="00666843">
      <w:pPr>
        <w:pStyle w:val="Akapitzlist"/>
        <w:numPr>
          <w:ilvl w:val="0"/>
          <w:numId w:val="39"/>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ponosi pełną odpowiedzialność wobec Administratora za nie wywiązanie się ze spoczywających na podwykonawcy obowiązków ochrony danych.</w:t>
      </w:r>
    </w:p>
    <w:p w14:paraId="447F4F74"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6</w:t>
      </w:r>
    </w:p>
    <w:p w14:paraId="6317F14D"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Odpowiedzialność Podmiotu przetwarzającego</w:t>
      </w:r>
    </w:p>
    <w:p w14:paraId="289100D9" w14:textId="77777777" w:rsidR="00E64BCF" w:rsidRPr="00666843" w:rsidRDefault="00E64BCF" w:rsidP="00666843">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jest odpowiedzialny za udostępnienie lub wykorzystanie powierzonych danych osobowych niezgodnie z treścią Umowy, a w szczególności za udostępnienie powierzonych do przetwarzania danych osobowych osobom nieupoważnionym. </w:t>
      </w:r>
    </w:p>
    <w:p w14:paraId="5DDA518F" w14:textId="77777777" w:rsidR="00E64BCF" w:rsidRPr="00666843" w:rsidRDefault="00E64BCF" w:rsidP="00666843">
      <w:pPr>
        <w:pStyle w:val="Akapitzlist"/>
        <w:numPr>
          <w:ilvl w:val="0"/>
          <w:numId w:val="43"/>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1B77B4CA" w14:textId="77777777" w:rsidR="00E64BCF" w:rsidRPr="00666843" w:rsidRDefault="00E64BCF" w:rsidP="00666843">
      <w:pPr>
        <w:pStyle w:val="Akapitzlist"/>
        <w:spacing w:line="276" w:lineRule="auto"/>
        <w:ind w:left="284"/>
        <w:rPr>
          <w:rFonts w:ascii="Garamond" w:hAnsi="Garamond"/>
          <w:iCs/>
          <w:color w:val="000000" w:themeColor="text1"/>
        </w:rPr>
      </w:pPr>
    </w:p>
    <w:p w14:paraId="5A5F7B0E"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§7</w:t>
      </w:r>
    </w:p>
    <w:p w14:paraId="1C00A17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Czas obowiązywania Umowy</w:t>
      </w:r>
    </w:p>
    <w:p w14:paraId="5F3F938B" w14:textId="77777777" w:rsidR="00E64BCF" w:rsidRPr="00666843" w:rsidRDefault="00E64BCF" w:rsidP="00666843">
      <w:pPr>
        <w:pStyle w:val="Akapitzlist"/>
        <w:numPr>
          <w:ilvl w:val="0"/>
          <w:numId w:val="40"/>
        </w:numPr>
        <w:spacing w:line="276" w:lineRule="auto"/>
        <w:ind w:left="284"/>
        <w:rPr>
          <w:rFonts w:ascii="Garamond" w:hAnsi="Garamond"/>
          <w:iCs/>
          <w:color w:val="000000" w:themeColor="text1"/>
        </w:rPr>
      </w:pPr>
      <w:r w:rsidRPr="00666843">
        <w:rPr>
          <w:rFonts w:ascii="Garamond" w:hAnsi="Garamond"/>
          <w:iCs/>
          <w:color w:val="000000" w:themeColor="text1"/>
        </w:rPr>
        <w:t>Niniejsza Umowa obowiązuje od dnia jej zawarcia przez czas obowiązywania Umowy, o której mowa w §1 ust.1.</w:t>
      </w:r>
    </w:p>
    <w:p w14:paraId="250C2D9D" w14:textId="77777777" w:rsidR="00E64BCF" w:rsidRPr="00666843" w:rsidRDefault="00E64BCF" w:rsidP="00666843">
      <w:pPr>
        <w:spacing w:line="276" w:lineRule="auto"/>
        <w:ind w:left="-76"/>
        <w:rPr>
          <w:rFonts w:ascii="Garamond" w:hAnsi="Garamond"/>
          <w:iCs/>
          <w:color w:val="000000" w:themeColor="text1"/>
        </w:rPr>
      </w:pPr>
    </w:p>
    <w:p w14:paraId="5F3EAC03"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§8</w:t>
      </w:r>
    </w:p>
    <w:p w14:paraId="0259CFFA"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Rozwiązanie Umowy</w:t>
      </w:r>
    </w:p>
    <w:p w14:paraId="4A8C57FA" w14:textId="77777777" w:rsidR="00E64BCF" w:rsidRPr="00666843" w:rsidRDefault="00E64BCF" w:rsidP="00666843">
      <w:pPr>
        <w:pStyle w:val="Akapitzlist"/>
        <w:numPr>
          <w:ilvl w:val="0"/>
          <w:numId w:val="44"/>
        </w:numPr>
        <w:spacing w:line="276" w:lineRule="auto"/>
        <w:ind w:left="284"/>
        <w:rPr>
          <w:rFonts w:ascii="Garamond" w:hAnsi="Garamond"/>
          <w:b/>
          <w:iCs/>
          <w:color w:val="000000" w:themeColor="text1"/>
        </w:rPr>
      </w:pPr>
      <w:r w:rsidRPr="00666843">
        <w:rPr>
          <w:rFonts w:ascii="Garamond" w:hAnsi="Garamond"/>
          <w:iCs/>
          <w:color w:val="000000" w:themeColor="text1"/>
        </w:rPr>
        <w:t>Administrator danych może rozwiązać niniejszą umowę ze skutkiem natychmiastowym gdy Podmiot przetwarzający:</w:t>
      </w:r>
    </w:p>
    <w:p w14:paraId="0517E778" w14:textId="77777777" w:rsidR="00E64BCF" w:rsidRPr="00666843" w:rsidRDefault="00E64BCF" w:rsidP="00666843">
      <w:pPr>
        <w:pStyle w:val="Akapitzlist"/>
        <w:numPr>
          <w:ilvl w:val="0"/>
          <w:numId w:val="45"/>
        </w:numPr>
        <w:spacing w:line="276" w:lineRule="auto"/>
        <w:ind w:left="284"/>
        <w:rPr>
          <w:rFonts w:ascii="Garamond" w:hAnsi="Garamond"/>
          <w:b/>
          <w:iCs/>
          <w:color w:val="000000" w:themeColor="text1"/>
        </w:rPr>
      </w:pPr>
      <w:r w:rsidRPr="00666843">
        <w:rPr>
          <w:rFonts w:ascii="Garamond" w:hAnsi="Garamond"/>
          <w:iCs/>
          <w:color w:val="000000" w:themeColor="text1"/>
        </w:rPr>
        <w:t>pomimo zobowiązania go do usunięcia uchybień stwierdzonych podczas kontroli nie usunie ich w wyznaczonym terminie;</w:t>
      </w:r>
    </w:p>
    <w:p w14:paraId="0117A251" w14:textId="77777777" w:rsidR="00E64BCF" w:rsidRPr="00666843" w:rsidRDefault="00E64BCF" w:rsidP="00666843">
      <w:pPr>
        <w:pStyle w:val="Akapitzlist"/>
        <w:numPr>
          <w:ilvl w:val="0"/>
          <w:numId w:val="45"/>
        </w:numPr>
        <w:spacing w:line="276" w:lineRule="auto"/>
        <w:ind w:left="284"/>
        <w:rPr>
          <w:rFonts w:ascii="Garamond" w:hAnsi="Garamond"/>
          <w:iCs/>
          <w:color w:val="000000" w:themeColor="text1"/>
        </w:rPr>
      </w:pPr>
      <w:r w:rsidRPr="00666843">
        <w:rPr>
          <w:rFonts w:ascii="Garamond" w:hAnsi="Garamond"/>
          <w:iCs/>
          <w:color w:val="000000" w:themeColor="text1"/>
        </w:rPr>
        <w:t>przetwarza dane osobowe w sposób niezgodny z umową;</w:t>
      </w:r>
    </w:p>
    <w:p w14:paraId="02BAA7FD" w14:textId="77777777" w:rsidR="00E64BCF" w:rsidRPr="00666843" w:rsidRDefault="00E64BCF" w:rsidP="00666843">
      <w:pPr>
        <w:pStyle w:val="Akapitzlist"/>
        <w:numPr>
          <w:ilvl w:val="0"/>
          <w:numId w:val="45"/>
        </w:numPr>
        <w:spacing w:line="276" w:lineRule="auto"/>
        <w:ind w:left="284"/>
        <w:rPr>
          <w:rFonts w:ascii="Garamond" w:hAnsi="Garamond"/>
          <w:b/>
          <w:iCs/>
          <w:color w:val="000000" w:themeColor="text1"/>
        </w:rPr>
      </w:pPr>
      <w:r w:rsidRPr="00666843">
        <w:rPr>
          <w:rFonts w:ascii="Garamond" w:hAnsi="Garamond"/>
          <w:iCs/>
          <w:color w:val="000000" w:themeColor="text1"/>
        </w:rPr>
        <w:t>powierzył przetwarzanie danych osobowych innemu podmiotowi bez zgody Administratora danych;</w:t>
      </w:r>
    </w:p>
    <w:p w14:paraId="5CC19795" w14:textId="77777777" w:rsidR="00666843" w:rsidRDefault="00666843" w:rsidP="00666843">
      <w:pPr>
        <w:spacing w:line="276" w:lineRule="auto"/>
        <w:ind w:left="284"/>
        <w:jc w:val="center"/>
        <w:rPr>
          <w:rFonts w:ascii="Garamond" w:hAnsi="Garamond" w:cs="Times New Roman"/>
          <w:b/>
          <w:iCs/>
          <w:color w:val="000000" w:themeColor="text1"/>
        </w:rPr>
      </w:pPr>
    </w:p>
    <w:p w14:paraId="4DCB4EFB" w14:textId="2A1E0564"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lastRenderedPageBreak/>
        <w:t>§9</w:t>
      </w:r>
    </w:p>
    <w:p w14:paraId="0BA1CFC2"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Zasady zachowania poufności</w:t>
      </w:r>
    </w:p>
    <w:p w14:paraId="59AC052A" w14:textId="77777777" w:rsidR="00E64BCF" w:rsidRPr="00666843" w:rsidRDefault="00E64BCF" w:rsidP="00666843">
      <w:pPr>
        <w:pStyle w:val="Akapitzlist"/>
        <w:numPr>
          <w:ilvl w:val="0"/>
          <w:numId w:val="41"/>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374F053C" w14:textId="77777777" w:rsidR="00E64BCF" w:rsidRPr="00666843" w:rsidRDefault="00E64BCF" w:rsidP="00666843">
      <w:pPr>
        <w:pStyle w:val="Akapitzlist"/>
        <w:numPr>
          <w:ilvl w:val="0"/>
          <w:numId w:val="41"/>
        </w:numPr>
        <w:spacing w:line="276" w:lineRule="auto"/>
        <w:ind w:left="284"/>
        <w:rPr>
          <w:rFonts w:ascii="Garamond" w:hAnsi="Garamond"/>
          <w:iCs/>
          <w:color w:val="000000" w:themeColor="text1"/>
        </w:rPr>
      </w:pPr>
      <w:r w:rsidRPr="00666843">
        <w:rPr>
          <w:rFonts w:ascii="Garamond" w:hAnsi="Garamond"/>
          <w:iCs/>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6D8894A1" w14:textId="77777777" w:rsidR="00E64BCF" w:rsidRPr="00666843" w:rsidRDefault="00E64BCF" w:rsidP="00666843">
      <w:pPr>
        <w:pStyle w:val="Akapitzlist"/>
        <w:spacing w:line="276" w:lineRule="auto"/>
        <w:ind w:left="284"/>
        <w:rPr>
          <w:rFonts w:ascii="Garamond" w:hAnsi="Garamond"/>
          <w:iCs/>
          <w:color w:val="000000" w:themeColor="text1"/>
        </w:rPr>
      </w:pPr>
    </w:p>
    <w:p w14:paraId="2BBAC96B"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§10</w:t>
      </w:r>
    </w:p>
    <w:p w14:paraId="37CDDB1F" w14:textId="77777777" w:rsidR="00E64BCF" w:rsidRPr="00666843" w:rsidRDefault="00E64BCF" w:rsidP="00666843">
      <w:pPr>
        <w:pStyle w:val="Akapitzlist"/>
        <w:spacing w:line="276" w:lineRule="auto"/>
        <w:ind w:left="284"/>
        <w:jc w:val="center"/>
        <w:rPr>
          <w:rFonts w:ascii="Garamond" w:hAnsi="Garamond"/>
          <w:b/>
          <w:iCs/>
          <w:color w:val="000000" w:themeColor="text1"/>
        </w:rPr>
      </w:pPr>
      <w:r w:rsidRPr="00666843">
        <w:rPr>
          <w:rFonts w:ascii="Garamond" w:hAnsi="Garamond"/>
          <w:b/>
          <w:iCs/>
          <w:color w:val="000000" w:themeColor="text1"/>
        </w:rPr>
        <w:t>Kontakty</w:t>
      </w:r>
    </w:p>
    <w:p w14:paraId="6F5C1883"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Administrator oświadcza, że ma/nie ma* powołanego Inspektora Ochrony Danych (IOD). Kontakt do IOD w przypadku jego powołania…………………………………………..………………………..</w:t>
      </w:r>
    </w:p>
    <w:p w14:paraId="3B255B24"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 xml:space="preserve">Podmiot przetwarzający oświadcza, że ma powołanego Inspektora Ochrony Danych (IOD). Kontakt do IOD w przypadku jego powołania: </w:t>
      </w:r>
      <w:r w:rsidRPr="00666843">
        <w:rPr>
          <w:rFonts w:ascii="Garamond" w:hAnsi="Garamond"/>
          <w:b/>
          <w:bCs/>
          <w:iCs/>
          <w:color w:val="000000" w:themeColor="text1"/>
        </w:rPr>
        <w:t>iod@nexuspolska.pl</w:t>
      </w:r>
    </w:p>
    <w:p w14:paraId="2326502B" w14:textId="77777777" w:rsidR="00E64BCF" w:rsidRPr="00666843" w:rsidRDefault="00E64BCF" w:rsidP="00666843">
      <w:pPr>
        <w:pStyle w:val="Akapitzlist"/>
        <w:numPr>
          <w:ilvl w:val="0"/>
          <w:numId w:val="42"/>
        </w:numPr>
        <w:spacing w:line="276" w:lineRule="auto"/>
        <w:ind w:left="284"/>
        <w:rPr>
          <w:rFonts w:ascii="Garamond" w:hAnsi="Garamond"/>
          <w:iCs/>
          <w:color w:val="000000" w:themeColor="text1"/>
        </w:rPr>
      </w:pPr>
      <w:r w:rsidRPr="00666843">
        <w:rPr>
          <w:rFonts w:ascii="Garamond" w:hAnsi="Garamond"/>
          <w:iCs/>
          <w:color w:val="000000" w:themeColor="text1"/>
        </w:rPr>
        <w:t>Strony uzgadniają, że adresy wskazane w niniejszym paragrafie są jednocześnie adresami, na które należy zgłaszać wszelkie wnioski i/lub uwagi w zakresie ochrony danych osobowych, jak również zawiadomienia, o którym mowa w §3 ust.7.</w:t>
      </w:r>
    </w:p>
    <w:p w14:paraId="0FDE3E2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 xml:space="preserve">§11 </w:t>
      </w:r>
    </w:p>
    <w:p w14:paraId="5C03A21B" w14:textId="77777777" w:rsidR="00E64BCF" w:rsidRPr="00666843" w:rsidRDefault="00E64BCF" w:rsidP="00666843">
      <w:pPr>
        <w:spacing w:line="276" w:lineRule="auto"/>
        <w:ind w:left="284"/>
        <w:jc w:val="center"/>
        <w:rPr>
          <w:rFonts w:ascii="Garamond" w:hAnsi="Garamond" w:cs="Times New Roman"/>
          <w:b/>
          <w:iCs/>
          <w:color w:val="000000" w:themeColor="text1"/>
        </w:rPr>
      </w:pPr>
      <w:r w:rsidRPr="00666843">
        <w:rPr>
          <w:rFonts w:ascii="Garamond" w:hAnsi="Garamond" w:cs="Times New Roman"/>
          <w:b/>
          <w:iCs/>
          <w:color w:val="000000" w:themeColor="text1"/>
        </w:rPr>
        <w:t>Postanowienia końcowe</w:t>
      </w:r>
    </w:p>
    <w:p w14:paraId="126EBF47" w14:textId="77777777" w:rsidR="00E64BCF" w:rsidRPr="00666843" w:rsidRDefault="00E64BCF" w:rsidP="00666843">
      <w:pPr>
        <w:pStyle w:val="Akapitzlist"/>
        <w:spacing w:line="276" w:lineRule="auto"/>
        <w:ind w:left="284"/>
        <w:rPr>
          <w:rFonts w:ascii="Garamond" w:hAnsi="Garamond"/>
          <w:iCs/>
          <w:color w:val="000000" w:themeColor="text1"/>
        </w:rPr>
      </w:pPr>
    </w:p>
    <w:p w14:paraId="3DACB5A0"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Umowa została sporządzona w dwóch jednobrzmiących egzemplarzach dla każdej ze stron.</w:t>
      </w:r>
    </w:p>
    <w:p w14:paraId="25C082C2"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W sprawach nieuregulowanych zastosowanie będą miały przepisy Kodeksu cywilnego oraz Rozporządzenia.</w:t>
      </w:r>
    </w:p>
    <w:p w14:paraId="656518D4" w14:textId="77777777" w:rsidR="00E64BCF" w:rsidRPr="00666843" w:rsidRDefault="00E64BCF" w:rsidP="00666843">
      <w:pPr>
        <w:pStyle w:val="Akapitzlist"/>
        <w:numPr>
          <w:ilvl w:val="0"/>
          <w:numId w:val="46"/>
        </w:numPr>
        <w:spacing w:line="276" w:lineRule="auto"/>
        <w:ind w:left="284"/>
        <w:rPr>
          <w:rFonts w:ascii="Garamond" w:hAnsi="Garamond"/>
          <w:iCs/>
          <w:color w:val="000000" w:themeColor="text1"/>
        </w:rPr>
      </w:pPr>
      <w:r w:rsidRPr="00666843">
        <w:rPr>
          <w:rFonts w:ascii="Garamond" w:hAnsi="Garamond"/>
          <w:iCs/>
          <w:color w:val="000000" w:themeColor="text1"/>
        </w:rPr>
        <w:t xml:space="preserve">Sądem właściwym dla rozpatrzenia sporów wynikających z niniejszej Umowy będzie sąd właściwy Administratora danych. </w:t>
      </w:r>
    </w:p>
    <w:p w14:paraId="72765A60" w14:textId="77777777" w:rsidR="00E64BCF" w:rsidRPr="00666843" w:rsidRDefault="00E64BCF" w:rsidP="00666843">
      <w:pPr>
        <w:pStyle w:val="Akapitzlist"/>
        <w:spacing w:line="276" w:lineRule="auto"/>
        <w:ind w:left="284"/>
        <w:rPr>
          <w:rFonts w:ascii="Garamond" w:hAnsi="Garamond"/>
          <w:iCs/>
          <w:color w:val="000000" w:themeColor="text1"/>
        </w:rPr>
      </w:pPr>
    </w:p>
    <w:p w14:paraId="4175FB27" w14:textId="77777777" w:rsidR="00E64BCF" w:rsidRPr="00666843" w:rsidRDefault="00E64BCF" w:rsidP="00666843">
      <w:pPr>
        <w:pStyle w:val="Akapitzlist"/>
        <w:spacing w:line="276" w:lineRule="auto"/>
        <w:ind w:left="284"/>
        <w:rPr>
          <w:rFonts w:ascii="Garamond" w:hAnsi="Garamond"/>
          <w:iCs/>
          <w:color w:val="000000" w:themeColor="text1"/>
        </w:rPr>
      </w:pPr>
    </w:p>
    <w:p w14:paraId="6630DEC2" w14:textId="77777777" w:rsidR="00E64BCF" w:rsidRPr="00666843" w:rsidRDefault="00E64BCF" w:rsidP="00666843">
      <w:pPr>
        <w:pStyle w:val="Akapitzlist"/>
        <w:spacing w:line="276" w:lineRule="auto"/>
        <w:ind w:left="284"/>
        <w:rPr>
          <w:rFonts w:ascii="Garamond" w:hAnsi="Garamond"/>
          <w:iCs/>
          <w:color w:val="000000" w:themeColor="text1"/>
        </w:rPr>
      </w:pPr>
    </w:p>
    <w:p w14:paraId="7BDE9F46" w14:textId="77777777" w:rsidR="00E64BCF" w:rsidRPr="00666843" w:rsidRDefault="00E64BCF" w:rsidP="00666843">
      <w:pPr>
        <w:spacing w:line="276" w:lineRule="auto"/>
        <w:jc w:val="center"/>
        <w:rPr>
          <w:rFonts w:ascii="Garamond" w:hAnsi="Garamond" w:cs="Times New Roman"/>
          <w:iCs/>
          <w:color w:val="000000" w:themeColor="text1"/>
        </w:rPr>
      </w:pPr>
      <w:r w:rsidRPr="00666843">
        <w:rPr>
          <w:rFonts w:ascii="Garamond" w:hAnsi="Garamond" w:cs="Times New Roman"/>
          <w:iCs/>
          <w:color w:val="000000" w:themeColor="text1"/>
        </w:rPr>
        <w:t xml:space="preserve">Administrator danych </w:t>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r>
      <w:r w:rsidRPr="00666843">
        <w:rPr>
          <w:rFonts w:ascii="Garamond" w:hAnsi="Garamond" w:cs="Times New Roman"/>
          <w:iCs/>
          <w:color w:val="000000" w:themeColor="text1"/>
        </w:rPr>
        <w:tab/>
        <w:t>Podmiot przetwarzający</w:t>
      </w:r>
    </w:p>
    <w:p w14:paraId="269148BA" w14:textId="77777777" w:rsidR="00E64BCF" w:rsidRPr="00666843" w:rsidRDefault="00E64BCF" w:rsidP="00666843">
      <w:pPr>
        <w:spacing w:line="276" w:lineRule="auto"/>
        <w:rPr>
          <w:rFonts w:ascii="Garamond" w:hAnsi="Garamond"/>
          <w:iCs/>
          <w:color w:val="000000" w:themeColor="text1"/>
        </w:rPr>
      </w:pPr>
    </w:p>
    <w:p w14:paraId="2F970092" w14:textId="4EFDB5B5" w:rsidR="00E64BCF" w:rsidRPr="00666843" w:rsidRDefault="00E64BCF" w:rsidP="00666843">
      <w:pPr>
        <w:spacing w:line="276" w:lineRule="auto"/>
        <w:rPr>
          <w:rFonts w:ascii="Garamond" w:hAnsi="Garamond"/>
          <w:iCs/>
          <w:color w:val="000000" w:themeColor="text1"/>
        </w:rPr>
      </w:pPr>
    </w:p>
    <w:p w14:paraId="7630C455" w14:textId="47E8DA14" w:rsidR="00E64BCF" w:rsidRPr="00666843" w:rsidRDefault="00E64BCF" w:rsidP="00666843">
      <w:pPr>
        <w:spacing w:line="276" w:lineRule="auto"/>
        <w:rPr>
          <w:rFonts w:ascii="Garamond" w:hAnsi="Garamond"/>
          <w:iCs/>
          <w:color w:val="000000" w:themeColor="text1"/>
        </w:rPr>
      </w:pPr>
    </w:p>
    <w:p w14:paraId="4B030C01" w14:textId="77777777" w:rsidR="00E64BCF" w:rsidRPr="00666843" w:rsidRDefault="00E64BCF" w:rsidP="00666843">
      <w:pPr>
        <w:spacing w:line="276" w:lineRule="auto"/>
        <w:rPr>
          <w:rFonts w:ascii="Garamond" w:hAnsi="Garamond"/>
          <w:iCs/>
          <w:color w:val="000000" w:themeColor="text1"/>
        </w:rPr>
      </w:pPr>
    </w:p>
    <w:sectPr w:rsidR="00E64BCF" w:rsidRPr="00666843" w:rsidSect="00633BCC">
      <w:headerReference w:type="default" r:id="rId10"/>
      <w:footerReference w:type="default" r:id="rId11"/>
      <w:headerReference w:type="first" r:id="rId12"/>
      <w:footerReference w:type="first" r:id="rId13"/>
      <w:pgSz w:w="11906" w:h="16838"/>
      <w:pgMar w:top="1417" w:right="1417" w:bottom="1134" w:left="1417" w:header="28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FA47158" w14:textId="77777777" w:rsidR="00230EE1" w:rsidRDefault="00230EE1" w:rsidP="0081696E">
      <w:pPr>
        <w:spacing w:after="0" w:line="240" w:lineRule="auto"/>
      </w:pPr>
      <w:r>
        <w:separator/>
      </w:r>
    </w:p>
  </w:endnote>
  <w:endnote w:type="continuationSeparator" w:id="0">
    <w:p w14:paraId="6C92969F" w14:textId="77777777" w:rsidR="00230EE1" w:rsidRDefault="00230EE1"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Segoe UI Light">
    <w:panose1 w:val="020B0502040204020203"/>
    <w:charset w:val="EE"/>
    <w:family w:val="swiss"/>
    <w:pitch w:val="variable"/>
    <w:sig w:usb0="E00002FF" w:usb1="4000A47B"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Georgia">
    <w:panose1 w:val="02040502050405020303"/>
    <w:charset w:val="EE"/>
    <w:family w:val="roman"/>
    <w:pitch w:val="variable"/>
    <w:sig w:usb0="00000287" w:usb1="00000000" w:usb2="00000000" w:usb3="00000000" w:csb0="0000009F" w:csb1="00000000"/>
  </w:font>
  <w:font w:name="NimbusSanL-Regu">
    <w:altName w:val="Cambria"/>
    <w:panose1 w:val="00000000000000000000"/>
    <w:charset w:val="00"/>
    <w:family w:val="roman"/>
    <w:notTrueType/>
    <w:pitch w:val="default"/>
  </w:font>
  <w:font w:name="Times">
    <w:panose1 w:val="02020603050405020304"/>
    <w:charset w:val="00"/>
    <w:family w:val="auto"/>
    <w:pitch w:val="variable"/>
    <w:sig w:usb0="E00002FF" w:usb1="5000205A" w:usb2="0000000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10002FF" w:usb1="4000FCFF" w:usb2="00000009" w:usb3="00000000" w:csb0="0000019F" w:csb1="00000000"/>
  </w:font>
  <w:font w:name="CIDFont+F5">
    <w:altName w:val="Cambria"/>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imesNewRoman">
    <w:altName w:val="Yu Gothic"/>
    <w:panose1 w:val="00000000000000000000"/>
    <w:charset w:val="00"/>
    <w:family w:val="roman"/>
    <w:notTrueType/>
    <w:pitch w:val="default"/>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CE3D0" w14:textId="1E8823C9" w:rsidR="00942ED8" w:rsidRPr="00E963B8" w:rsidRDefault="00942ED8">
    <w:pPr>
      <w:pStyle w:val="Stopka"/>
      <w:rPr>
        <w:rFonts w:ascii="Garamond" w:hAnsi="Garamond"/>
      </w:rPr>
    </w:pPr>
    <w:r w:rsidRPr="00E963B8">
      <w:rPr>
        <w:rFonts w:ascii="Garamond" w:hAnsi="Garamond"/>
        <w:color w:val="7F7F7F"/>
        <w:spacing w:val="60"/>
      </w:rPr>
      <w:t>Strona</w:t>
    </w:r>
    <w:r w:rsidRPr="00E963B8">
      <w:rPr>
        <w:rFonts w:ascii="Garamond" w:hAnsi="Garamond"/>
      </w:rPr>
      <w:t xml:space="preserve"> | </w:t>
    </w:r>
    <w:r w:rsidRPr="00E963B8">
      <w:rPr>
        <w:rFonts w:ascii="Garamond" w:hAnsi="Garamond"/>
      </w:rPr>
      <w:fldChar w:fldCharType="begin"/>
    </w:r>
    <w:r w:rsidRPr="00E963B8">
      <w:rPr>
        <w:rFonts w:ascii="Garamond" w:hAnsi="Garamond"/>
      </w:rPr>
      <w:instrText>PAGE   \* MERGEFORMAT</w:instrText>
    </w:r>
    <w:r w:rsidRPr="00E963B8">
      <w:rPr>
        <w:rFonts w:ascii="Garamond" w:hAnsi="Garamond"/>
      </w:rPr>
      <w:fldChar w:fldCharType="separate"/>
    </w:r>
    <w:r w:rsidR="00FA3EF4" w:rsidRPr="00FA3EF4">
      <w:rPr>
        <w:rFonts w:ascii="Garamond" w:hAnsi="Garamond"/>
        <w:b/>
        <w:bCs/>
        <w:noProof/>
      </w:rPr>
      <w:t>21</w:t>
    </w:r>
    <w:r w:rsidRPr="00E963B8">
      <w:rPr>
        <w:rFonts w:ascii="Garamond" w:hAnsi="Garamond"/>
        <w:b/>
        <w:bCs/>
      </w:rPr>
      <w:fldChar w:fldCharType="end"/>
    </w:r>
    <w:r w:rsidRPr="00E963B8">
      <w:rPr>
        <w:rFonts w:ascii="Garamond" w:hAnsi="Garamond"/>
        <w:b/>
        <w:bCs/>
      </w:rPr>
      <w:t xml:space="preserve"> </w:t>
    </w:r>
    <w:r w:rsidRPr="00E963B8">
      <w:rPr>
        <w:rFonts w:ascii="Garamond" w:hAnsi="Garamond"/>
        <w:bCs/>
      </w:rPr>
      <w:t>z</w:t>
    </w:r>
    <w:r w:rsidRPr="00E963B8">
      <w:rPr>
        <w:rFonts w:ascii="Garamond" w:hAnsi="Garamond"/>
        <w:b/>
        <w:bCs/>
      </w:rPr>
      <w:t xml:space="preserve"> </w:t>
    </w:r>
    <w:r w:rsidRPr="00E963B8">
      <w:rPr>
        <w:rFonts w:ascii="Garamond" w:hAnsi="Garamond"/>
      </w:rPr>
      <w:fldChar w:fldCharType="begin"/>
    </w:r>
    <w:r w:rsidRPr="00E963B8">
      <w:rPr>
        <w:rFonts w:ascii="Garamond" w:hAnsi="Garamond"/>
      </w:rPr>
      <w:instrText xml:space="preserve"> SECTIONPAGES   \* MERGEFORMAT </w:instrText>
    </w:r>
    <w:r w:rsidRPr="00E963B8">
      <w:rPr>
        <w:rFonts w:ascii="Garamond" w:hAnsi="Garamond"/>
      </w:rPr>
      <w:fldChar w:fldCharType="separate"/>
    </w:r>
    <w:r w:rsidR="00FA3EF4">
      <w:rPr>
        <w:rFonts w:ascii="Garamond" w:hAnsi="Garamond"/>
        <w:noProof/>
      </w:rPr>
      <w:t>23</w:t>
    </w:r>
    <w:r w:rsidRPr="00E963B8">
      <w:rPr>
        <w:rFonts w:ascii="Garamond" w:hAnsi="Garamond"/>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5256679"/>
      <w:docPartObj>
        <w:docPartGallery w:val="Page Numbers (Bottom of Page)"/>
        <w:docPartUnique/>
      </w:docPartObj>
    </w:sdtPr>
    <w:sdtEndPr/>
    <w:sdtContent>
      <w:p w14:paraId="5E96B936" w14:textId="0FC2F04D" w:rsidR="0095142C" w:rsidRDefault="0095142C">
        <w:pPr>
          <w:pStyle w:val="Stopka"/>
          <w:jc w:val="right"/>
        </w:pPr>
        <w:r>
          <w:fldChar w:fldCharType="begin"/>
        </w:r>
        <w:r>
          <w:instrText>PAGE   \* MERGEFORMAT</w:instrText>
        </w:r>
        <w:r>
          <w:fldChar w:fldCharType="separate"/>
        </w:r>
        <w:r w:rsidR="00FA3EF4">
          <w:rPr>
            <w:noProof/>
          </w:rPr>
          <w:t>31</w:t>
        </w:r>
        <w:r>
          <w:fldChar w:fldCharType="end"/>
        </w:r>
      </w:p>
    </w:sdtContent>
  </w:sdt>
  <w:p w14:paraId="3399221F" w14:textId="29432815" w:rsidR="00A40ABF" w:rsidRPr="0081696E" w:rsidRDefault="00A40ABF" w:rsidP="0081696E">
    <w:pPr>
      <w:pStyle w:val="Stopka"/>
      <w:jc w:val="right"/>
      <w:rPr>
        <w:rFonts w:cs="Segoe UI Light"/>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D5A53B" w14:textId="10656DB2" w:rsidR="00A40ABF" w:rsidRDefault="00A40ABF" w:rsidP="00685EDE">
    <w:pPr>
      <w:pStyle w:val="Stopk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6402CF" w14:textId="77777777" w:rsidR="00230EE1" w:rsidRDefault="00230EE1" w:rsidP="0081696E">
      <w:pPr>
        <w:spacing w:after="0" w:line="240" w:lineRule="auto"/>
      </w:pPr>
      <w:r>
        <w:separator/>
      </w:r>
    </w:p>
  </w:footnote>
  <w:footnote w:type="continuationSeparator" w:id="0">
    <w:p w14:paraId="16C02666" w14:textId="77777777" w:rsidR="00230EE1" w:rsidRDefault="00230EE1" w:rsidP="0081696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22B873" w14:textId="0F8E9E03" w:rsidR="00757391" w:rsidRDefault="00757391">
    <w:pPr>
      <w:pStyle w:val="Nagwek"/>
    </w:pPr>
    <w:r>
      <w:rPr>
        <w:noProof/>
        <w:lang w:eastAsia="pl-PL"/>
      </w:rPr>
      <w:drawing>
        <wp:anchor distT="0" distB="0" distL="114300" distR="114300" simplePos="0" relativeHeight="251665408" behindDoc="1" locked="0" layoutInCell="1" allowOverlap="1" wp14:anchorId="6D5080A7" wp14:editId="486C3F1B">
          <wp:simplePos x="0" y="0"/>
          <wp:positionH relativeFrom="column">
            <wp:posOffset>0</wp:posOffset>
          </wp:positionH>
          <wp:positionV relativeFrom="paragraph">
            <wp:posOffset>-22860</wp:posOffset>
          </wp:positionV>
          <wp:extent cx="5760720" cy="570865"/>
          <wp:effectExtent l="0" t="0" r="0" b="635"/>
          <wp:wrapTight wrapText="bothSides">
            <wp:wrapPolygon edited="0">
              <wp:start x="0" y="0"/>
              <wp:lineTo x="0" y="20903"/>
              <wp:lineTo x="21500" y="20903"/>
              <wp:lineTo x="21500" y="0"/>
              <wp:lineTo x="0" y="0"/>
            </wp:wrapPolygon>
          </wp:wrapTight>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5551BA" w14:textId="64894C0F" w:rsidR="00757391" w:rsidRDefault="00757391">
    <w:pPr>
      <w:pStyle w:val="Nagwek"/>
    </w:pPr>
    <w:r>
      <w:rPr>
        <w:noProof/>
        <w:lang w:eastAsia="pl-PL"/>
      </w:rPr>
      <w:drawing>
        <wp:anchor distT="0" distB="0" distL="114300" distR="114300" simplePos="0" relativeHeight="251663360" behindDoc="1" locked="0" layoutInCell="1" allowOverlap="1" wp14:anchorId="0237CD58" wp14:editId="2AF4FF92">
          <wp:simplePos x="0" y="0"/>
          <wp:positionH relativeFrom="column">
            <wp:posOffset>0</wp:posOffset>
          </wp:positionH>
          <wp:positionV relativeFrom="paragraph">
            <wp:posOffset>-99060</wp:posOffset>
          </wp:positionV>
          <wp:extent cx="5760720" cy="570865"/>
          <wp:effectExtent l="0" t="0" r="0" b="635"/>
          <wp:wrapTight wrapText="bothSides">
            <wp:wrapPolygon edited="0">
              <wp:start x="0" y="0"/>
              <wp:lineTo x="0" y="20903"/>
              <wp:lineTo x="21500" y="20903"/>
              <wp:lineTo x="21500" y="0"/>
              <wp:lineTo x="0" y="0"/>
            </wp:wrapPolygon>
          </wp:wrapTight>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4529A" w14:textId="4E10AA7B" w:rsidR="00A40ABF" w:rsidRDefault="002F6FE8" w:rsidP="002F6FE8">
    <w:pPr>
      <w:pStyle w:val="Nagwek"/>
      <w:rPr>
        <w:rFonts w:cs="Segoe UI Light"/>
        <w:sz w:val="16"/>
      </w:rPr>
    </w:pPr>
    <w:r>
      <w:rPr>
        <w:noProof/>
        <w:lang w:eastAsia="pl-PL"/>
      </w:rPr>
      <w:drawing>
        <wp:anchor distT="0" distB="0" distL="114300" distR="114300" simplePos="0" relativeHeight="251661312" behindDoc="1" locked="0" layoutInCell="1" allowOverlap="1" wp14:anchorId="32E95E83" wp14:editId="2C480C08">
          <wp:simplePos x="0" y="0"/>
          <wp:positionH relativeFrom="column">
            <wp:posOffset>0</wp:posOffset>
          </wp:positionH>
          <wp:positionV relativeFrom="paragraph">
            <wp:posOffset>-111125</wp:posOffset>
          </wp:positionV>
          <wp:extent cx="5760720" cy="570865"/>
          <wp:effectExtent l="0" t="0" r="0" b="635"/>
          <wp:wrapTight wrapText="bothSides">
            <wp:wrapPolygon edited="0">
              <wp:start x="0" y="0"/>
              <wp:lineTo x="0" y="20903"/>
              <wp:lineTo x="21500" y="20903"/>
              <wp:lineTo x="21500"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F797C17" w14:textId="5DDF91D4" w:rsidR="002F6FE8" w:rsidRDefault="002F6FE8" w:rsidP="002F6FE8">
    <w:pPr>
      <w:pStyle w:val="Nagwek"/>
      <w:rPr>
        <w:rFonts w:cs="Segoe UI Light"/>
        <w:sz w:val="16"/>
      </w:rPr>
    </w:pPr>
  </w:p>
  <w:p w14:paraId="06C32181" w14:textId="444CB6E1" w:rsidR="002F6FE8" w:rsidRPr="0081696E" w:rsidRDefault="002F6FE8" w:rsidP="002F6FE8">
    <w:pPr>
      <w:pStyle w:val="Nagwek"/>
      <w:rPr>
        <w:rFonts w:cs="Segoe UI Light"/>
        <w:sz w:val="16"/>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BDC1B9" w14:textId="77777777" w:rsidR="00AA1779" w:rsidRDefault="00AA1779" w:rsidP="00AA1779">
    <w:pPr>
      <w:pStyle w:val="Nagwek"/>
    </w:pPr>
    <w:r>
      <w:rPr>
        <w:noProof/>
        <w:lang w:eastAsia="pl-PL"/>
      </w:rPr>
      <w:drawing>
        <wp:anchor distT="0" distB="0" distL="114300" distR="114300" simplePos="0" relativeHeight="251659264" behindDoc="1" locked="0" layoutInCell="1" allowOverlap="1" wp14:anchorId="77BDA614" wp14:editId="4ED0AA8B">
          <wp:simplePos x="0" y="0"/>
          <wp:positionH relativeFrom="column">
            <wp:posOffset>0</wp:posOffset>
          </wp:positionH>
          <wp:positionV relativeFrom="paragraph">
            <wp:posOffset>15875</wp:posOffset>
          </wp:positionV>
          <wp:extent cx="5760720" cy="570865"/>
          <wp:effectExtent l="0" t="0" r="0" b="635"/>
          <wp:wrapTight wrapText="bothSides">
            <wp:wrapPolygon edited="0">
              <wp:start x="0" y="0"/>
              <wp:lineTo x="0" y="20903"/>
              <wp:lineTo x="21500" y="20903"/>
              <wp:lineTo x="21500"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570865"/>
                  </a:xfrm>
                  <a:prstGeom prst="rect">
                    <a:avLst/>
                  </a:prstGeom>
                </pic:spPr>
              </pic:pic>
            </a:graphicData>
          </a:graphic>
        </wp:anchor>
      </w:drawing>
    </w:r>
  </w:p>
  <w:p w14:paraId="572F6EE2" w14:textId="77777777" w:rsidR="00AA1779" w:rsidRDefault="00AA177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1763190"/>
    <w:multiLevelType w:val="hybridMultilevel"/>
    <w:tmpl w:val="26E23788"/>
    <w:lvl w:ilvl="0" w:tplc="07800BCC">
      <w:start w:val="1"/>
      <w:numFmt w:val="decimal"/>
      <w:lvlText w:val="Załącznik nr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2216D11"/>
    <w:multiLevelType w:val="multilevel"/>
    <w:tmpl w:val="35EC0D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44B522E"/>
    <w:multiLevelType w:val="hybridMultilevel"/>
    <w:tmpl w:val="C1767ADC"/>
    <w:lvl w:ilvl="0" w:tplc="4A5644E6">
      <w:start w:val="1"/>
      <w:numFmt w:val="decimal"/>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A477C9"/>
    <w:multiLevelType w:val="multilevel"/>
    <w:tmpl w:val="EEF6F986"/>
    <w:name w:val="WW8Num2222"/>
    <w:lvl w:ilvl="0">
      <w:start w:val="1"/>
      <w:numFmt w:val="decimal"/>
      <w:pStyle w:val="StandardowyArial11"/>
      <w:lvlText w:val="%1."/>
      <w:lvlJc w:val="left"/>
      <w:pPr>
        <w:tabs>
          <w:tab w:val="num" w:pos="360"/>
        </w:tabs>
        <w:ind w:left="360" w:hanging="360"/>
      </w:pPr>
      <w:rPr>
        <w:b/>
        <w:bCs w:val="0"/>
        <w:i w:val="0"/>
        <w:iCs w:val="0"/>
      </w:rPr>
    </w:lvl>
    <w:lvl w:ilvl="1">
      <w:start w:val="1"/>
      <w:numFmt w:val="decimal"/>
      <w:lvlText w:val="%2)"/>
      <w:lvlJc w:val="left"/>
      <w:pPr>
        <w:tabs>
          <w:tab w:val="num" w:pos="1364"/>
        </w:tabs>
        <w:ind w:left="1364" w:hanging="284"/>
      </w:pPr>
      <w:rPr>
        <w:rFonts w:ascii="Garamond" w:hAnsi="Garamond" w:hint="default"/>
        <w:b w:val="0"/>
        <w:bCs w:val="0"/>
        <w:i w:val="0"/>
        <w:iCs w:val="0"/>
        <w:sz w:val="22"/>
        <w:szCs w:val="22"/>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right"/>
      <w:pPr>
        <w:tabs>
          <w:tab w:val="num" w:pos="4320"/>
        </w:tabs>
        <w:ind w:left="4320" w:hanging="180"/>
      </w:pPr>
      <w:rPr>
        <w:rFonts w:ascii="Arial" w:eastAsia="Calibri" w:hAnsi="Arial" w:cs="Aria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9BE7801"/>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A6B5091"/>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AB56BC2"/>
    <w:multiLevelType w:val="multilevel"/>
    <w:tmpl w:val="AFD4D070"/>
    <w:lvl w:ilvl="0">
      <w:start w:val="3"/>
      <w:numFmt w:val="decimal"/>
      <w:lvlText w:val="§ %1."/>
      <w:lvlJc w:val="left"/>
      <w:pPr>
        <w:tabs>
          <w:tab w:val="num" w:pos="680"/>
        </w:tabs>
        <w:ind w:left="680" w:hanging="680"/>
      </w:pPr>
      <w:rPr>
        <w:rFonts w:ascii="Bookman Old Style" w:hAnsi="Bookman Old Style" w:cs="Bookman Old Style" w:hint="default"/>
        <w:b/>
        <w:bCs/>
        <w:i w:val="0"/>
        <w:iCs w:val="0"/>
        <w:sz w:val="20"/>
        <w:szCs w:val="20"/>
      </w:rPr>
    </w:lvl>
    <w:lvl w:ilvl="1">
      <w:start w:val="1"/>
      <w:numFmt w:val="decimal"/>
      <w:lvlText w:val="%2."/>
      <w:lvlJc w:val="left"/>
      <w:pPr>
        <w:tabs>
          <w:tab w:val="num" w:pos="680"/>
        </w:tabs>
        <w:ind w:left="680" w:hanging="680"/>
      </w:pPr>
      <w:rPr>
        <w:rFonts w:ascii="Garamond" w:hAnsi="Garamond" w:cs="Arial" w:hint="default"/>
        <w:b/>
        <w:bCs w:val="0"/>
        <w:i w:val="0"/>
        <w:iCs w:val="0"/>
        <w:sz w:val="24"/>
        <w:szCs w:val="22"/>
      </w:rPr>
    </w:lvl>
    <w:lvl w:ilvl="2">
      <w:start w:val="1"/>
      <w:numFmt w:val="lowerLetter"/>
      <w:lvlText w:val="%3)"/>
      <w:lvlJc w:val="left"/>
      <w:pPr>
        <w:tabs>
          <w:tab w:val="num" w:pos="1191"/>
        </w:tabs>
        <w:ind w:left="1191" w:hanging="511"/>
      </w:pPr>
      <w:rPr>
        <w:rFonts w:ascii="Bookman Old Style" w:hAnsi="Bookman Old Style" w:cs="Bookman Old Style" w:hint="default"/>
        <w:b w:val="0"/>
        <w:bCs w:val="0"/>
        <w:i w:val="0"/>
        <w:iCs w:val="0"/>
        <w:sz w:val="20"/>
        <w:szCs w:val="20"/>
      </w:rPr>
    </w:lvl>
    <w:lvl w:ilvl="3">
      <w:start w:val="1"/>
      <w:numFmt w:val="decimal"/>
      <w:lvlText w:val="(%4)"/>
      <w:lvlJc w:val="left"/>
      <w:pPr>
        <w:tabs>
          <w:tab w:val="num" w:pos="1758"/>
        </w:tabs>
        <w:ind w:left="1758" w:hanging="567"/>
      </w:pPr>
      <w:rPr>
        <w:rFonts w:hint="default"/>
      </w:rPr>
    </w:lvl>
    <w:lvl w:ilvl="4">
      <w:start w:val="1"/>
      <w:numFmt w:val="lowerRoman"/>
      <w:lvlText w:val="%5."/>
      <w:lvlJc w:val="left"/>
      <w:pPr>
        <w:tabs>
          <w:tab w:val="num" w:pos="2325"/>
        </w:tabs>
        <w:ind w:left="2325" w:hanging="567"/>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 w15:restartNumberingAfterBreak="0">
    <w:nsid w:val="0C9854CF"/>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0CB6E0B"/>
    <w:multiLevelType w:val="hybridMultilevel"/>
    <w:tmpl w:val="FFFFFFFF"/>
    <w:lvl w:ilvl="0" w:tplc="7E7E3020">
      <w:start w:val="1"/>
      <w:numFmt w:val="lowerLetter"/>
      <w:lvlText w:val="%1)"/>
      <w:lvlJc w:val="left"/>
      <w:pPr>
        <w:ind w:left="1080" w:hanging="360"/>
      </w:pPr>
      <w:rPr>
        <w:rFonts w:cs="Times New Roman" w:hint="default"/>
        <w:b w:val="0"/>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1" w15:restartNumberingAfterBreak="0">
    <w:nsid w:val="134A2D4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4EE1C3D"/>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A5D15A0"/>
    <w:multiLevelType w:val="multilevel"/>
    <w:tmpl w:val="856C20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926DEA"/>
    <w:multiLevelType w:val="multilevel"/>
    <w:tmpl w:val="5C8035D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3E556B"/>
    <w:multiLevelType w:val="multilevel"/>
    <w:tmpl w:val="DF544CEE"/>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F896F9F"/>
    <w:multiLevelType w:val="multilevel"/>
    <w:tmpl w:val="A0E27550"/>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173687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23F06AE"/>
    <w:multiLevelType w:val="multilevel"/>
    <w:tmpl w:val="5BCCFF94"/>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2F925B6"/>
    <w:multiLevelType w:val="multilevel"/>
    <w:tmpl w:val="2D38048C"/>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BF5D29"/>
    <w:multiLevelType w:val="multilevel"/>
    <w:tmpl w:val="8D64B368"/>
    <w:lvl w:ilvl="0">
      <w:start w:val="1"/>
      <w:numFmt w:val="decimal"/>
      <w:lvlText w:val="%1."/>
      <w:lvlJc w:val="left"/>
      <w:pPr>
        <w:ind w:left="360" w:hanging="360"/>
      </w:pPr>
    </w:lvl>
    <w:lvl w:ilvl="1">
      <w:start w:val="1"/>
      <w:numFmt w:val="decimal"/>
      <w:lvlText w:val="%2)"/>
      <w:lvlJc w:val="left"/>
      <w:pPr>
        <w:ind w:left="792" w:hanging="432"/>
      </w:pPr>
    </w:lvl>
    <w:lvl w:ilvl="2">
      <w:start w:val="1"/>
      <w:numFmt w:val="lowerLetter"/>
      <w:lvlText w:val="%3)"/>
      <w:lvlJc w:val="left"/>
      <w:pPr>
        <w:ind w:left="1224" w:hanging="504"/>
      </w:pPr>
    </w:lvl>
    <w:lvl w:ilvl="3">
      <w:start w:val="1"/>
      <w:numFmt w:val="bullet"/>
      <w:lvlText w:val=""/>
      <w:lvlJc w:val="left"/>
      <w:pPr>
        <w:ind w:left="1728" w:hanging="648"/>
      </w:pPr>
      <w:rPr>
        <w:rFonts w:ascii="Symbol" w:hAnsi="Symbol" w:hint="default"/>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37CD72D9"/>
    <w:multiLevelType w:val="multilevel"/>
    <w:tmpl w:val="D77063C6"/>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38240214"/>
    <w:multiLevelType w:val="multilevel"/>
    <w:tmpl w:val="717CFB0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8607C69"/>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3A0F2185"/>
    <w:multiLevelType w:val="hybridMultilevel"/>
    <w:tmpl w:val="673017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BEC1995"/>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3FF61243"/>
    <w:multiLevelType w:val="multilevel"/>
    <w:tmpl w:val="914C939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6B7663"/>
    <w:multiLevelType w:val="hybridMultilevel"/>
    <w:tmpl w:val="0F48B0E6"/>
    <w:lvl w:ilvl="0" w:tplc="4A5644E6">
      <w:start w:val="1"/>
      <w:numFmt w:val="decimal"/>
      <w:lvlText w:val="%1."/>
      <w:lvlJc w:val="left"/>
      <w:pPr>
        <w:ind w:left="108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3456D50"/>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44DE37B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15:restartNumberingAfterBreak="0">
    <w:nsid w:val="4BF40336"/>
    <w:multiLevelType w:val="multilevel"/>
    <w:tmpl w:val="DFAC859C"/>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D7C496E"/>
    <w:multiLevelType w:val="multilevel"/>
    <w:tmpl w:val="FED01646"/>
    <w:lvl w:ilvl="0">
      <w:start w:val="1"/>
      <w:numFmt w:val="decimal"/>
      <w:lvlText w:val="%1."/>
      <w:lvlJc w:val="left"/>
      <w:pPr>
        <w:ind w:left="360" w:hanging="360"/>
      </w:pPr>
      <w:rPr>
        <w:strike w:val="0"/>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4DE35505"/>
    <w:multiLevelType w:val="hybridMultilevel"/>
    <w:tmpl w:val="FFFFFFFF"/>
    <w:lvl w:ilvl="0" w:tplc="842066BE">
      <w:start w:val="1"/>
      <w:numFmt w:val="decimal"/>
      <w:lvlText w:val="%1."/>
      <w:lvlJc w:val="left"/>
      <w:pPr>
        <w:ind w:left="720" w:hanging="360"/>
      </w:pPr>
      <w:rPr>
        <w:rFonts w:cs="Times New Roman" w:hint="default"/>
        <w:i w:val="0"/>
        <w:iCs/>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15:restartNumberingAfterBreak="0">
    <w:nsid w:val="54DD6B5C"/>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5AF40506"/>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0AE4145"/>
    <w:multiLevelType w:val="hybridMultilevel"/>
    <w:tmpl w:val="FFFFFFFF"/>
    <w:lvl w:ilvl="0" w:tplc="0415000F">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15:restartNumberingAfterBreak="0">
    <w:nsid w:val="61332E21"/>
    <w:multiLevelType w:val="multilevel"/>
    <w:tmpl w:val="AC0CE8D8"/>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48A416F"/>
    <w:multiLevelType w:val="hybridMultilevel"/>
    <w:tmpl w:val="FFFFFFFF"/>
    <w:lvl w:ilvl="0" w:tplc="08CE4534">
      <w:start w:val="1"/>
      <w:numFmt w:val="decimal"/>
      <w:lvlText w:val="%1."/>
      <w:lvlJc w:val="left"/>
      <w:pPr>
        <w:ind w:left="720" w:hanging="360"/>
      </w:pPr>
      <w:rPr>
        <w:rFonts w:cs="Times New Roman" w:hint="default"/>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64DC061E"/>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15:restartNumberingAfterBreak="0">
    <w:nsid w:val="6EFD414D"/>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0E606DF"/>
    <w:multiLevelType w:val="hybridMultilevel"/>
    <w:tmpl w:val="7CFA2450"/>
    <w:lvl w:ilvl="0" w:tplc="04150019">
      <w:start w:val="1"/>
      <w:numFmt w:val="lowerLetter"/>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5" w15:restartNumberingAfterBreak="0">
    <w:nsid w:val="764222C7"/>
    <w:multiLevelType w:val="multilevel"/>
    <w:tmpl w:val="E098E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9417BE"/>
    <w:multiLevelType w:val="hybridMultilevel"/>
    <w:tmpl w:val="74DEDA0A"/>
    <w:lvl w:ilvl="0" w:tplc="424A8B18">
      <w:start w:val="1"/>
      <w:numFmt w:val="decimal"/>
      <w:lvlText w:val="%1."/>
      <w:lvlJc w:val="left"/>
      <w:pPr>
        <w:ind w:left="720" w:hanging="360"/>
      </w:pPr>
      <w:rPr>
        <w:b/>
      </w:rPr>
    </w:lvl>
    <w:lvl w:ilvl="1" w:tplc="0409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7AA25FDF"/>
    <w:multiLevelType w:val="multilevel"/>
    <w:tmpl w:val="5966271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C57452"/>
    <w:multiLevelType w:val="hybridMultilevel"/>
    <w:tmpl w:val="FFFFFFFF"/>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7DB26DA1"/>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0"/>
  </w:num>
  <w:num w:numId="2">
    <w:abstractNumId w:val="44"/>
  </w:num>
  <w:num w:numId="3">
    <w:abstractNumId w:val="31"/>
  </w:num>
  <w:num w:numId="4">
    <w:abstractNumId w:val="19"/>
  </w:num>
  <w:num w:numId="5">
    <w:abstractNumId w:val="37"/>
  </w:num>
  <w:num w:numId="6">
    <w:abstractNumId w:val="49"/>
  </w:num>
  <w:num w:numId="7">
    <w:abstractNumId w:val="33"/>
  </w:num>
  <w:num w:numId="8">
    <w:abstractNumId w:val="14"/>
  </w:num>
  <w:num w:numId="9">
    <w:abstractNumId w:val="18"/>
  </w:num>
  <w:num w:numId="10">
    <w:abstractNumId w:val="24"/>
  </w:num>
  <w:num w:numId="11">
    <w:abstractNumId w:val="11"/>
  </w:num>
  <w:num w:numId="12">
    <w:abstractNumId w:val="12"/>
  </w:num>
  <w:num w:numId="13">
    <w:abstractNumId w:val="39"/>
  </w:num>
  <w:num w:numId="14">
    <w:abstractNumId w:val="9"/>
  </w:num>
  <w:num w:numId="15">
    <w:abstractNumId w:val="36"/>
  </w:num>
  <w:num w:numId="16">
    <w:abstractNumId w:val="2"/>
  </w:num>
  <w:num w:numId="17">
    <w:abstractNumId w:val="32"/>
  </w:num>
  <w:num w:numId="18">
    <w:abstractNumId w:val="22"/>
  </w:num>
  <w:num w:numId="19">
    <w:abstractNumId w:val="4"/>
  </w:num>
  <w:num w:numId="20">
    <w:abstractNumId w:val="28"/>
  </w:num>
  <w:num w:numId="21">
    <w:abstractNumId w:val="16"/>
  </w:num>
  <w:num w:numId="22">
    <w:abstractNumId w:val="15"/>
  </w:num>
  <w:num w:numId="23">
    <w:abstractNumId w:val="3"/>
  </w:num>
  <w:num w:numId="24">
    <w:abstractNumId w:val="23"/>
  </w:num>
  <w:num w:numId="25">
    <w:abstractNumId w:val="21"/>
  </w:num>
  <w:num w:numId="26">
    <w:abstractNumId w:val="45"/>
  </w:num>
  <w:num w:numId="27">
    <w:abstractNumId w:val="13"/>
  </w:num>
  <w:num w:numId="28">
    <w:abstractNumId w:val="13"/>
    <w:lvlOverride w:ilvl="0">
      <w:lvl w:ilvl="0">
        <w:numFmt w:val="decimal"/>
        <w:lvlText w:val=""/>
        <w:lvlJc w:val="left"/>
      </w:lvl>
    </w:lvlOverride>
    <w:lvlOverride w:ilvl="1">
      <w:lvl w:ilvl="1">
        <w:numFmt w:val="lowerLetter"/>
        <w:lvlText w:val="%2."/>
        <w:lvlJc w:val="left"/>
      </w:lvl>
    </w:lvlOverride>
  </w:num>
  <w:num w:numId="29">
    <w:abstractNumId w:val="27"/>
  </w:num>
  <w:num w:numId="30">
    <w:abstractNumId w:val="25"/>
  </w:num>
  <w:num w:numId="31">
    <w:abstractNumId w:val="43"/>
  </w:num>
  <w:num w:numId="32">
    <w:abstractNumId w:val="47"/>
  </w:num>
  <w:num w:numId="33">
    <w:abstractNumId w:val="7"/>
  </w:num>
  <w:num w:numId="3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num>
  <w:num w:numId="36">
    <w:abstractNumId w:val="40"/>
  </w:num>
  <w:num w:numId="37">
    <w:abstractNumId w:val="30"/>
  </w:num>
  <w:num w:numId="38">
    <w:abstractNumId w:val="48"/>
  </w:num>
  <w:num w:numId="39">
    <w:abstractNumId w:val="41"/>
  </w:num>
  <w:num w:numId="40">
    <w:abstractNumId w:val="35"/>
  </w:num>
  <w:num w:numId="41">
    <w:abstractNumId w:val="26"/>
  </w:num>
  <w:num w:numId="42">
    <w:abstractNumId w:val="42"/>
  </w:num>
  <w:num w:numId="43">
    <w:abstractNumId w:val="17"/>
  </w:num>
  <w:num w:numId="44">
    <w:abstractNumId w:val="38"/>
  </w:num>
  <w:num w:numId="45">
    <w:abstractNumId w:val="10"/>
  </w:num>
  <w:num w:numId="46">
    <w:abstractNumId w:val="29"/>
  </w:num>
  <w:num w:numId="47">
    <w:abstractNumId w:val="5"/>
  </w:num>
  <w:num w:numId="48">
    <w:abstractNumId w:va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37F"/>
    <w:rsid w:val="000039C1"/>
    <w:rsid w:val="00005FAE"/>
    <w:rsid w:val="000073DE"/>
    <w:rsid w:val="00014206"/>
    <w:rsid w:val="0001509C"/>
    <w:rsid w:val="0001614D"/>
    <w:rsid w:val="00016D45"/>
    <w:rsid w:val="000243BB"/>
    <w:rsid w:val="00024C6F"/>
    <w:rsid w:val="0002548D"/>
    <w:rsid w:val="00025AF3"/>
    <w:rsid w:val="00026329"/>
    <w:rsid w:val="0002731A"/>
    <w:rsid w:val="0002792E"/>
    <w:rsid w:val="000279E2"/>
    <w:rsid w:val="00034A01"/>
    <w:rsid w:val="000414D5"/>
    <w:rsid w:val="000425BB"/>
    <w:rsid w:val="00045A94"/>
    <w:rsid w:val="00046BD4"/>
    <w:rsid w:val="0005069E"/>
    <w:rsid w:val="000518FF"/>
    <w:rsid w:val="00051D1E"/>
    <w:rsid w:val="000521A4"/>
    <w:rsid w:val="0005305B"/>
    <w:rsid w:val="000540F1"/>
    <w:rsid w:val="00055A24"/>
    <w:rsid w:val="000572B9"/>
    <w:rsid w:val="00063C6E"/>
    <w:rsid w:val="00067D14"/>
    <w:rsid w:val="000705BA"/>
    <w:rsid w:val="000708F4"/>
    <w:rsid w:val="0007476C"/>
    <w:rsid w:val="000773FF"/>
    <w:rsid w:val="00085D4E"/>
    <w:rsid w:val="00092AB5"/>
    <w:rsid w:val="00092FA1"/>
    <w:rsid w:val="0009467C"/>
    <w:rsid w:val="00094CAD"/>
    <w:rsid w:val="000952ED"/>
    <w:rsid w:val="00097406"/>
    <w:rsid w:val="000A0CDA"/>
    <w:rsid w:val="000A1721"/>
    <w:rsid w:val="000A2488"/>
    <w:rsid w:val="000A29E7"/>
    <w:rsid w:val="000A3630"/>
    <w:rsid w:val="000A6515"/>
    <w:rsid w:val="000B26C2"/>
    <w:rsid w:val="000B4099"/>
    <w:rsid w:val="000B4BD4"/>
    <w:rsid w:val="000B4C8F"/>
    <w:rsid w:val="000B756A"/>
    <w:rsid w:val="000C15E9"/>
    <w:rsid w:val="000C53FC"/>
    <w:rsid w:val="000D075B"/>
    <w:rsid w:val="000D24BD"/>
    <w:rsid w:val="000E0613"/>
    <w:rsid w:val="000E56AC"/>
    <w:rsid w:val="000F0FF6"/>
    <w:rsid w:val="000F259D"/>
    <w:rsid w:val="000F291A"/>
    <w:rsid w:val="000F39B6"/>
    <w:rsid w:val="000F4DC1"/>
    <w:rsid w:val="001004D6"/>
    <w:rsid w:val="001047BA"/>
    <w:rsid w:val="00113FCF"/>
    <w:rsid w:val="001145D6"/>
    <w:rsid w:val="00115316"/>
    <w:rsid w:val="00116EA0"/>
    <w:rsid w:val="00120BE3"/>
    <w:rsid w:val="001216D4"/>
    <w:rsid w:val="00121CAC"/>
    <w:rsid w:val="00123E9C"/>
    <w:rsid w:val="001254E7"/>
    <w:rsid w:val="0012561D"/>
    <w:rsid w:val="00132722"/>
    <w:rsid w:val="0013560E"/>
    <w:rsid w:val="00142018"/>
    <w:rsid w:val="00144CBB"/>
    <w:rsid w:val="00145641"/>
    <w:rsid w:val="0014630D"/>
    <w:rsid w:val="00150925"/>
    <w:rsid w:val="00155A55"/>
    <w:rsid w:val="00156EAC"/>
    <w:rsid w:val="00157887"/>
    <w:rsid w:val="00160865"/>
    <w:rsid w:val="0016375F"/>
    <w:rsid w:val="00163C4E"/>
    <w:rsid w:val="00163EDE"/>
    <w:rsid w:val="00165871"/>
    <w:rsid w:val="00167053"/>
    <w:rsid w:val="00167772"/>
    <w:rsid w:val="00170291"/>
    <w:rsid w:val="00171068"/>
    <w:rsid w:val="00171407"/>
    <w:rsid w:val="001718D6"/>
    <w:rsid w:val="00172286"/>
    <w:rsid w:val="001804D6"/>
    <w:rsid w:val="00185CB1"/>
    <w:rsid w:val="00186061"/>
    <w:rsid w:val="00186B79"/>
    <w:rsid w:val="001870D4"/>
    <w:rsid w:val="00187847"/>
    <w:rsid w:val="0019170B"/>
    <w:rsid w:val="0019266F"/>
    <w:rsid w:val="00193965"/>
    <w:rsid w:val="001A2BA6"/>
    <w:rsid w:val="001B0A8E"/>
    <w:rsid w:val="001B2E0A"/>
    <w:rsid w:val="001B74B7"/>
    <w:rsid w:val="001C2B75"/>
    <w:rsid w:val="001C7711"/>
    <w:rsid w:val="001D0D2A"/>
    <w:rsid w:val="001D15B2"/>
    <w:rsid w:val="001D2809"/>
    <w:rsid w:val="001D450A"/>
    <w:rsid w:val="001D4791"/>
    <w:rsid w:val="001E1263"/>
    <w:rsid w:val="001E2EE9"/>
    <w:rsid w:val="001E2FFE"/>
    <w:rsid w:val="001E4301"/>
    <w:rsid w:val="001F3447"/>
    <w:rsid w:val="001F602A"/>
    <w:rsid w:val="002025B7"/>
    <w:rsid w:val="002029A1"/>
    <w:rsid w:val="002109D3"/>
    <w:rsid w:val="00210A55"/>
    <w:rsid w:val="00212E58"/>
    <w:rsid w:val="0021482C"/>
    <w:rsid w:val="00216751"/>
    <w:rsid w:val="00223C60"/>
    <w:rsid w:val="00225B29"/>
    <w:rsid w:val="00226B43"/>
    <w:rsid w:val="002277A5"/>
    <w:rsid w:val="00230EE1"/>
    <w:rsid w:val="00231E0D"/>
    <w:rsid w:val="002322EF"/>
    <w:rsid w:val="00233EA8"/>
    <w:rsid w:val="0023577E"/>
    <w:rsid w:val="002360BE"/>
    <w:rsid w:val="00240CCB"/>
    <w:rsid w:val="00240D9C"/>
    <w:rsid w:val="00244AE9"/>
    <w:rsid w:val="002522AA"/>
    <w:rsid w:val="002540DD"/>
    <w:rsid w:val="00254267"/>
    <w:rsid w:val="002578D8"/>
    <w:rsid w:val="00257C13"/>
    <w:rsid w:val="0026055A"/>
    <w:rsid w:val="00266E1B"/>
    <w:rsid w:val="002705C6"/>
    <w:rsid w:val="00274685"/>
    <w:rsid w:val="00274C47"/>
    <w:rsid w:val="00277561"/>
    <w:rsid w:val="0027756D"/>
    <w:rsid w:val="0028631C"/>
    <w:rsid w:val="00291568"/>
    <w:rsid w:val="00291920"/>
    <w:rsid w:val="0029365C"/>
    <w:rsid w:val="00293826"/>
    <w:rsid w:val="00294FD4"/>
    <w:rsid w:val="00295166"/>
    <w:rsid w:val="00295973"/>
    <w:rsid w:val="00295D95"/>
    <w:rsid w:val="00297899"/>
    <w:rsid w:val="002A18E8"/>
    <w:rsid w:val="002A51CC"/>
    <w:rsid w:val="002A7748"/>
    <w:rsid w:val="002B02C5"/>
    <w:rsid w:val="002B1807"/>
    <w:rsid w:val="002B3129"/>
    <w:rsid w:val="002B5CFD"/>
    <w:rsid w:val="002B6221"/>
    <w:rsid w:val="002C0CF1"/>
    <w:rsid w:val="002D07B3"/>
    <w:rsid w:val="002E152A"/>
    <w:rsid w:val="002E29DE"/>
    <w:rsid w:val="002E5D73"/>
    <w:rsid w:val="002E5F6C"/>
    <w:rsid w:val="002E6E8A"/>
    <w:rsid w:val="002F1CE2"/>
    <w:rsid w:val="002F2E8E"/>
    <w:rsid w:val="002F4849"/>
    <w:rsid w:val="002F6FE8"/>
    <w:rsid w:val="0030410C"/>
    <w:rsid w:val="00305697"/>
    <w:rsid w:val="003059A0"/>
    <w:rsid w:val="003115ED"/>
    <w:rsid w:val="003117E6"/>
    <w:rsid w:val="00313080"/>
    <w:rsid w:val="003155A1"/>
    <w:rsid w:val="00325152"/>
    <w:rsid w:val="003253C6"/>
    <w:rsid w:val="0032771D"/>
    <w:rsid w:val="00341DE6"/>
    <w:rsid w:val="00342830"/>
    <w:rsid w:val="00342DCD"/>
    <w:rsid w:val="003454DE"/>
    <w:rsid w:val="003464A1"/>
    <w:rsid w:val="003502C0"/>
    <w:rsid w:val="00351871"/>
    <w:rsid w:val="00353BDF"/>
    <w:rsid w:val="00353E85"/>
    <w:rsid w:val="00354ED3"/>
    <w:rsid w:val="00361AF0"/>
    <w:rsid w:val="003636E0"/>
    <w:rsid w:val="00363CB5"/>
    <w:rsid w:val="0036514B"/>
    <w:rsid w:val="00367CAC"/>
    <w:rsid w:val="003700B4"/>
    <w:rsid w:val="00371EDC"/>
    <w:rsid w:val="00373730"/>
    <w:rsid w:val="00374A09"/>
    <w:rsid w:val="00377F60"/>
    <w:rsid w:val="003808CA"/>
    <w:rsid w:val="0038150F"/>
    <w:rsid w:val="00381AB7"/>
    <w:rsid w:val="00382061"/>
    <w:rsid w:val="003822F4"/>
    <w:rsid w:val="00382710"/>
    <w:rsid w:val="00387862"/>
    <w:rsid w:val="003907B4"/>
    <w:rsid w:val="00394353"/>
    <w:rsid w:val="00396099"/>
    <w:rsid w:val="003A0ECF"/>
    <w:rsid w:val="003A1D2B"/>
    <w:rsid w:val="003A43BD"/>
    <w:rsid w:val="003A62C1"/>
    <w:rsid w:val="003A6A2D"/>
    <w:rsid w:val="003A75B4"/>
    <w:rsid w:val="003B6D4D"/>
    <w:rsid w:val="003B74DC"/>
    <w:rsid w:val="003C2599"/>
    <w:rsid w:val="003C2E51"/>
    <w:rsid w:val="003C3B8B"/>
    <w:rsid w:val="003D0E13"/>
    <w:rsid w:val="003D43AF"/>
    <w:rsid w:val="003D618F"/>
    <w:rsid w:val="003E0049"/>
    <w:rsid w:val="003E04D4"/>
    <w:rsid w:val="003E5EB7"/>
    <w:rsid w:val="003E695C"/>
    <w:rsid w:val="003E69F9"/>
    <w:rsid w:val="003E7A09"/>
    <w:rsid w:val="003E7CC4"/>
    <w:rsid w:val="003F0978"/>
    <w:rsid w:val="003F7870"/>
    <w:rsid w:val="00410AA4"/>
    <w:rsid w:val="00410E9E"/>
    <w:rsid w:val="0041128D"/>
    <w:rsid w:val="0041199A"/>
    <w:rsid w:val="00411E64"/>
    <w:rsid w:val="00413AF7"/>
    <w:rsid w:val="0041440B"/>
    <w:rsid w:val="0042468F"/>
    <w:rsid w:val="00424752"/>
    <w:rsid w:val="00426A0D"/>
    <w:rsid w:val="00432452"/>
    <w:rsid w:val="00434AAD"/>
    <w:rsid w:val="00435DAB"/>
    <w:rsid w:val="00437DF3"/>
    <w:rsid w:val="0044323F"/>
    <w:rsid w:val="00444432"/>
    <w:rsid w:val="00456E65"/>
    <w:rsid w:val="004639BA"/>
    <w:rsid w:val="00464208"/>
    <w:rsid w:val="00466878"/>
    <w:rsid w:val="0047277D"/>
    <w:rsid w:val="00474CCA"/>
    <w:rsid w:val="00476AB9"/>
    <w:rsid w:val="00480A67"/>
    <w:rsid w:val="00482881"/>
    <w:rsid w:val="004851F5"/>
    <w:rsid w:val="00487B31"/>
    <w:rsid w:val="0049053C"/>
    <w:rsid w:val="004953BF"/>
    <w:rsid w:val="004A08E8"/>
    <w:rsid w:val="004A305F"/>
    <w:rsid w:val="004A36AF"/>
    <w:rsid w:val="004A51FB"/>
    <w:rsid w:val="004B1CC2"/>
    <w:rsid w:val="004B64E3"/>
    <w:rsid w:val="004C41B1"/>
    <w:rsid w:val="004C6CE8"/>
    <w:rsid w:val="004C760F"/>
    <w:rsid w:val="004D019F"/>
    <w:rsid w:val="004D1166"/>
    <w:rsid w:val="004D6A9A"/>
    <w:rsid w:val="004D6AAE"/>
    <w:rsid w:val="004D6C76"/>
    <w:rsid w:val="004E26D4"/>
    <w:rsid w:val="004E749F"/>
    <w:rsid w:val="004F4781"/>
    <w:rsid w:val="004F4902"/>
    <w:rsid w:val="004F56E9"/>
    <w:rsid w:val="00501560"/>
    <w:rsid w:val="00502203"/>
    <w:rsid w:val="0050352F"/>
    <w:rsid w:val="00505D8C"/>
    <w:rsid w:val="00512D4D"/>
    <w:rsid w:val="005132F0"/>
    <w:rsid w:val="00513C0E"/>
    <w:rsid w:val="0052207F"/>
    <w:rsid w:val="00522DC8"/>
    <w:rsid w:val="005241CC"/>
    <w:rsid w:val="00525367"/>
    <w:rsid w:val="00530A9D"/>
    <w:rsid w:val="0053550F"/>
    <w:rsid w:val="00535FB9"/>
    <w:rsid w:val="00536733"/>
    <w:rsid w:val="00537CE7"/>
    <w:rsid w:val="005411D3"/>
    <w:rsid w:val="00541A86"/>
    <w:rsid w:val="00544C8B"/>
    <w:rsid w:val="00546C19"/>
    <w:rsid w:val="00550946"/>
    <w:rsid w:val="00550B80"/>
    <w:rsid w:val="00553D62"/>
    <w:rsid w:val="00554343"/>
    <w:rsid w:val="00555238"/>
    <w:rsid w:val="00555559"/>
    <w:rsid w:val="0055679C"/>
    <w:rsid w:val="005571F4"/>
    <w:rsid w:val="00557F5E"/>
    <w:rsid w:val="005624E4"/>
    <w:rsid w:val="00563FA6"/>
    <w:rsid w:val="0056425C"/>
    <w:rsid w:val="00564370"/>
    <w:rsid w:val="005644A3"/>
    <w:rsid w:val="005655AF"/>
    <w:rsid w:val="005670E2"/>
    <w:rsid w:val="00570DF7"/>
    <w:rsid w:val="00573B65"/>
    <w:rsid w:val="0057490A"/>
    <w:rsid w:val="00575E82"/>
    <w:rsid w:val="005761E6"/>
    <w:rsid w:val="0057620E"/>
    <w:rsid w:val="0057622C"/>
    <w:rsid w:val="00577DCB"/>
    <w:rsid w:val="00582BBF"/>
    <w:rsid w:val="00587295"/>
    <w:rsid w:val="00592B70"/>
    <w:rsid w:val="0059339A"/>
    <w:rsid w:val="00597366"/>
    <w:rsid w:val="005977F2"/>
    <w:rsid w:val="00597841"/>
    <w:rsid w:val="00597A03"/>
    <w:rsid w:val="005A3807"/>
    <w:rsid w:val="005A5CA6"/>
    <w:rsid w:val="005A6AC3"/>
    <w:rsid w:val="005A76E3"/>
    <w:rsid w:val="005B26FB"/>
    <w:rsid w:val="005B7022"/>
    <w:rsid w:val="005B7EB8"/>
    <w:rsid w:val="005C070A"/>
    <w:rsid w:val="005C16AB"/>
    <w:rsid w:val="005D2ABB"/>
    <w:rsid w:val="005D4856"/>
    <w:rsid w:val="005D4F18"/>
    <w:rsid w:val="005D51CC"/>
    <w:rsid w:val="005D53BA"/>
    <w:rsid w:val="005E20CD"/>
    <w:rsid w:val="005E5FA1"/>
    <w:rsid w:val="005E6501"/>
    <w:rsid w:val="005F3B9A"/>
    <w:rsid w:val="005F53DF"/>
    <w:rsid w:val="005F759E"/>
    <w:rsid w:val="0061256E"/>
    <w:rsid w:val="00612BBE"/>
    <w:rsid w:val="006151F9"/>
    <w:rsid w:val="006229FA"/>
    <w:rsid w:val="006242BF"/>
    <w:rsid w:val="00624CE8"/>
    <w:rsid w:val="00624D62"/>
    <w:rsid w:val="00626EDD"/>
    <w:rsid w:val="00633BCC"/>
    <w:rsid w:val="006344AC"/>
    <w:rsid w:val="006353A9"/>
    <w:rsid w:val="00635E18"/>
    <w:rsid w:val="006377E4"/>
    <w:rsid w:val="00637DF3"/>
    <w:rsid w:val="0064055B"/>
    <w:rsid w:val="006436DF"/>
    <w:rsid w:val="00644D40"/>
    <w:rsid w:val="00645855"/>
    <w:rsid w:val="00645CF3"/>
    <w:rsid w:val="00650A2A"/>
    <w:rsid w:val="00650A70"/>
    <w:rsid w:val="00650CFB"/>
    <w:rsid w:val="006515F0"/>
    <w:rsid w:val="00651C13"/>
    <w:rsid w:val="00655303"/>
    <w:rsid w:val="00655325"/>
    <w:rsid w:val="006619D6"/>
    <w:rsid w:val="00662DE1"/>
    <w:rsid w:val="006635C3"/>
    <w:rsid w:val="00663FBA"/>
    <w:rsid w:val="0066497C"/>
    <w:rsid w:val="0066514C"/>
    <w:rsid w:val="00665E47"/>
    <w:rsid w:val="00666843"/>
    <w:rsid w:val="00672FB7"/>
    <w:rsid w:val="0067468B"/>
    <w:rsid w:val="00675386"/>
    <w:rsid w:val="00677FF4"/>
    <w:rsid w:val="006820F6"/>
    <w:rsid w:val="00685EDE"/>
    <w:rsid w:val="006868DA"/>
    <w:rsid w:val="006922C6"/>
    <w:rsid w:val="006939E0"/>
    <w:rsid w:val="0069528D"/>
    <w:rsid w:val="00695D2D"/>
    <w:rsid w:val="006A15DF"/>
    <w:rsid w:val="006A3F5E"/>
    <w:rsid w:val="006A4FED"/>
    <w:rsid w:val="006A6602"/>
    <w:rsid w:val="006B126A"/>
    <w:rsid w:val="006B2BF6"/>
    <w:rsid w:val="006B5398"/>
    <w:rsid w:val="006B65FD"/>
    <w:rsid w:val="006C10A2"/>
    <w:rsid w:val="006C5012"/>
    <w:rsid w:val="006C5E15"/>
    <w:rsid w:val="006C7269"/>
    <w:rsid w:val="006C72DF"/>
    <w:rsid w:val="006D0DA7"/>
    <w:rsid w:val="006D36D6"/>
    <w:rsid w:val="006D43ED"/>
    <w:rsid w:val="006D44D9"/>
    <w:rsid w:val="006E4114"/>
    <w:rsid w:val="006E7223"/>
    <w:rsid w:val="006F00D7"/>
    <w:rsid w:val="006F1EEB"/>
    <w:rsid w:val="006F21AD"/>
    <w:rsid w:val="006F5987"/>
    <w:rsid w:val="007005E8"/>
    <w:rsid w:val="00705A1A"/>
    <w:rsid w:val="00711F30"/>
    <w:rsid w:val="007124E3"/>
    <w:rsid w:val="007124EB"/>
    <w:rsid w:val="00714B50"/>
    <w:rsid w:val="00725736"/>
    <w:rsid w:val="00732A1E"/>
    <w:rsid w:val="00733DA6"/>
    <w:rsid w:val="00735C3C"/>
    <w:rsid w:val="007369FA"/>
    <w:rsid w:val="007403AC"/>
    <w:rsid w:val="0074119A"/>
    <w:rsid w:val="0074246A"/>
    <w:rsid w:val="00742BDA"/>
    <w:rsid w:val="00743550"/>
    <w:rsid w:val="00744CE5"/>
    <w:rsid w:val="00746AB5"/>
    <w:rsid w:val="00754335"/>
    <w:rsid w:val="00754AA0"/>
    <w:rsid w:val="00757391"/>
    <w:rsid w:val="007616FD"/>
    <w:rsid w:val="00761DFE"/>
    <w:rsid w:val="00764109"/>
    <w:rsid w:val="00764E49"/>
    <w:rsid w:val="00765561"/>
    <w:rsid w:val="0077239F"/>
    <w:rsid w:val="00772AE2"/>
    <w:rsid w:val="00772DAD"/>
    <w:rsid w:val="00773635"/>
    <w:rsid w:val="00773E0F"/>
    <w:rsid w:val="00776152"/>
    <w:rsid w:val="00776B13"/>
    <w:rsid w:val="00777434"/>
    <w:rsid w:val="00777632"/>
    <w:rsid w:val="007833A3"/>
    <w:rsid w:val="0078342C"/>
    <w:rsid w:val="007861AF"/>
    <w:rsid w:val="0078637D"/>
    <w:rsid w:val="00790E5D"/>
    <w:rsid w:val="00793ABD"/>
    <w:rsid w:val="0079559D"/>
    <w:rsid w:val="00796F49"/>
    <w:rsid w:val="00797277"/>
    <w:rsid w:val="007A3FDC"/>
    <w:rsid w:val="007A54B1"/>
    <w:rsid w:val="007A663E"/>
    <w:rsid w:val="007B007A"/>
    <w:rsid w:val="007B572B"/>
    <w:rsid w:val="007C35D6"/>
    <w:rsid w:val="007C3C9A"/>
    <w:rsid w:val="007C7187"/>
    <w:rsid w:val="007C77E4"/>
    <w:rsid w:val="007D039E"/>
    <w:rsid w:val="007D2CF0"/>
    <w:rsid w:val="007D4B36"/>
    <w:rsid w:val="007D5C6B"/>
    <w:rsid w:val="007D7125"/>
    <w:rsid w:val="007E0FB4"/>
    <w:rsid w:val="007F2050"/>
    <w:rsid w:val="007F6BEF"/>
    <w:rsid w:val="00800E03"/>
    <w:rsid w:val="00805985"/>
    <w:rsid w:val="00805BFC"/>
    <w:rsid w:val="00807BE4"/>
    <w:rsid w:val="008126AC"/>
    <w:rsid w:val="008151D4"/>
    <w:rsid w:val="0081696E"/>
    <w:rsid w:val="00822E4F"/>
    <w:rsid w:val="00823999"/>
    <w:rsid w:val="00826DD1"/>
    <w:rsid w:val="008345DC"/>
    <w:rsid w:val="00842AA1"/>
    <w:rsid w:val="00842CFB"/>
    <w:rsid w:val="00843980"/>
    <w:rsid w:val="00843DBA"/>
    <w:rsid w:val="00843DD5"/>
    <w:rsid w:val="0085148C"/>
    <w:rsid w:val="00851DF5"/>
    <w:rsid w:val="00854E91"/>
    <w:rsid w:val="00860C5A"/>
    <w:rsid w:val="00860D37"/>
    <w:rsid w:val="00864B4F"/>
    <w:rsid w:val="008651E3"/>
    <w:rsid w:val="0086526F"/>
    <w:rsid w:val="00865EFB"/>
    <w:rsid w:val="008668A2"/>
    <w:rsid w:val="00870217"/>
    <w:rsid w:val="0087392D"/>
    <w:rsid w:val="00877F7B"/>
    <w:rsid w:val="0088070A"/>
    <w:rsid w:val="00883ABE"/>
    <w:rsid w:val="00893892"/>
    <w:rsid w:val="008A1666"/>
    <w:rsid w:val="008A4B47"/>
    <w:rsid w:val="008A5E73"/>
    <w:rsid w:val="008B041A"/>
    <w:rsid w:val="008B0E1F"/>
    <w:rsid w:val="008B1495"/>
    <w:rsid w:val="008B15D1"/>
    <w:rsid w:val="008B2D7F"/>
    <w:rsid w:val="008B6D1D"/>
    <w:rsid w:val="008B7FF3"/>
    <w:rsid w:val="008C0C04"/>
    <w:rsid w:val="008C7171"/>
    <w:rsid w:val="008D06E9"/>
    <w:rsid w:val="008D2B7F"/>
    <w:rsid w:val="008D5B69"/>
    <w:rsid w:val="008D78C3"/>
    <w:rsid w:val="008E51F3"/>
    <w:rsid w:val="0090193A"/>
    <w:rsid w:val="0090315A"/>
    <w:rsid w:val="009038E2"/>
    <w:rsid w:val="0090436F"/>
    <w:rsid w:val="00905150"/>
    <w:rsid w:val="00907B78"/>
    <w:rsid w:val="00910104"/>
    <w:rsid w:val="00913AB0"/>
    <w:rsid w:val="00914BB1"/>
    <w:rsid w:val="009152E7"/>
    <w:rsid w:val="00916157"/>
    <w:rsid w:val="00920365"/>
    <w:rsid w:val="009219D9"/>
    <w:rsid w:val="009219FF"/>
    <w:rsid w:val="0092329C"/>
    <w:rsid w:val="00926CF0"/>
    <w:rsid w:val="00930BD7"/>
    <w:rsid w:val="009325DE"/>
    <w:rsid w:val="009332E2"/>
    <w:rsid w:val="009411CE"/>
    <w:rsid w:val="009419E3"/>
    <w:rsid w:val="00941E01"/>
    <w:rsid w:val="00942ED8"/>
    <w:rsid w:val="009448DD"/>
    <w:rsid w:val="0094503F"/>
    <w:rsid w:val="0095048E"/>
    <w:rsid w:val="0095142C"/>
    <w:rsid w:val="00953155"/>
    <w:rsid w:val="0095360E"/>
    <w:rsid w:val="00954870"/>
    <w:rsid w:val="009557FB"/>
    <w:rsid w:val="00955B86"/>
    <w:rsid w:val="00961B62"/>
    <w:rsid w:val="00962AFF"/>
    <w:rsid w:val="009632B7"/>
    <w:rsid w:val="00966AA8"/>
    <w:rsid w:val="009750FC"/>
    <w:rsid w:val="00976317"/>
    <w:rsid w:val="00977770"/>
    <w:rsid w:val="0097782F"/>
    <w:rsid w:val="0098056C"/>
    <w:rsid w:val="00981D58"/>
    <w:rsid w:val="009829A7"/>
    <w:rsid w:val="009909BD"/>
    <w:rsid w:val="00991853"/>
    <w:rsid w:val="009950E2"/>
    <w:rsid w:val="009A33C5"/>
    <w:rsid w:val="009A3F37"/>
    <w:rsid w:val="009A7069"/>
    <w:rsid w:val="009C2AA3"/>
    <w:rsid w:val="009C2B59"/>
    <w:rsid w:val="009C5903"/>
    <w:rsid w:val="009C6DCA"/>
    <w:rsid w:val="009C72F7"/>
    <w:rsid w:val="009D20E1"/>
    <w:rsid w:val="009D26E8"/>
    <w:rsid w:val="009E1620"/>
    <w:rsid w:val="009E42FE"/>
    <w:rsid w:val="009E4637"/>
    <w:rsid w:val="009E4998"/>
    <w:rsid w:val="009E5167"/>
    <w:rsid w:val="009E6AC8"/>
    <w:rsid w:val="009E7E05"/>
    <w:rsid w:val="009F349C"/>
    <w:rsid w:val="009F5197"/>
    <w:rsid w:val="009F75C8"/>
    <w:rsid w:val="00A050E1"/>
    <w:rsid w:val="00A110FD"/>
    <w:rsid w:val="00A13967"/>
    <w:rsid w:val="00A17CD0"/>
    <w:rsid w:val="00A210A3"/>
    <w:rsid w:val="00A21AB0"/>
    <w:rsid w:val="00A22DE4"/>
    <w:rsid w:val="00A23115"/>
    <w:rsid w:val="00A26CFC"/>
    <w:rsid w:val="00A30389"/>
    <w:rsid w:val="00A316E0"/>
    <w:rsid w:val="00A326A8"/>
    <w:rsid w:val="00A36574"/>
    <w:rsid w:val="00A40ABF"/>
    <w:rsid w:val="00A42E19"/>
    <w:rsid w:val="00A43B7C"/>
    <w:rsid w:val="00A46D1F"/>
    <w:rsid w:val="00A46F00"/>
    <w:rsid w:val="00A535EF"/>
    <w:rsid w:val="00A53A39"/>
    <w:rsid w:val="00A57DA6"/>
    <w:rsid w:val="00A675E9"/>
    <w:rsid w:val="00A67D46"/>
    <w:rsid w:val="00A7074A"/>
    <w:rsid w:val="00A70995"/>
    <w:rsid w:val="00A7138B"/>
    <w:rsid w:val="00A71983"/>
    <w:rsid w:val="00A7221B"/>
    <w:rsid w:val="00A74B91"/>
    <w:rsid w:val="00A75B61"/>
    <w:rsid w:val="00A75D08"/>
    <w:rsid w:val="00A76B25"/>
    <w:rsid w:val="00A77CED"/>
    <w:rsid w:val="00A834BA"/>
    <w:rsid w:val="00A83A45"/>
    <w:rsid w:val="00A83F37"/>
    <w:rsid w:val="00A8592E"/>
    <w:rsid w:val="00A85B39"/>
    <w:rsid w:val="00A93332"/>
    <w:rsid w:val="00A9600A"/>
    <w:rsid w:val="00A96459"/>
    <w:rsid w:val="00A977CE"/>
    <w:rsid w:val="00AA0F59"/>
    <w:rsid w:val="00AA1779"/>
    <w:rsid w:val="00AA3F4B"/>
    <w:rsid w:val="00AA6BA9"/>
    <w:rsid w:val="00AB0481"/>
    <w:rsid w:val="00AB1DD2"/>
    <w:rsid w:val="00AB3983"/>
    <w:rsid w:val="00AB3BD7"/>
    <w:rsid w:val="00AB4985"/>
    <w:rsid w:val="00AB6ACC"/>
    <w:rsid w:val="00AC06C7"/>
    <w:rsid w:val="00AC1866"/>
    <w:rsid w:val="00AC30B9"/>
    <w:rsid w:val="00AC4DE9"/>
    <w:rsid w:val="00AC582F"/>
    <w:rsid w:val="00AD1990"/>
    <w:rsid w:val="00AD76E9"/>
    <w:rsid w:val="00AE2219"/>
    <w:rsid w:val="00AE2913"/>
    <w:rsid w:val="00AE2A11"/>
    <w:rsid w:val="00AE4EEE"/>
    <w:rsid w:val="00AE617E"/>
    <w:rsid w:val="00AF199E"/>
    <w:rsid w:val="00AF1A41"/>
    <w:rsid w:val="00AF41D6"/>
    <w:rsid w:val="00AF6A50"/>
    <w:rsid w:val="00AF776D"/>
    <w:rsid w:val="00AF7F3B"/>
    <w:rsid w:val="00B03673"/>
    <w:rsid w:val="00B06874"/>
    <w:rsid w:val="00B07F2F"/>
    <w:rsid w:val="00B1525B"/>
    <w:rsid w:val="00B204D9"/>
    <w:rsid w:val="00B2111F"/>
    <w:rsid w:val="00B214B3"/>
    <w:rsid w:val="00B21648"/>
    <w:rsid w:val="00B24C92"/>
    <w:rsid w:val="00B268BD"/>
    <w:rsid w:val="00B26B9C"/>
    <w:rsid w:val="00B304D2"/>
    <w:rsid w:val="00B306A8"/>
    <w:rsid w:val="00B33D16"/>
    <w:rsid w:val="00B34761"/>
    <w:rsid w:val="00B42EC0"/>
    <w:rsid w:val="00B4349F"/>
    <w:rsid w:val="00B45417"/>
    <w:rsid w:val="00B46ACF"/>
    <w:rsid w:val="00B50A1C"/>
    <w:rsid w:val="00B5279C"/>
    <w:rsid w:val="00B52D09"/>
    <w:rsid w:val="00B54457"/>
    <w:rsid w:val="00B551C1"/>
    <w:rsid w:val="00B573E8"/>
    <w:rsid w:val="00B57DFD"/>
    <w:rsid w:val="00B66DB2"/>
    <w:rsid w:val="00B709DB"/>
    <w:rsid w:val="00B71B58"/>
    <w:rsid w:val="00B72FE5"/>
    <w:rsid w:val="00B73B4B"/>
    <w:rsid w:val="00B73B87"/>
    <w:rsid w:val="00B81407"/>
    <w:rsid w:val="00B81DE7"/>
    <w:rsid w:val="00B83754"/>
    <w:rsid w:val="00B83C68"/>
    <w:rsid w:val="00B8401D"/>
    <w:rsid w:val="00B84CC7"/>
    <w:rsid w:val="00B8755E"/>
    <w:rsid w:val="00B8756F"/>
    <w:rsid w:val="00B8766B"/>
    <w:rsid w:val="00B93131"/>
    <w:rsid w:val="00B973A2"/>
    <w:rsid w:val="00BA0881"/>
    <w:rsid w:val="00BA28D4"/>
    <w:rsid w:val="00BA3304"/>
    <w:rsid w:val="00BA6FEF"/>
    <w:rsid w:val="00BA73E1"/>
    <w:rsid w:val="00BB0341"/>
    <w:rsid w:val="00BB1581"/>
    <w:rsid w:val="00BB244C"/>
    <w:rsid w:val="00BB390E"/>
    <w:rsid w:val="00BB5613"/>
    <w:rsid w:val="00BB6694"/>
    <w:rsid w:val="00BB6B70"/>
    <w:rsid w:val="00BC022D"/>
    <w:rsid w:val="00BC16AD"/>
    <w:rsid w:val="00BC298A"/>
    <w:rsid w:val="00BC353C"/>
    <w:rsid w:val="00BC4071"/>
    <w:rsid w:val="00BC48B1"/>
    <w:rsid w:val="00BC51DD"/>
    <w:rsid w:val="00BC6904"/>
    <w:rsid w:val="00BC75EF"/>
    <w:rsid w:val="00BC7EE2"/>
    <w:rsid w:val="00BD55CF"/>
    <w:rsid w:val="00BE021A"/>
    <w:rsid w:val="00BE1200"/>
    <w:rsid w:val="00BE1646"/>
    <w:rsid w:val="00BE18DA"/>
    <w:rsid w:val="00BE2873"/>
    <w:rsid w:val="00BE4BCB"/>
    <w:rsid w:val="00BE532D"/>
    <w:rsid w:val="00BE5D14"/>
    <w:rsid w:val="00BE6E78"/>
    <w:rsid w:val="00BE7871"/>
    <w:rsid w:val="00BF02BF"/>
    <w:rsid w:val="00BF04E9"/>
    <w:rsid w:val="00BF0EAF"/>
    <w:rsid w:val="00BF2B9D"/>
    <w:rsid w:val="00BF3F05"/>
    <w:rsid w:val="00C02D32"/>
    <w:rsid w:val="00C05405"/>
    <w:rsid w:val="00C0676E"/>
    <w:rsid w:val="00C11D09"/>
    <w:rsid w:val="00C12B55"/>
    <w:rsid w:val="00C12B62"/>
    <w:rsid w:val="00C13DBB"/>
    <w:rsid w:val="00C142E0"/>
    <w:rsid w:val="00C204EF"/>
    <w:rsid w:val="00C23918"/>
    <w:rsid w:val="00C24826"/>
    <w:rsid w:val="00C272AB"/>
    <w:rsid w:val="00C3088A"/>
    <w:rsid w:val="00C36D58"/>
    <w:rsid w:val="00C37F12"/>
    <w:rsid w:val="00C42199"/>
    <w:rsid w:val="00C44432"/>
    <w:rsid w:val="00C47247"/>
    <w:rsid w:val="00C525CB"/>
    <w:rsid w:val="00C52ABA"/>
    <w:rsid w:val="00C54F6F"/>
    <w:rsid w:val="00C55BB0"/>
    <w:rsid w:val="00C56348"/>
    <w:rsid w:val="00C5777E"/>
    <w:rsid w:val="00C57F69"/>
    <w:rsid w:val="00C6044C"/>
    <w:rsid w:val="00C63E97"/>
    <w:rsid w:val="00C64C11"/>
    <w:rsid w:val="00C659BA"/>
    <w:rsid w:val="00C73238"/>
    <w:rsid w:val="00C73791"/>
    <w:rsid w:val="00C74509"/>
    <w:rsid w:val="00C803FC"/>
    <w:rsid w:val="00C81282"/>
    <w:rsid w:val="00C87086"/>
    <w:rsid w:val="00C87D42"/>
    <w:rsid w:val="00C90F5E"/>
    <w:rsid w:val="00C924E8"/>
    <w:rsid w:val="00C92AF5"/>
    <w:rsid w:val="00C93077"/>
    <w:rsid w:val="00C93A66"/>
    <w:rsid w:val="00C95217"/>
    <w:rsid w:val="00C9647C"/>
    <w:rsid w:val="00C96906"/>
    <w:rsid w:val="00C96A19"/>
    <w:rsid w:val="00CA21FB"/>
    <w:rsid w:val="00CA26DA"/>
    <w:rsid w:val="00CA475F"/>
    <w:rsid w:val="00CA552F"/>
    <w:rsid w:val="00CB116A"/>
    <w:rsid w:val="00CB3D8C"/>
    <w:rsid w:val="00CB41DE"/>
    <w:rsid w:val="00CB4E7D"/>
    <w:rsid w:val="00CB7736"/>
    <w:rsid w:val="00CB7DB1"/>
    <w:rsid w:val="00CC072D"/>
    <w:rsid w:val="00CC1728"/>
    <w:rsid w:val="00CC2AD8"/>
    <w:rsid w:val="00CC2BB5"/>
    <w:rsid w:val="00CC316A"/>
    <w:rsid w:val="00CC74B2"/>
    <w:rsid w:val="00CD25B0"/>
    <w:rsid w:val="00CD2EBA"/>
    <w:rsid w:val="00CD4D4A"/>
    <w:rsid w:val="00CD73FF"/>
    <w:rsid w:val="00CE46B4"/>
    <w:rsid w:val="00CE4DE9"/>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16F0C"/>
    <w:rsid w:val="00D2044C"/>
    <w:rsid w:val="00D22CA2"/>
    <w:rsid w:val="00D23B3F"/>
    <w:rsid w:val="00D27C62"/>
    <w:rsid w:val="00D3034A"/>
    <w:rsid w:val="00D30810"/>
    <w:rsid w:val="00D32554"/>
    <w:rsid w:val="00D36886"/>
    <w:rsid w:val="00D407DF"/>
    <w:rsid w:val="00D41969"/>
    <w:rsid w:val="00D41C89"/>
    <w:rsid w:val="00D43C9A"/>
    <w:rsid w:val="00D442CC"/>
    <w:rsid w:val="00D46D22"/>
    <w:rsid w:val="00D54473"/>
    <w:rsid w:val="00D5447A"/>
    <w:rsid w:val="00D55109"/>
    <w:rsid w:val="00D615E5"/>
    <w:rsid w:val="00D75BCF"/>
    <w:rsid w:val="00D76193"/>
    <w:rsid w:val="00D76DF7"/>
    <w:rsid w:val="00D82A85"/>
    <w:rsid w:val="00D8527F"/>
    <w:rsid w:val="00D962CA"/>
    <w:rsid w:val="00D96954"/>
    <w:rsid w:val="00DA001A"/>
    <w:rsid w:val="00DA2DA8"/>
    <w:rsid w:val="00DA353F"/>
    <w:rsid w:val="00DA52F9"/>
    <w:rsid w:val="00DA6B70"/>
    <w:rsid w:val="00DA6E21"/>
    <w:rsid w:val="00DB05F3"/>
    <w:rsid w:val="00DB247F"/>
    <w:rsid w:val="00DB36CC"/>
    <w:rsid w:val="00DB4280"/>
    <w:rsid w:val="00DB7DAD"/>
    <w:rsid w:val="00DC0BBA"/>
    <w:rsid w:val="00DC3FEC"/>
    <w:rsid w:val="00DD0B60"/>
    <w:rsid w:val="00DD10FA"/>
    <w:rsid w:val="00DD1E26"/>
    <w:rsid w:val="00DD42E0"/>
    <w:rsid w:val="00DD6CFA"/>
    <w:rsid w:val="00DE152A"/>
    <w:rsid w:val="00DE4312"/>
    <w:rsid w:val="00DE4790"/>
    <w:rsid w:val="00DE5450"/>
    <w:rsid w:val="00DE75F2"/>
    <w:rsid w:val="00DF1874"/>
    <w:rsid w:val="00DF2119"/>
    <w:rsid w:val="00DF356E"/>
    <w:rsid w:val="00DF5289"/>
    <w:rsid w:val="00DF6CE7"/>
    <w:rsid w:val="00E002CD"/>
    <w:rsid w:val="00E033A5"/>
    <w:rsid w:val="00E04644"/>
    <w:rsid w:val="00E0755D"/>
    <w:rsid w:val="00E07627"/>
    <w:rsid w:val="00E10C15"/>
    <w:rsid w:val="00E12101"/>
    <w:rsid w:val="00E132DA"/>
    <w:rsid w:val="00E14F52"/>
    <w:rsid w:val="00E163DD"/>
    <w:rsid w:val="00E1667F"/>
    <w:rsid w:val="00E2218A"/>
    <w:rsid w:val="00E26626"/>
    <w:rsid w:val="00E3300D"/>
    <w:rsid w:val="00E34C35"/>
    <w:rsid w:val="00E34F10"/>
    <w:rsid w:val="00E40EF8"/>
    <w:rsid w:val="00E41B9F"/>
    <w:rsid w:val="00E41C3C"/>
    <w:rsid w:val="00E439C0"/>
    <w:rsid w:val="00E44BB3"/>
    <w:rsid w:val="00E4781E"/>
    <w:rsid w:val="00E508E6"/>
    <w:rsid w:val="00E561A6"/>
    <w:rsid w:val="00E57BA2"/>
    <w:rsid w:val="00E61FAA"/>
    <w:rsid w:val="00E63B60"/>
    <w:rsid w:val="00E6457D"/>
    <w:rsid w:val="00E64BCF"/>
    <w:rsid w:val="00E65FF7"/>
    <w:rsid w:val="00E70AAD"/>
    <w:rsid w:val="00E715E3"/>
    <w:rsid w:val="00E724DB"/>
    <w:rsid w:val="00E74AD3"/>
    <w:rsid w:val="00E76AA0"/>
    <w:rsid w:val="00E8265F"/>
    <w:rsid w:val="00E8340C"/>
    <w:rsid w:val="00E85E50"/>
    <w:rsid w:val="00E86906"/>
    <w:rsid w:val="00E86E4F"/>
    <w:rsid w:val="00E91248"/>
    <w:rsid w:val="00E93566"/>
    <w:rsid w:val="00E9394B"/>
    <w:rsid w:val="00E9399E"/>
    <w:rsid w:val="00E95F9D"/>
    <w:rsid w:val="00E97FB0"/>
    <w:rsid w:val="00EA1FE6"/>
    <w:rsid w:val="00EA340C"/>
    <w:rsid w:val="00EA3D87"/>
    <w:rsid w:val="00EA4B65"/>
    <w:rsid w:val="00EB0A22"/>
    <w:rsid w:val="00EB1546"/>
    <w:rsid w:val="00EB2070"/>
    <w:rsid w:val="00EB28BF"/>
    <w:rsid w:val="00EB45CF"/>
    <w:rsid w:val="00EB6646"/>
    <w:rsid w:val="00EC08E2"/>
    <w:rsid w:val="00EC11E7"/>
    <w:rsid w:val="00EC14D7"/>
    <w:rsid w:val="00EC397B"/>
    <w:rsid w:val="00EC3B1D"/>
    <w:rsid w:val="00EC73A4"/>
    <w:rsid w:val="00EC7B50"/>
    <w:rsid w:val="00ED12FC"/>
    <w:rsid w:val="00ED3200"/>
    <w:rsid w:val="00ED4CB4"/>
    <w:rsid w:val="00ED5B6A"/>
    <w:rsid w:val="00EE20ED"/>
    <w:rsid w:val="00EE451B"/>
    <w:rsid w:val="00EE605F"/>
    <w:rsid w:val="00EE6AA1"/>
    <w:rsid w:val="00EE7664"/>
    <w:rsid w:val="00EF1AB8"/>
    <w:rsid w:val="00EF2815"/>
    <w:rsid w:val="00EF2F20"/>
    <w:rsid w:val="00EF2FB0"/>
    <w:rsid w:val="00EF41D3"/>
    <w:rsid w:val="00EF7839"/>
    <w:rsid w:val="00F01506"/>
    <w:rsid w:val="00F02704"/>
    <w:rsid w:val="00F0319A"/>
    <w:rsid w:val="00F050A4"/>
    <w:rsid w:val="00F10B26"/>
    <w:rsid w:val="00F11E9D"/>
    <w:rsid w:val="00F149B5"/>
    <w:rsid w:val="00F14CE9"/>
    <w:rsid w:val="00F22141"/>
    <w:rsid w:val="00F27B73"/>
    <w:rsid w:val="00F312B4"/>
    <w:rsid w:val="00F33460"/>
    <w:rsid w:val="00F34861"/>
    <w:rsid w:val="00F430BB"/>
    <w:rsid w:val="00F43DFD"/>
    <w:rsid w:val="00F60EA4"/>
    <w:rsid w:val="00F61380"/>
    <w:rsid w:val="00F6163F"/>
    <w:rsid w:val="00F649A1"/>
    <w:rsid w:val="00F65225"/>
    <w:rsid w:val="00F66C55"/>
    <w:rsid w:val="00F76455"/>
    <w:rsid w:val="00F817DB"/>
    <w:rsid w:val="00F82644"/>
    <w:rsid w:val="00F828CA"/>
    <w:rsid w:val="00F82961"/>
    <w:rsid w:val="00F8396F"/>
    <w:rsid w:val="00F84792"/>
    <w:rsid w:val="00F86460"/>
    <w:rsid w:val="00F87B08"/>
    <w:rsid w:val="00F90831"/>
    <w:rsid w:val="00F90C6F"/>
    <w:rsid w:val="00F90D10"/>
    <w:rsid w:val="00F91A5D"/>
    <w:rsid w:val="00F934E3"/>
    <w:rsid w:val="00F95E35"/>
    <w:rsid w:val="00F97ECE"/>
    <w:rsid w:val="00FA2C46"/>
    <w:rsid w:val="00FA372E"/>
    <w:rsid w:val="00FA3EF4"/>
    <w:rsid w:val="00FA515E"/>
    <w:rsid w:val="00FA5D90"/>
    <w:rsid w:val="00FA6A64"/>
    <w:rsid w:val="00FB0BFE"/>
    <w:rsid w:val="00FB1B3C"/>
    <w:rsid w:val="00FB3253"/>
    <w:rsid w:val="00FB4077"/>
    <w:rsid w:val="00FB567A"/>
    <w:rsid w:val="00FC0E5E"/>
    <w:rsid w:val="00FC1765"/>
    <w:rsid w:val="00FC2674"/>
    <w:rsid w:val="00FC35D7"/>
    <w:rsid w:val="00FC6B1D"/>
    <w:rsid w:val="00FC740B"/>
    <w:rsid w:val="00FD199D"/>
    <w:rsid w:val="00FD36C3"/>
    <w:rsid w:val="00FE2BBC"/>
    <w:rsid w:val="00FE3328"/>
    <w:rsid w:val="00FE4832"/>
    <w:rsid w:val="00FE50B3"/>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73A2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50925"/>
    <w:pPr>
      <w:keepNext/>
      <w:keepLines/>
      <w:spacing w:before="240" w:after="0"/>
      <w:outlineLvl w:val="0"/>
    </w:pPr>
    <w:rPr>
      <w:rFonts w:ascii="Garamond" w:eastAsiaTheme="majorEastAsia" w:hAnsi="Garamond" w:cstheme="majorBidi"/>
      <w:color w:val="2E74B5" w:themeColor="accent1" w:themeShade="BF"/>
      <w:sz w:val="32"/>
      <w:szCs w:val="32"/>
    </w:rPr>
  </w:style>
  <w:style w:type="paragraph" w:styleId="Nagwek2">
    <w:name w:val="heading 2"/>
    <w:basedOn w:val="Normalny"/>
    <w:next w:val="Normalny"/>
    <w:link w:val="Nagwek2Znak"/>
    <w:autoRedefine/>
    <w:unhideWhenUsed/>
    <w:qFormat/>
    <w:rsid w:val="00150925"/>
    <w:pPr>
      <w:keepNext/>
      <w:spacing w:before="40" w:after="0" w:line="276" w:lineRule="auto"/>
      <w:outlineLvl w:val="1"/>
    </w:pPr>
    <w:rPr>
      <w:rFonts w:ascii="Garamond" w:eastAsiaTheme="majorEastAsia" w:hAnsi="Garamond" w:cstheme="majorBidi"/>
      <w:color w:val="2E74B5" w:themeColor="accent1" w:themeShade="BF"/>
      <w:sz w:val="26"/>
      <w:szCs w:val="26"/>
    </w:rPr>
  </w:style>
  <w:style w:type="paragraph" w:styleId="Nagwek3">
    <w:name w:val="heading 3"/>
    <w:basedOn w:val="Normalny"/>
    <w:next w:val="Normalny"/>
    <w:link w:val="Nagwek3Znak"/>
    <w:autoRedefine/>
    <w:unhideWhenUsed/>
    <w:qFormat/>
    <w:rsid w:val="00FB1B3C"/>
    <w:pPr>
      <w:keepNext/>
      <w:keepLines/>
      <w:spacing w:after="0" w:line="276" w:lineRule="auto"/>
      <w:outlineLvl w:val="2"/>
    </w:pPr>
    <w:rPr>
      <w:rFonts w:ascii="Garamond" w:eastAsiaTheme="majorEastAsia" w:hAnsi="Garamond" w:cstheme="majorHAnsi"/>
      <w:b/>
      <w:color w:val="1F4D78" w:themeColor="accent1" w:themeShade="7F"/>
    </w:rPr>
  </w:style>
  <w:style w:type="paragraph" w:styleId="Nagwek4">
    <w:name w:val="heading 4"/>
    <w:basedOn w:val="Normalny"/>
    <w:next w:val="Normalny"/>
    <w:link w:val="Nagwek4Znak"/>
    <w:autoRedefine/>
    <w:unhideWhenUsed/>
    <w:qFormat/>
    <w:rsid w:val="009C2AA3"/>
    <w:pPr>
      <w:keepNext/>
      <w:keepLines/>
      <w:spacing w:before="40" w:after="0" w:line="240" w:lineRule="auto"/>
      <w:outlineLvl w:val="3"/>
    </w:pPr>
    <w:rPr>
      <w:rFonts w:ascii="Garamond" w:eastAsiaTheme="majorEastAsia" w:hAnsi="Garamond" w:cs="Segoe UI Light"/>
      <w:b/>
      <w:bCs/>
      <w:i/>
      <w:iCs/>
      <w:color w:val="44546A" w:themeColor="text2"/>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50925"/>
    <w:rPr>
      <w:rFonts w:ascii="Garamond" w:eastAsiaTheme="majorEastAsia" w:hAnsi="Garamond" w:cstheme="majorBidi"/>
      <w:color w:val="2E74B5" w:themeColor="accent1" w:themeShade="BF"/>
      <w:sz w:val="32"/>
      <w:szCs w:val="32"/>
    </w:rPr>
  </w:style>
  <w:style w:type="character" w:customStyle="1" w:styleId="Nagwek2Znak">
    <w:name w:val="Nagłówek 2 Znak"/>
    <w:basedOn w:val="Domylnaczcionkaakapitu"/>
    <w:link w:val="Nagwek2"/>
    <w:rsid w:val="00150925"/>
    <w:rPr>
      <w:rFonts w:ascii="Garamond" w:eastAsiaTheme="majorEastAsia" w:hAnsi="Garamond" w:cstheme="majorBidi"/>
      <w:color w:val="2E74B5" w:themeColor="accent1" w:themeShade="BF"/>
      <w:sz w:val="26"/>
      <w:szCs w:val="26"/>
    </w:rPr>
  </w:style>
  <w:style w:type="character" w:customStyle="1" w:styleId="Nagwek3Znak">
    <w:name w:val="Nagłówek 3 Znak"/>
    <w:basedOn w:val="Domylnaczcionkaakapitu"/>
    <w:link w:val="Nagwek3"/>
    <w:rsid w:val="00FB1B3C"/>
    <w:rPr>
      <w:rFonts w:ascii="Garamond" w:eastAsiaTheme="majorEastAsia" w:hAnsi="Garamond" w:cstheme="majorHAnsi"/>
      <w:b/>
      <w:color w:val="1F4D78" w:themeColor="accent1" w:themeShade="7F"/>
    </w:rPr>
  </w:style>
  <w:style w:type="character" w:customStyle="1" w:styleId="Nagwek4Znak">
    <w:name w:val="Nagłówek 4 Znak"/>
    <w:basedOn w:val="Domylnaczcionkaakapitu"/>
    <w:link w:val="Nagwek4"/>
    <w:rsid w:val="009C2AA3"/>
    <w:rPr>
      <w:rFonts w:ascii="Garamond" w:eastAsiaTheme="majorEastAsia" w:hAnsi="Garamond" w:cs="Segoe UI Light"/>
      <w:b/>
      <w:bCs/>
      <w:i/>
      <w:iCs/>
      <w:color w:val="44546A" w:themeColor="text2"/>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5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aliases w:val="Numerowanie,List Paragraph,Wypunktowanie,Podsis rysunku,BulletC,Bullet Number,List Paragraph1,lp1,List Paragraph2,ISCG Numerowanie,lp11,List Paragraph11,Bullet 1,Use Case List Paragraph,Body MS Bullet,Colorful List Accent 1,L1,sw tekst"/>
    <w:basedOn w:val="Normalny"/>
    <w:link w:val="AkapitzlistZnak"/>
    <w:uiPriority w:val="34"/>
    <w:qFormat/>
    <w:rsid w:val="00BF2B9D"/>
    <w:pPr>
      <w:ind w:left="720"/>
      <w:contextualSpacing/>
    </w:pPr>
  </w:style>
  <w:style w:type="character" w:customStyle="1" w:styleId="AkapitzlistZnak">
    <w:name w:val="Akapit z listą Znak"/>
    <w:aliases w:val="Numerowanie Znak,List Paragraph Znak,Wypunktowanie Znak,Podsis rysunku Znak,BulletC Znak,Bullet Number Znak,List Paragraph1 Znak,lp1 Znak,List Paragraph2 Znak,ISCG Numerowanie Znak,lp11 Znak,List Paragraph11 Znak,Bullet 1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iPriority w:val="99"/>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iPriority w:val="99"/>
    <w:unhideWhenUsed/>
    <w:rsid w:val="00D43C9A"/>
    <w:rPr>
      <w:sz w:val="16"/>
      <w:szCs w:val="16"/>
    </w:rPr>
  </w:style>
  <w:style w:type="paragraph" w:styleId="Tekstkomentarza">
    <w:name w:val="annotation text"/>
    <w:basedOn w:val="Normalny"/>
    <w:link w:val="TekstkomentarzaZnak"/>
    <w:uiPriority w:val="99"/>
    <w:unhideWhenUsed/>
    <w:rsid w:val="00D43C9A"/>
    <w:pPr>
      <w:spacing w:line="240" w:lineRule="auto"/>
    </w:pPr>
    <w:rPr>
      <w:sz w:val="20"/>
      <w:szCs w:val="20"/>
    </w:rPr>
  </w:style>
  <w:style w:type="character" w:customStyle="1" w:styleId="TekstkomentarzaZnak">
    <w:name w:val="Tekst komentarza Znak"/>
    <w:basedOn w:val="Domylnaczcionkaakapitu"/>
    <w:link w:val="Tekstkomentarza"/>
    <w:uiPriority w:val="99"/>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2"/>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3"/>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ntstyle21">
    <w:name w:val="fontstyle21"/>
    <w:basedOn w:val="Domylnaczcionkaakapitu"/>
    <w:rsid w:val="00DD10FA"/>
    <w:rPr>
      <w:rFonts w:ascii="CIDFont+F5" w:hAnsi="CIDFont+F5" w:hint="default"/>
      <w:b w:val="0"/>
      <w:bCs w:val="0"/>
      <w:i w:val="0"/>
      <w:iCs w:val="0"/>
      <w:color w:val="000000"/>
      <w:sz w:val="22"/>
      <w:szCs w:val="22"/>
    </w:rPr>
  </w:style>
  <w:style w:type="paragraph" w:customStyle="1" w:styleId="Standard">
    <w:name w:val="Standard"/>
    <w:qFormat/>
    <w:rsid w:val="009C2AA3"/>
    <w:pPr>
      <w:suppressAutoHyphens/>
      <w:autoSpaceDN w:val="0"/>
      <w:textAlignment w:val="baseline"/>
    </w:pPr>
    <w:rPr>
      <w:rFonts w:ascii="Calibri" w:eastAsia="SimSun" w:hAnsi="Calibri" w:cs="F"/>
      <w:kern w:val="3"/>
      <w:lang w:eastAsia="pl-PL"/>
    </w:rPr>
  </w:style>
  <w:style w:type="table" w:styleId="Tabelasiatki6kolorowaakcent3">
    <w:name w:val="Grid Table 6 Colorful Accent 3"/>
    <w:basedOn w:val="Standardowy"/>
    <w:uiPriority w:val="51"/>
    <w:rsid w:val="007F2050"/>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listy4akcent3">
    <w:name w:val="List Table 4 Accent 3"/>
    <w:basedOn w:val="Standardowy"/>
    <w:uiPriority w:val="49"/>
    <w:rsid w:val="007F205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eGrid">
    <w:name w:val="TableGrid"/>
    <w:rsid w:val="003A62C1"/>
    <w:pPr>
      <w:spacing w:after="0" w:line="240" w:lineRule="auto"/>
    </w:pPr>
    <w:rPr>
      <w:rFonts w:eastAsiaTheme="minorEastAsia"/>
      <w:lang w:eastAsia="pl-PL"/>
    </w:rPr>
    <w:tblPr>
      <w:tblCellMar>
        <w:top w:w="0" w:type="dxa"/>
        <w:left w:w="0" w:type="dxa"/>
        <w:bottom w:w="0" w:type="dxa"/>
        <w:right w:w="0" w:type="dxa"/>
      </w:tblCellMar>
    </w:tblPr>
  </w:style>
  <w:style w:type="paragraph" w:customStyle="1" w:styleId="StandardowyArial11">
    <w:name w:val="Standardowy + Arial 11"/>
    <w:basedOn w:val="Normalny"/>
    <w:rsid w:val="00C24826"/>
    <w:pPr>
      <w:numPr>
        <w:numId w:val="47"/>
      </w:numPr>
      <w:suppressAutoHyphens/>
      <w:autoSpaceDE w:val="0"/>
      <w:autoSpaceDN w:val="0"/>
      <w:spacing w:before="60" w:after="60" w:line="240" w:lineRule="auto"/>
    </w:pPr>
    <w:rPr>
      <w:rFonts w:ascii="Arial" w:eastAsia="Times New Roman" w:hAnsi="Arial" w:cs="Arial"/>
      <w:lang w:eastAsia="pl-PL"/>
    </w:rPr>
  </w:style>
  <w:style w:type="character" w:customStyle="1" w:styleId="Bodytext43">
    <w:name w:val="Body text43"/>
    <w:uiPriority w:val="99"/>
    <w:rsid w:val="00C24826"/>
    <w:rPr>
      <w:rFonts w:ascii="Calibri" w:hAnsi="Calibri" w:cs="Calibri"/>
      <w:spacing w:val="0"/>
      <w:sz w:val="19"/>
      <w:szCs w:val="19"/>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393163475">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21667691">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51926040">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58234059">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398167807">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04150615">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1650088815">
      <w:bodyDiv w:val="1"/>
      <w:marLeft w:val="0"/>
      <w:marRight w:val="0"/>
      <w:marTop w:val="0"/>
      <w:marBottom w:val="0"/>
      <w:divBdr>
        <w:top w:val="none" w:sz="0" w:space="0" w:color="auto"/>
        <w:left w:val="none" w:sz="0" w:space="0" w:color="auto"/>
        <w:bottom w:val="none" w:sz="0" w:space="0" w:color="auto"/>
        <w:right w:val="none" w:sz="0" w:space="0" w:color="auto"/>
      </w:divBdr>
    </w:div>
    <w:div w:id="1702509085">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13148</Words>
  <Characters>78889</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2022-07-19T10:25:00Z</dcterms:created>
  <dcterms:modified xsi:type="dcterms:W3CDTF">2022-07-19T10:25:00Z</dcterms:modified>
</cp:coreProperties>
</file>