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20BD9" w14:textId="77777777" w:rsidR="009E32E0" w:rsidRDefault="001350BB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Kraków dnia: 2022-07-15</w:t>
      </w:r>
    </w:p>
    <w:p w14:paraId="33BD6491" w14:textId="77777777" w:rsidR="009E32E0" w:rsidRDefault="009E32E0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3C7D556" w14:textId="77777777" w:rsidR="009E32E0" w:rsidRDefault="001350B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245002BC" w14:textId="77777777" w:rsidR="009E32E0" w:rsidRDefault="001350B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2C85AC82" w14:textId="77777777" w:rsidR="009E32E0" w:rsidRDefault="001350B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F37B246" w14:textId="77777777" w:rsidR="009E32E0" w:rsidRDefault="001350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Al. Mickiewicza 30</w:t>
      </w:r>
    </w:p>
    <w:p w14:paraId="36BEE000" w14:textId="77777777" w:rsidR="009E32E0" w:rsidRDefault="001350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30-059 Kraków</w:t>
      </w:r>
    </w:p>
    <w:p w14:paraId="53A43F28" w14:textId="77777777" w:rsidR="009E32E0" w:rsidRDefault="001350BB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5F17D598" w14:textId="77777777" w:rsidR="009E32E0" w:rsidRDefault="001350BB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[nazwa zamawiającego, adres]</w:t>
      </w:r>
    </w:p>
    <w:p w14:paraId="306A0FEC" w14:textId="77777777" w:rsidR="009E32E0" w:rsidRDefault="009E32E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FF19331" w14:textId="77777777" w:rsidR="009E32E0" w:rsidRDefault="001350B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</w:p>
    <w:p w14:paraId="21A8C36D" w14:textId="77777777" w:rsidR="009E32E0" w:rsidRDefault="009E32E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25DF38E" w14:textId="77777777" w:rsidR="009E32E0" w:rsidRDefault="001350BB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WYKONAWCY</w:t>
      </w:r>
    </w:p>
    <w:p w14:paraId="495568F3" w14:textId="77777777" w:rsidR="009E32E0" w:rsidRDefault="001350BB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ubiegający się o zamówienie publiczne</w:t>
      </w:r>
    </w:p>
    <w:p w14:paraId="6CA80E5D" w14:textId="77777777" w:rsidR="009E32E0" w:rsidRDefault="009E32E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63BE8B2" w14:textId="77777777" w:rsidR="009E32E0" w:rsidRDefault="009E32E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35A9F26" w14:textId="77777777" w:rsidR="009E32E0" w:rsidRDefault="009E32E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6984E46" w14:textId="13C98347" w:rsidR="009E32E0" w:rsidRDefault="001350BB">
      <w:pPr>
        <w:pStyle w:val="Nagwek1"/>
        <w:spacing w:after="480" w:line="276" w:lineRule="auto"/>
        <w:jc w:val="center"/>
        <w:rPr>
          <w:rFonts w:cs="Arial"/>
          <w:szCs w:val="28"/>
        </w:rPr>
      </w:pPr>
      <w:r>
        <w:rPr>
          <w:rFonts w:cs="Arial"/>
          <w:szCs w:val="28"/>
        </w:rPr>
        <w:t>WYJAŚNIENIA TREŚCI SWZ</w:t>
      </w:r>
      <w:r w:rsidR="00AE09C7">
        <w:rPr>
          <w:rFonts w:cs="Arial"/>
          <w:szCs w:val="28"/>
        </w:rPr>
        <w:t xml:space="preserve"> i ZMIANA SWZ</w:t>
      </w:r>
      <w:r>
        <w:rPr>
          <w:rFonts w:cs="Arial"/>
          <w:szCs w:val="28"/>
        </w:rPr>
        <w:t xml:space="preserve"> nr 1</w:t>
      </w:r>
    </w:p>
    <w:p w14:paraId="1BFF8243" w14:textId="77777777" w:rsidR="009E32E0" w:rsidRDefault="001350BB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postępowania o udzielenie zamówienia publicznego, prowadzonego </w:t>
      </w:r>
      <w:r>
        <w:rPr>
          <w:rFonts w:ascii="Arial" w:hAnsi="Arial" w:cs="Arial"/>
          <w:sz w:val="24"/>
          <w:szCs w:val="24"/>
        </w:rPr>
        <w:br/>
        <w:t xml:space="preserve">w trybie Tryb podstawowy bez negocjacji - art. 275 pkt. 1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na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”</w:t>
      </w:r>
      <w:r>
        <w:rPr>
          <w:rFonts w:ascii="Arial" w:hAnsi="Arial" w:cs="Arial"/>
          <w:b/>
          <w:bCs/>
          <w:sz w:val="24"/>
          <w:szCs w:val="24"/>
        </w:rPr>
        <w:t xml:space="preserve">Dostawę maszyny wytrzymałościowej do 100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kN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- KC-zp.272-413/22</w:t>
      </w:r>
      <w:r>
        <w:rPr>
          <w:rFonts w:ascii="Arial" w:hAnsi="Arial" w:cs="Arial"/>
          <w:bCs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– znak spr</w:t>
      </w:r>
      <w:r>
        <w:rPr>
          <w:rFonts w:ascii="Arial" w:hAnsi="Arial" w:cs="Arial"/>
          <w:bCs/>
          <w:sz w:val="24"/>
          <w:szCs w:val="24"/>
        </w:rPr>
        <w:t>awy</w:t>
      </w:r>
      <w:r>
        <w:rPr>
          <w:rFonts w:ascii="Arial" w:hAnsi="Arial" w:cs="Arial"/>
          <w:b/>
          <w:sz w:val="24"/>
          <w:szCs w:val="24"/>
        </w:rPr>
        <w:t xml:space="preserve"> KC-zp.272-413/22.</w:t>
      </w:r>
    </w:p>
    <w:p w14:paraId="34350BF9" w14:textId="77777777" w:rsidR="009E32E0" w:rsidRDefault="001350B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sz w:val="24"/>
          <w:szCs w:val="24"/>
        </w:rPr>
        <w:t>Akademia Górniczo - Hutnicza</w:t>
      </w:r>
    </w:p>
    <w:p w14:paraId="72191BCE" w14:textId="77777777" w:rsidR="009E32E0" w:rsidRDefault="001350B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im. Stanisława Staszica w Krakowie</w:t>
      </w:r>
    </w:p>
    <w:p w14:paraId="484CB18F" w14:textId="77777777" w:rsidR="009E32E0" w:rsidRDefault="001350B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Dział Zamówień Publicznych</w:t>
      </w:r>
      <w:r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Dz.U. z 2021r. poz. </w:t>
      </w:r>
      <w:r>
        <w:rPr>
          <w:rFonts w:ascii="Arial" w:hAnsi="Arial" w:cs="Arial"/>
          <w:sz w:val="24"/>
          <w:szCs w:val="24"/>
        </w:rPr>
        <w:t>1129), udostępnia poniżej treść zapytań do Specyfikacji Warunków Zamówienia (</w:t>
      </w:r>
      <w:r>
        <w:rPr>
          <w:rFonts w:ascii="Arial" w:hAnsi="Arial" w:cs="Arial"/>
          <w:sz w:val="24"/>
          <w:szCs w:val="24"/>
          <w:lang w:eastAsia="ar-SA"/>
        </w:rPr>
        <w:t>zwanej dalej</w:t>
      </w:r>
      <w:r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>
        <w:rPr>
          <w:rFonts w:ascii="Arial" w:hAnsi="Arial" w:cs="Arial"/>
          <w:sz w:val="24"/>
          <w:szCs w:val="24"/>
        </w:rPr>
        <w:t>wraz z wyjaśnieniami</w:t>
      </w:r>
      <w:r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32E0" w14:paraId="7A94812E" w14:textId="77777777" w:rsidTr="0073013C">
        <w:tc>
          <w:tcPr>
            <w:tcW w:w="9356" w:type="dxa"/>
            <w:shd w:val="clear" w:color="auto" w:fill="auto"/>
          </w:tcPr>
          <w:p w14:paraId="4144A160" w14:textId="77777777" w:rsidR="009E32E0" w:rsidRDefault="001350BB" w:rsidP="008243AE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00EFC555" w14:textId="77777777" w:rsidR="009E32E0" w:rsidRDefault="001350BB" w:rsidP="008243A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Czy Zamawiający dopuszcza zaoferowanie maszyny o prędkości testowania od 0,0001 do 1500 mm/min w zakresie siły do 110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0971FF1C" w14:textId="77777777" w:rsidR="009E32E0" w:rsidRDefault="001350BB" w:rsidP="008243AE">
            <w:pPr>
              <w:spacing w:after="40"/>
              <w:ind w:left="30" w:right="-72"/>
              <w:jc w:val="both"/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anowisko (wyjaśnienie) Zamawiającego:</w:t>
            </w:r>
          </w:p>
          <w:p w14:paraId="7554959C" w14:textId="0238EDF9" w:rsidR="009E32E0" w:rsidRPr="00AC4EEB" w:rsidRDefault="00AC4EEB" w:rsidP="008243AE">
            <w:pPr>
              <w:spacing w:after="40"/>
              <w:ind w:left="30" w:right="-72"/>
              <w:jc w:val="both"/>
              <w:rPr>
                <w:color w:val="FF0000"/>
              </w:rPr>
            </w:pPr>
            <w:r w:rsidRPr="00AC4EEB">
              <w:rPr>
                <w:rFonts w:ascii="Arial" w:hAnsi="Arial" w:cs="Arial"/>
                <w:color w:val="FF0000"/>
                <w:sz w:val="22"/>
                <w:szCs w:val="22"/>
              </w:rPr>
              <w:t>Zamawiający dopuszcza zaoferowanie większego zakresu siły przy tej prędkości testowania.</w:t>
            </w:r>
          </w:p>
          <w:p w14:paraId="48FC6F1B" w14:textId="77777777" w:rsidR="009E32E0" w:rsidRDefault="009E32E0" w:rsidP="008243AE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73F308F" w14:textId="77777777" w:rsidR="009E32E0" w:rsidRDefault="001350BB" w:rsidP="008243AE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14:paraId="6E3697F1" w14:textId="700DBD45" w:rsidR="009E32E0" w:rsidRDefault="001350BB" w:rsidP="008243A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Czy Zamawiający wymaga, aby głowice 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 50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były dostarczone z adapterami </w:t>
            </w:r>
            <w:r w:rsidR="002C33E7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 xml:space="preserve">do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beznarzędziowego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 bezpośrednieg</w:t>
            </w:r>
            <w:r>
              <w:rPr>
                <w:rFonts w:ascii="Arial" w:hAnsi="Arial" w:cs="Arial"/>
                <w:sz w:val="22"/>
                <w:szCs w:val="22"/>
              </w:rPr>
              <w:t xml:space="preserve">o montażu na głowicy 100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3F6FE905" w14:textId="77777777" w:rsidR="009E32E0" w:rsidRDefault="001350BB" w:rsidP="008243AE">
            <w:pPr>
              <w:spacing w:after="40"/>
              <w:ind w:left="30" w:right="-72"/>
              <w:jc w:val="both"/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434B3105" w14:textId="5E52D5F4" w:rsidR="009E32E0" w:rsidRPr="00AC4EEB" w:rsidRDefault="00AC4EEB" w:rsidP="008243AE">
            <w:pPr>
              <w:spacing w:after="40"/>
              <w:ind w:left="30" w:right="-7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C4EEB">
              <w:rPr>
                <w:rFonts w:ascii="Arial" w:hAnsi="Arial" w:cs="Arial"/>
                <w:color w:val="FF0000"/>
                <w:sz w:val="22"/>
                <w:szCs w:val="22"/>
              </w:rPr>
              <w:t xml:space="preserve">Zamawiający dopuszcza możliwość bezpośredniego montażu </w:t>
            </w:r>
            <w:proofErr w:type="spellStart"/>
            <w:r w:rsidRPr="00AC4EEB">
              <w:rPr>
                <w:rFonts w:ascii="Arial" w:hAnsi="Arial" w:cs="Arial"/>
                <w:color w:val="FF0000"/>
                <w:sz w:val="22"/>
                <w:szCs w:val="22"/>
              </w:rPr>
              <w:t>beznarzędziowego</w:t>
            </w:r>
            <w:proofErr w:type="spellEnd"/>
            <w:r w:rsidRPr="00AC4EEB">
              <w:rPr>
                <w:rFonts w:ascii="Arial" w:hAnsi="Arial" w:cs="Arial"/>
                <w:color w:val="FF0000"/>
                <w:sz w:val="22"/>
                <w:szCs w:val="22"/>
              </w:rPr>
              <w:t xml:space="preserve"> tych głowic.</w:t>
            </w:r>
          </w:p>
          <w:p w14:paraId="1BCFAFFB" w14:textId="77777777" w:rsidR="009E32E0" w:rsidRDefault="001350BB" w:rsidP="008243AE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099EF0B3" w14:textId="77777777" w:rsidR="009E32E0" w:rsidRDefault="001350BB" w:rsidP="008243A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Czy Zamawiający dopuszcza zaoferowanie maszyny z transferem danych pomiarowych 2 000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synchronicznie we wszystkich kanałach systemu, zapewniając 120.000 wierszy pomiarowych przy teście statycznym trwającym 60 sekund?</w:t>
            </w:r>
          </w:p>
          <w:p w14:paraId="3184C591" w14:textId="77777777" w:rsidR="009E32E0" w:rsidRDefault="001350BB" w:rsidP="008243AE">
            <w:pPr>
              <w:spacing w:after="40"/>
              <w:ind w:left="30" w:right="-72"/>
              <w:jc w:val="both"/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</w:t>
            </w: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o:</w:t>
            </w:r>
          </w:p>
          <w:p w14:paraId="4D9C0A8A" w14:textId="3AC9ED12" w:rsidR="009E32E0" w:rsidRPr="0073013C" w:rsidRDefault="00AC4EEB" w:rsidP="008243AE">
            <w:pPr>
              <w:spacing w:after="40"/>
              <w:ind w:left="30" w:right="-72"/>
              <w:jc w:val="both"/>
              <w:rPr>
                <w:color w:val="FF0000"/>
              </w:rPr>
            </w:pPr>
            <w:r w:rsidRPr="0073013C">
              <w:rPr>
                <w:rFonts w:ascii="Arial" w:hAnsi="Arial" w:cs="Arial"/>
                <w:color w:val="FF0000"/>
                <w:sz w:val="22"/>
                <w:szCs w:val="22"/>
              </w:rPr>
              <w:t>NIE</w:t>
            </w:r>
            <w:r w:rsidR="00977994" w:rsidRPr="0073013C">
              <w:rPr>
                <w:rFonts w:ascii="Arial" w:hAnsi="Arial" w:cs="Arial"/>
                <w:color w:val="FF0000"/>
                <w:sz w:val="22"/>
                <w:szCs w:val="22"/>
              </w:rPr>
              <w:t xml:space="preserve">. </w:t>
            </w:r>
            <w:r w:rsidR="0073013C">
              <w:rPr>
                <w:rFonts w:ascii="Arial" w:hAnsi="Arial" w:cs="Arial"/>
                <w:color w:val="FF0000"/>
                <w:sz w:val="22"/>
                <w:szCs w:val="22"/>
              </w:rPr>
              <w:t>Zamawiający podtrzymuje dotychczasowe zapisy w SWZ i wymaga c</w:t>
            </w:r>
            <w:r w:rsidRPr="0073013C">
              <w:rPr>
                <w:rFonts w:ascii="Arial" w:hAnsi="Arial" w:cs="Arial"/>
                <w:color w:val="FF0000"/>
                <w:sz w:val="22"/>
                <w:szCs w:val="22"/>
              </w:rPr>
              <w:t>zęstotliwoś</w:t>
            </w:r>
            <w:r w:rsidR="0073013C">
              <w:rPr>
                <w:rFonts w:ascii="Arial" w:hAnsi="Arial" w:cs="Arial"/>
                <w:color w:val="FF0000"/>
                <w:sz w:val="22"/>
                <w:szCs w:val="22"/>
              </w:rPr>
              <w:t>ci</w:t>
            </w:r>
            <w:r w:rsidRPr="0073013C">
              <w:rPr>
                <w:rFonts w:ascii="Arial" w:hAnsi="Arial" w:cs="Arial"/>
                <w:color w:val="FF0000"/>
                <w:sz w:val="22"/>
                <w:szCs w:val="22"/>
              </w:rPr>
              <w:t xml:space="preserve"> próbkowania </w:t>
            </w:r>
            <w:r w:rsidR="0073013C">
              <w:rPr>
                <w:rFonts w:ascii="Arial" w:hAnsi="Arial" w:cs="Arial"/>
                <w:color w:val="FF0000"/>
                <w:sz w:val="22"/>
                <w:szCs w:val="22"/>
              </w:rPr>
              <w:t xml:space="preserve">na poziomie </w:t>
            </w:r>
            <w:r w:rsidRPr="0073013C">
              <w:rPr>
                <w:rFonts w:ascii="Arial" w:hAnsi="Arial" w:cs="Arial"/>
                <w:color w:val="FF0000"/>
                <w:sz w:val="22"/>
                <w:szCs w:val="22"/>
              </w:rPr>
              <w:t xml:space="preserve"> min</w:t>
            </w:r>
            <w:r w:rsidR="0073013C">
              <w:rPr>
                <w:rFonts w:ascii="Arial" w:hAnsi="Arial" w:cs="Arial"/>
                <w:color w:val="FF0000"/>
                <w:sz w:val="22"/>
                <w:szCs w:val="22"/>
              </w:rPr>
              <w:t>.</w:t>
            </w:r>
            <w:r w:rsidRPr="0073013C">
              <w:rPr>
                <w:rFonts w:ascii="Arial" w:hAnsi="Arial" w:cs="Arial"/>
                <w:color w:val="FF0000"/>
                <w:sz w:val="22"/>
                <w:szCs w:val="22"/>
              </w:rPr>
              <w:t xml:space="preserve"> 10</w:t>
            </w:r>
            <w:r w:rsidR="0073013C">
              <w:rPr>
                <w:rFonts w:ascii="Arial" w:hAnsi="Arial" w:cs="Arial"/>
                <w:color w:val="FF0000"/>
                <w:sz w:val="22"/>
                <w:szCs w:val="22"/>
              </w:rPr>
              <w:t xml:space="preserve"> 000 </w:t>
            </w:r>
            <w:proofErr w:type="spellStart"/>
            <w:r w:rsidRPr="0073013C">
              <w:rPr>
                <w:rFonts w:ascii="Arial" w:hAnsi="Arial" w:cs="Arial"/>
                <w:color w:val="FF0000"/>
                <w:sz w:val="22"/>
                <w:szCs w:val="22"/>
              </w:rPr>
              <w:t>Hz</w:t>
            </w:r>
            <w:proofErr w:type="spellEnd"/>
            <w:r w:rsidR="0073013C">
              <w:rPr>
                <w:rFonts w:ascii="Arial" w:hAnsi="Arial" w:cs="Arial"/>
                <w:color w:val="FF0000"/>
                <w:sz w:val="22"/>
                <w:szCs w:val="22"/>
              </w:rPr>
              <w:t>.</w:t>
            </w:r>
          </w:p>
          <w:p w14:paraId="764D392E" w14:textId="77777777" w:rsidR="009E32E0" w:rsidRDefault="009E32E0" w:rsidP="008243AE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color w:val="3465A4"/>
                <w:sz w:val="22"/>
                <w:szCs w:val="22"/>
              </w:rPr>
            </w:pPr>
          </w:p>
          <w:p w14:paraId="0B978CE1" w14:textId="77777777" w:rsidR="009E32E0" w:rsidRDefault="001350BB" w:rsidP="008243AE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4</w:t>
            </w:r>
          </w:p>
          <w:p w14:paraId="50044E42" w14:textId="77777777" w:rsidR="009E32E0" w:rsidRDefault="001350BB" w:rsidP="008243A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Czy Zamawiający wymaga, aby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ekstensometr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wideo zapewniał pomiar anizotropii plastycznej wg ISO 10113 bezpośrednio na krawędzi próbki bez konieczności jej znakowania?</w:t>
            </w:r>
          </w:p>
          <w:p w14:paraId="503B0E7F" w14:textId="77777777" w:rsidR="009E32E0" w:rsidRDefault="001350BB" w:rsidP="008243AE">
            <w:pPr>
              <w:spacing w:after="40"/>
              <w:ind w:left="30" w:right="-72"/>
              <w:jc w:val="both"/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04A7F3C9" w14:textId="057D7F81" w:rsidR="009E32E0" w:rsidRPr="00977994" w:rsidRDefault="00977994" w:rsidP="008243AE">
            <w:pPr>
              <w:spacing w:after="40"/>
              <w:ind w:left="30" w:right="-72"/>
              <w:jc w:val="both"/>
              <w:rPr>
                <w:color w:val="FF0000"/>
              </w:rPr>
            </w:pPr>
            <w:r w:rsidRPr="00977994">
              <w:rPr>
                <w:rFonts w:ascii="Arial" w:hAnsi="Arial" w:cs="Arial"/>
                <w:color w:val="FF0000"/>
                <w:sz w:val="22"/>
                <w:szCs w:val="22"/>
              </w:rPr>
              <w:t>TAK. Pomiar anizotropii i współczynnika Poissona jest konieczny.</w:t>
            </w:r>
          </w:p>
          <w:p w14:paraId="3A400ABC" w14:textId="77777777" w:rsidR="009E32E0" w:rsidRDefault="009E32E0" w:rsidP="008243AE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5E8A849" w14:textId="77777777" w:rsidR="009E32E0" w:rsidRDefault="001350BB" w:rsidP="008243AE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5</w:t>
            </w:r>
          </w:p>
          <w:p w14:paraId="098CD822" w14:textId="77777777" w:rsidR="009E32E0" w:rsidRDefault="001350BB" w:rsidP="008243A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Czy Zamawiający wymaga, aby kanał wydłużenia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ekstensometru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wideo był zsynchronizowany sprzętowo w elektronice sterującej maszyny, a nie na poziomie oprogramowania PC?</w:t>
            </w:r>
          </w:p>
          <w:p w14:paraId="7B4C3B22" w14:textId="77777777" w:rsidR="009E32E0" w:rsidRDefault="001350BB" w:rsidP="008243AE">
            <w:pPr>
              <w:spacing w:after="40"/>
              <w:ind w:left="30" w:right="-72"/>
              <w:jc w:val="both"/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36857CB1" w14:textId="5A22EF7C" w:rsidR="009E32E0" w:rsidRPr="008243AE" w:rsidRDefault="008243AE" w:rsidP="008243AE">
            <w:pPr>
              <w:spacing w:after="40"/>
              <w:ind w:left="30" w:right="-72"/>
              <w:jc w:val="both"/>
              <w:rPr>
                <w:color w:val="FF0000"/>
              </w:rPr>
            </w:pP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 xml:space="preserve">Kanał wydłużenia </w:t>
            </w:r>
            <w:proofErr w:type="spellStart"/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>ekstensometru</w:t>
            </w:r>
            <w:proofErr w:type="spellEnd"/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 xml:space="preserve"> wideo powinien być zsynchronizowany sprzętow</w:t>
            </w:r>
            <w:r w:rsidR="00977994" w:rsidRPr="008243AE">
              <w:rPr>
                <w:rFonts w:ascii="Arial" w:hAnsi="Arial" w:cs="Arial"/>
                <w:color w:val="FF0000"/>
                <w:sz w:val="22"/>
                <w:szCs w:val="22"/>
              </w:rPr>
              <w:t>o</w:t>
            </w: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 w:rsidR="002C33E7">
              <w:rPr>
                <w:rFonts w:ascii="Arial" w:hAnsi="Arial" w:cs="Arial"/>
                <w:color w:val="FF0000"/>
                <w:sz w:val="22"/>
                <w:szCs w:val="22"/>
              </w:rPr>
              <w:br/>
            </w: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 xml:space="preserve">ale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Zamawiający </w:t>
            </w: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 xml:space="preserve">dopuszcza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za</w:t>
            </w: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>oferowanie synchronizacji z poziomu komputera.</w:t>
            </w:r>
          </w:p>
          <w:p w14:paraId="3A0D5729" w14:textId="77777777" w:rsidR="009E32E0" w:rsidRDefault="009E32E0" w:rsidP="008243AE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CD596F6" w14:textId="77777777" w:rsidR="009E32E0" w:rsidRDefault="001350BB" w:rsidP="008243AE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6</w:t>
            </w:r>
          </w:p>
          <w:p w14:paraId="190D37C2" w14:textId="77777777" w:rsidR="009E32E0" w:rsidRDefault="001350BB" w:rsidP="008243A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Czy Zamawiający wymaga aby oprogramowanie sterujące w czasie rzeczywistym wskazywało na wykresie prędkość regulacji </w:t>
            </w:r>
            <w:r>
              <w:rPr>
                <w:rFonts w:ascii="Arial" w:hAnsi="Arial" w:cs="Arial"/>
                <w:sz w:val="22"/>
                <w:szCs w:val="22"/>
              </w:rPr>
              <w:t>odkształcenia wg ISO 6892-1 metoda A celem ewidencji dokładności regulacji?</w:t>
            </w:r>
          </w:p>
          <w:p w14:paraId="2B20BF88" w14:textId="77777777" w:rsidR="009E32E0" w:rsidRDefault="001350BB" w:rsidP="008243AE">
            <w:pPr>
              <w:spacing w:after="40"/>
              <w:ind w:left="30" w:right="-72"/>
              <w:jc w:val="both"/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226084C6" w14:textId="094A45C9" w:rsidR="009E32E0" w:rsidRDefault="008243AE" w:rsidP="008243AE">
            <w:pPr>
              <w:spacing w:after="40"/>
              <w:ind w:left="30" w:right="-72"/>
              <w:jc w:val="both"/>
              <w:rPr>
                <w:color w:val="3465A4"/>
              </w:rPr>
            </w:pP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>TAK.</w:t>
            </w:r>
            <w:r w:rsidRPr="008243AE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>Zamawiający wymaga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,</w:t>
            </w: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 xml:space="preserve"> aby oprogramowanie sterujące w czasie rzeczywistym wskazywało na wykresie prędkość regulacji odkształcenia wg ISO 6892-1 metoda A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="002C33E7">
              <w:rPr>
                <w:rFonts w:ascii="Arial" w:hAnsi="Arial" w:cs="Arial"/>
                <w:color w:val="FF0000"/>
                <w:sz w:val="22"/>
                <w:szCs w:val="22"/>
              </w:rPr>
              <w:br/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lub </w:t>
            </w:r>
            <w:proofErr w:type="spellStart"/>
            <w:r>
              <w:rPr>
                <w:rFonts w:ascii="Arial" w:hAnsi="Arial" w:cs="Arial"/>
                <w:color w:val="FF0000"/>
                <w:sz w:val="22"/>
                <w:szCs w:val="22"/>
              </w:rPr>
              <w:t>równioważnej</w:t>
            </w:r>
            <w:proofErr w:type="spellEnd"/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 xml:space="preserve"> celem ewidencji dokładności regulacji.</w:t>
            </w:r>
          </w:p>
          <w:p w14:paraId="6BD25487" w14:textId="77777777" w:rsidR="009E32E0" w:rsidRDefault="009E32E0" w:rsidP="008243AE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01AC82" w14:textId="77777777" w:rsidR="009E32E0" w:rsidRDefault="001350BB" w:rsidP="008243AE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Pytanie nr 8</w:t>
            </w:r>
          </w:p>
          <w:p w14:paraId="7E4405F6" w14:textId="650238BF" w:rsidR="009E32E0" w:rsidRDefault="001350BB" w:rsidP="008243A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Czy Zamawiający wymaga przeprowadzenia wzorcowania w miejscu instalacji wszystkich czujników w zakresie dostawy (3 głowice siły, przesuw trawersy, prędkość trawersy, </w:t>
            </w:r>
            <w:r w:rsidR="002C33E7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</w:t>
            </w:r>
            <w:r>
              <w:rPr>
                <w:rFonts w:ascii="Arial" w:hAnsi="Arial" w:cs="Arial"/>
                <w:sz w:val="22"/>
                <w:szCs w:val="22"/>
              </w:rPr>
              <w:t>kstensometry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osiowość) wraz z wystawieniem świadectw laboratorium akredytowanego </w:t>
            </w:r>
            <w:r w:rsidR="002C33E7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wg ISO 17025?</w:t>
            </w:r>
          </w:p>
          <w:p w14:paraId="12A5AF9F" w14:textId="77777777" w:rsidR="009E32E0" w:rsidRDefault="001350BB" w:rsidP="008243AE">
            <w:pPr>
              <w:spacing w:after="120"/>
              <w:ind w:left="30" w:right="-72"/>
              <w:jc w:val="both"/>
            </w:pPr>
            <w:r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794F26F9" w14:textId="25B32795" w:rsidR="009E32E0" w:rsidRPr="008243AE" w:rsidRDefault="008243AE" w:rsidP="008243AE">
            <w:pPr>
              <w:spacing w:after="120"/>
              <w:ind w:left="30" w:right="-72"/>
              <w:jc w:val="both"/>
              <w:rPr>
                <w:color w:val="FF0000"/>
              </w:rPr>
            </w:pP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 xml:space="preserve">TAK. Zamawiający wymaga przeprowadzenia wzorcowania w miejscu instalacji wszystkich czujników w zakresie dostawy (3 głowice siły, przesuw trawersy, prędkość trawersy, </w:t>
            </w:r>
            <w:r w:rsidR="002C33E7">
              <w:rPr>
                <w:rFonts w:ascii="Arial" w:hAnsi="Arial" w:cs="Arial"/>
                <w:color w:val="FF0000"/>
                <w:sz w:val="22"/>
                <w:szCs w:val="22"/>
              </w:rPr>
              <w:br/>
            </w: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 xml:space="preserve">2 </w:t>
            </w:r>
            <w:proofErr w:type="spellStart"/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>ekstensometry</w:t>
            </w:r>
            <w:proofErr w:type="spellEnd"/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 xml:space="preserve">, osiowość) wraz z wystawieniem świadectw laboratorium akredytowanego </w:t>
            </w:r>
            <w:r w:rsidR="002C33E7">
              <w:rPr>
                <w:rFonts w:ascii="Arial" w:hAnsi="Arial" w:cs="Arial"/>
                <w:color w:val="FF0000"/>
                <w:sz w:val="22"/>
                <w:szCs w:val="22"/>
              </w:rPr>
              <w:br/>
            </w:r>
            <w:r w:rsidRPr="008243AE">
              <w:rPr>
                <w:rFonts w:ascii="Arial" w:hAnsi="Arial" w:cs="Arial"/>
                <w:color w:val="FF0000"/>
                <w:sz w:val="22"/>
                <w:szCs w:val="22"/>
              </w:rPr>
              <w:t>wg ISO 17025 lub równoważnej.</w:t>
            </w:r>
          </w:p>
          <w:p w14:paraId="6C9711D8" w14:textId="77777777" w:rsidR="009E32E0" w:rsidRDefault="009E32E0" w:rsidP="008243A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2E2CA957" w14:textId="308DACE6" w:rsidR="009E32E0" w:rsidRPr="00AE09C7" w:rsidRDefault="00AE09C7" w:rsidP="00AE09C7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E09C7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Powyższe zmiany stanowią integralną część SWZ </w:t>
      </w:r>
      <w:r>
        <w:rPr>
          <w:rFonts w:ascii="Arial" w:hAnsi="Arial" w:cs="Arial"/>
          <w:b/>
          <w:bCs/>
          <w:sz w:val="22"/>
          <w:szCs w:val="22"/>
          <w:u w:val="single"/>
        </w:rPr>
        <w:br/>
      </w:r>
      <w:r w:rsidRPr="00AE09C7">
        <w:rPr>
          <w:rFonts w:ascii="Arial" w:hAnsi="Arial" w:cs="Arial"/>
          <w:b/>
          <w:bCs/>
          <w:sz w:val="22"/>
          <w:szCs w:val="22"/>
          <w:u w:val="single"/>
        </w:rPr>
        <w:t>i nie prowadzoną do zmiany treści Ogłoszenia.</w:t>
      </w:r>
    </w:p>
    <w:p w14:paraId="02692A2D" w14:textId="77777777" w:rsidR="009E32E0" w:rsidRDefault="009E32E0">
      <w:pPr>
        <w:spacing w:before="120" w:after="120" w:line="360" w:lineRule="auto"/>
        <w:ind w:left="567"/>
        <w:jc w:val="right"/>
      </w:pPr>
    </w:p>
    <w:sectPr w:rsidR="009E32E0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30BCB" w14:textId="77777777" w:rsidR="00A90D54" w:rsidRDefault="00A90D54">
      <w:r>
        <w:separator/>
      </w:r>
    </w:p>
  </w:endnote>
  <w:endnote w:type="continuationSeparator" w:id="0">
    <w:p w14:paraId="32167216" w14:textId="77777777" w:rsidR="00A90D54" w:rsidRDefault="00A90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DA4CD" w14:textId="77777777" w:rsidR="009E32E0" w:rsidRDefault="001350B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1" allowOverlap="1" wp14:anchorId="045AFB21" wp14:editId="3160D9B6">
              <wp:simplePos x="0" y="0"/>
              <wp:positionH relativeFrom="column">
                <wp:posOffset>-48260</wp:posOffset>
              </wp:positionH>
              <wp:positionV relativeFrom="paragraph">
                <wp:posOffset>111125</wp:posOffset>
              </wp:positionV>
              <wp:extent cx="5829935" cy="635"/>
              <wp:effectExtent l="0" t="0" r="0" b="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948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.8pt,8.75pt" to="455.15pt,8.75pt" ID="Line 1" stroked="t" style="position:absolute" wp14:anchorId="5AE7E736">
              <v:stroke color="black" weight="9360" joinstyle="round" endcap="flat"/>
              <v:fill o:detectmouseclick="t" on="false"/>
            </v:line>
          </w:pict>
        </mc:Fallback>
      </mc:AlternateContent>
    </w:r>
  </w:p>
  <w:p w14:paraId="34481A79" w14:textId="77777777" w:rsidR="009E32E0" w:rsidRDefault="001350BB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18CE3" w14:textId="77777777" w:rsidR="00A90D54" w:rsidRDefault="00A90D54">
      <w:r>
        <w:separator/>
      </w:r>
    </w:p>
  </w:footnote>
  <w:footnote w:type="continuationSeparator" w:id="0">
    <w:p w14:paraId="5CD3FB62" w14:textId="77777777" w:rsidR="00A90D54" w:rsidRDefault="00A90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222A2" w14:textId="77777777" w:rsidR="009E32E0" w:rsidRDefault="009E32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E0"/>
    <w:rsid w:val="001350BB"/>
    <w:rsid w:val="002C33E7"/>
    <w:rsid w:val="0073013C"/>
    <w:rsid w:val="008243AE"/>
    <w:rsid w:val="00977994"/>
    <w:rsid w:val="009E32E0"/>
    <w:rsid w:val="00A90D54"/>
    <w:rsid w:val="00AC4EEB"/>
    <w:rsid w:val="00AE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12DA8"/>
  <w15:docId w15:val="{3972EF92-8AE3-4B88-9B5D-C7F042C90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dc:description/>
  <cp:lastModifiedBy>Anna Zarzycka</cp:lastModifiedBy>
  <cp:revision>2</cp:revision>
  <cp:lastPrinted>2001-02-10T14:28:00Z</cp:lastPrinted>
  <dcterms:created xsi:type="dcterms:W3CDTF">2022-07-18T07:06:00Z</dcterms:created>
  <dcterms:modified xsi:type="dcterms:W3CDTF">2022-07-18T07:06:00Z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Datacomp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