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38497" w14:textId="77777777" w:rsidR="000833FA" w:rsidRPr="000833FA" w:rsidRDefault="000833FA" w:rsidP="000833F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833FA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4124076" w14:textId="77777777" w:rsidR="000833FA" w:rsidRPr="000833FA" w:rsidRDefault="000833FA" w:rsidP="000833FA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833FA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2B3FE422" w14:textId="77777777" w:rsidR="000833FA" w:rsidRPr="000833FA" w:rsidRDefault="000833FA" w:rsidP="000833FA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33FA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4D1FAA18" w14:textId="77777777" w:rsidR="000833FA" w:rsidRPr="000833FA" w:rsidRDefault="000833FA" w:rsidP="000833FA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33FA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52CD27F8" w14:textId="77777777" w:rsidR="000833FA" w:rsidRPr="000833FA" w:rsidRDefault="000833FA" w:rsidP="000833FA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33FA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833FA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2383395A" w14:textId="77777777" w:rsidR="000833FA" w:rsidRPr="000833FA" w:rsidRDefault="000833FA" w:rsidP="000833FA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C3BE684" w14:textId="77777777" w:rsidR="000833FA" w:rsidRPr="000833FA" w:rsidRDefault="000833FA" w:rsidP="000833FA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833F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1075855" w14:textId="77777777" w:rsidR="000833FA" w:rsidRPr="000833FA" w:rsidRDefault="000833FA" w:rsidP="000833F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833F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1D46A74" w14:textId="77777777" w:rsidR="000833FA" w:rsidRPr="000833FA" w:rsidRDefault="000833FA" w:rsidP="000833FA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33FA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833FA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833FA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D04B91C" w14:textId="77777777" w:rsidR="000833FA" w:rsidRPr="000833FA" w:rsidRDefault="000833FA" w:rsidP="000833FA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833FA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93E4042" w14:textId="77777777" w:rsidR="000833FA" w:rsidRPr="000833FA" w:rsidRDefault="000833FA" w:rsidP="000833F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833F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434230E" w14:textId="77777777" w:rsidR="000833FA" w:rsidRPr="000833FA" w:rsidRDefault="000833FA" w:rsidP="000833FA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33FA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3F31AC53" w14:textId="77777777" w:rsidR="000833FA" w:rsidRPr="000833FA" w:rsidRDefault="000833FA" w:rsidP="000833FA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833FA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FACB6A1" w14:textId="77777777" w:rsidR="000833FA" w:rsidRPr="000833FA" w:rsidRDefault="000833FA" w:rsidP="000833F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833F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FE72D75" w14:textId="77777777" w:rsidR="000833FA" w:rsidRPr="000833FA" w:rsidRDefault="000833FA" w:rsidP="000833F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833F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833F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833F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72C7BBCA" w14:textId="77777777" w:rsidR="000833FA" w:rsidRPr="000833FA" w:rsidRDefault="000833FA" w:rsidP="000833FA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833FA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737C2FDD" w14:textId="77777777" w:rsidR="000833FA" w:rsidRPr="000833FA" w:rsidRDefault="000833FA" w:rsidP="000833F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E45184F" w14:textId="03FF30D2" w:rsidR="000833FA" w:rsidRPr="000833FA" w:rsidRDefault="000833FA" w:rsidP="000833FA">
      <w:pPr>
        <w:spacing w:line="256" w:lineRule="auto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0833FA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pn. </w:t>
      </w:r>
      <w:r w:rsidRPr="000833FA">
        <w:rPr>
          <w:rFonts w:ascii="Arial" w:hAnsi="Arial" w:cs="Arial"/>
          <w:b/>
          <w:sz w:val="20"/>
          <w:szCs w:val="20"/>
        </w:rPr>
        <w:t>Dostawa środków czystości dla potrzeb AGH - KC-</w:t>
      </w:r>
      <w:proofErr w:type="spellStart"/>
      <w:r w:rsidRPr="000833FA">
        <w:rPr>
          <w:rFonts w:ascii="Arial" w:hAnsi="Arial" w:cs="Arial"/>
          <w:b/>
          <w:sz w:val="20"/>
          <w:szCs w:val="20"/>
        </w:rPr>
        <w:t>zp</w:t>
      </w:r>
      <w:proofErr w:type="spellEnd"/>
      <w:r w:rsidRPr="000833FA">
        <w:rPr>
          <w:rFonts w:ascii="Arial" w:hAnsi="Arial" w:cs="Arial"/>
          <w:b/>
          <w:sz w:val="20"/>
          <w:szCs w:val="20"/>
        </w:rPr>
        <w:t>. 272-</w:t>
      </w:r>
      <w:r>
        <w:rPr>
          <w:rFonts w:ascii="Arial" w:hAnsi="Arial" w:cs="Arial"/>
          <w:b/>
          <w:sz w:val="20"/>
          <w:szCs w:val="20"/>
        </w:rPr>
        <w:t>453</w:t>
      </w:r>
      <w:r w:rsidRPr="000833FA">
        <w:rPr>
          <w:rFonts w:ascii="Arial" w:hAnsi="Arial" w:cs="Arial"/>
          <w:b/>
          <w:sz w:val="20"/>
          <w:szCs w:val="20"/>
        </w:rPr>
        <w:t>/22</w:t>
      </w:r>
      <w:r w:rsidRPr="000833FA">
        <w:rPr>
          <w:rFonts w:ascii="Arial" w:hAnsi="Arial" w:cs="Arial"/>
          <w:b/>
          <w:sz w:val="20"/>
          <w:szCs w:val="20"/>
          <w:lang w:eastAsia="pl-PL"/>
        </w:rPr>
        <w:t xml:space="preserve">, </w:t>
      </w:r>
      <w:r w:rsidRPr="000833FA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Pr="000833F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Akademię Górniczo–Hutniczą im. Stanisława Staszica w Krakowie</w:t>
      </w:r>
      <w:r w:rsidRPr="000833FA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0833FA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BC2859C" w14:textId="77777777" w:rsidR="000833FA" w:rsidRPr="000833FA" w:rsidRDefault="000833FA" w:rsidP="000833FA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833FA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08C95B4" w14:textId="77777777" w:rsidR="000833FA" w:rsidRPr="000833FA" w:rsidRDefault="000833FA" w:rsidP="000833FA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C57E0AD" w14:textId="77777777" w:rsidR="000833FA" w:rsidRPr="000833FA" w:rsidRDefault="000833FA" w:rsidP="000833FA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833F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833FA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833FA">
        <w:rPr>
          <w:rFonts w:ascii="Arial" w:hAnsi="Arial" w:cs="Arial"/>
          <w:sz w:val="20"/>
          <w:szCs w:val="20"/>
        </w:rPr>
        <w:t>108</w:t>
      </w:r>
      <w:r w:rsidRPr="000833FA">
        <w:rPr>
          <w:rFonts w:ascii="Arial" w:hAnsi="Arial" w:cs="Arial"/>
          <w:sz w:val="20"/>
          <w:szCs w:val="20"/>
          <w:lang w:val="x-none"/>
        </w:rPr>
        <w:t xml:space="preserve"> </w:t>
      </w:r>
      <w:r w:rsidRPr="000833FA">
        <w:rPr>
          <w:rFonts w:ascii="Arial" w:hAnsi="Arial" w:cs="Arial"/>
          <w:sz w:val="20"/>
          <w:szCs w:val="20"/>
        </w:rPr>
        <w:t xml:space="preserve">ust. 1 </w:t>
      </w:r>
      <w:r w:rsidRPr="000833FA">
        <w:rPr>
          <w:rFonts w:ascii="Arial" w:hAnsi="Arial" w:cs="Arial"/>
          <w:sz w:val="20"/>
          <w:szCs w:val="20"/>
        </w:rPr>
        <w:br/>
      </w:r>
      <w:r w:rsidRPr="000833FA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833FA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833FA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72530EDB" w14:textId="77777777" w:rsidR="000833FA" w:rsidRPr="000833FA" w:rsidRDefault="000833FA" w:rsidP="000833FA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833F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833FA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833FA">
        <w:rPr>
          <w:rFonts w:ascii="Arial" w:hAnsi="Arial" w:cs="Arial"/>
          <w:sz w:val="20"/>
          <w:szCs w:val="20"/>
        </w:rPr>
        <w:t xml:space="preserve"> art. 109 ust. 1 pkt 4 - 10 ustawy </w:t>
      </w:r>
      <w:proofErr w:type="spellStart"/>
      <w:r w:rsidRPr="000833FA">
        <w:rPr>
          <w:rFonts w:ascii="Arial" w:hAnsi="Arial" w:cs="Arial"/>
          <w:sz w:val="20"/>
          <w:szCs w:val="20"/>
        </w:rPr>
        <w:t>Pzp</w:t>
      </w:r>
      <w:proofErr w:type="spellEnd"/>
    </w:p>
    <w:p w14:paraId="776DE8BB" w14:textId="77777777" w:rsidR="000833FA" w:rsidRPr="000833FA" w:rsidRDefault="000833FA" w:rsidP="000833FA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833F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833FA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0833FA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footnoteReference w:id="1"/>
      </w:r>
      <w:r w:rsidRPr="000833FA">
        <w:rPr>
          <w:rFonts w:ascii="Arial" w:hAnsi="Arial" w:cs="Arial"/>
          <w:i/>
          <w:sz w:val="20"/>
          <w:szCs w:val="20"/>
          <w:lang w:val="x-none"/>
        </w:rPr>
        <w:t>.</w:t>
      </w:r>
      <w:r w:rsidRPr="000833FA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833FA">
        <w:rPr>
          <w:rFonts w:ascii="Arial" w:hAnsi="Arial" w:cs="Arial"/>
          <w:sz w:val="20"/>
          <w:szCs w:val="20"/>
        </w:rPr>
        <w:t>110</w:t>
      </w:r>
      <w:r w:rsidRPr="000833FA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833FA">
        <w:rPr>
          <w:rFonts w:ascii="Arial" w:hAnsi="Arial" w:cs="Arial"/>
          <w:sz w:val="20"/>
          <w:szCs w:val="20"/>
        </w:rPr>
        <w:t>2</w:t>
      </w:r>
      <w:r w:rsidRPr="000833FA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833FA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833FA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Pr="000833FA">
        <w:rPr>
          <w:rFonts w:ascii="Arial" w:hAnsi="Arial" w:cs="Arial"/>
          <w:sz w:val="20"/>
          <w:szCs w:val="20"/>
          <w:vertAlign w:val="superscript"/>
          <w:lang w:val="x-none"/>
        </w:rPr>
        <w:footnoteReference w:id="2"/>
      </w:r>
      <w:r w:rsidRPr="000833FA">
        <w:rPr>
          <w:rFonts w:ascii="Arial" w:hAnsi="Arial" w:cs="Arial"/>
          <w:sz w:val="20"/>
          <w:szCs w:val="20"/>
          <w:lang w:val="x-none"/>
        </w:rPr>
        <w:t xml:space="preserve">: </w:t>
      </w:r>
      <w:r w:rsidRPr="000833F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4E8653D4" w14:textId="77777777" w:rsidR="000833FA" w:rsidRPr="000833FA" w:rsidRDefault="000833FA" w:rsidP="000833F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33F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124ADCA3" w14:textId="77777777" w:rsidR="000833FA" w:rsidRPr="000833FA" w:rsidRDefault="000833FA" w:rsidP="000833FA">
      <w:pPr>
        <w:widowControl w:val="0"/>
        <w:numPr>
          <w:ilvl w:val="0"/>
          <w:numId w:val="12"/>
        </w:numPr>
        <w:spacing w:after="0" w:line="360" w:lineRule="auto"/>
        <w:contextualSpacing/>
        <w:jc w:val="both"/>
        <w:rPr>
          <w:rFonts w:eastAsia="Times New Roman" w:cs="Calibri"/>
          <w:highlight w:val="yellow"/>
          <w:lang w:eastAsia="pl-PL"/>
        </w:rPr>
      </w:pPr>
      <w:r w:rsidRPr="000833FA"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</w:t>
      </w:r>
      <w:r w:rsidRPr="000833FA">
        <w:rPr>
          <w:rFonts w:eastAsia="Times New Roman" w:cs="Calibri"/>
          <w:highlight w:val="yellow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14:paraId="5CFF0CEA" w14:textId="77777777" w:rsidR="000833FA" w:rsidRPr="000833FA" w:rsidRDefault="000833FA" w:rsidP="000833FA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9F5396" w14:textId="77777777" w:rsidR="000833FA" w:rsidRPr="000833FA" w:rsidRDefault="000833FA" w:rsidP="000833FA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833FA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E566E84" w14:textId="77777777" w:rsidR="000833FA" w:rsidRPr="000833FA" w:rsidRDefault="000833FA" w:rsidP="000833FA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4DAB3AB" w14:textId="77777777" w:rsidR="000833FA" w:rsidRPr="000833FA" w:rsidRDefault="000833FA" w:rsidP="000833F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33F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833FA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452B684F" w14:textId="77777777" w:rsidR="000833FA" w:rsidRPr="000833FA" w:rsidRDefault="000833FA" w:rsidP="000833FA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2D4D7997" w14:textId="77777777" w:rsidR="000833FA" w:rsidRPr="000833FA" w:rsidRDefault="000833FA" w:rsidP="000833FA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0833FA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Oświadczenia, składa się, pod rygorem nieważności, w formie elektronicznej lub w postaci elektronicznej opatrzonej podpisem zaufanym lub podpisem osobistym.</w:t>
      </w:r>
    </w:p>
    <w:p w14:paraId="103E55FF" w14:textId="77777777" w:rsidR="000833FA" w:rsidRPr="000833FA" w:rsidRDefault="000833FA" w:rsidP="000833FA">
      <w:pPr>
        <w:spacing w:line="254" w:lineRule="auto"/>
      </w:pPr>
    </w:p>
    <w:p w14:paraId="4275DDB2" w14:textId="77777777" w:rsidR="000833FA" w:rsidRPr="000833FA" w:rsidRDefault="000833FA" w:rsidP="000833FA">
      <w:pPr>
        <w:spacing w:line="256" w:lineRule="auto"/>
      </w:pPr>
    </w:p>
    <w:p w14:paraId="5F465C23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97C6D" w14:textId="77777777" w:rsidR="00CB5DED" w:rsidRDefault="00CB5DED" w:rsidP="0038231F">
      <w:pPr>
        <w:spacing w:after="0" w:line="240" w:lineRule="auto"/>
      </w:pPr>
      <w:r>
        <w:separator/>
      </w:r>
    </w:p>
  </w:endnote>
  <w:endnote w:type="continuationSeparator" w:id="0">
    <w:p w14:paraId="2E9215FB" w14:textId="77777777" w:rsidR="00CB5DED" w:rsidRDefault="00CB5D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81D71" w14:textId="77777777" w:rsidR="00F424F1" w:rsidRDefault="00F424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FF56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E461EF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D8981" w14:textId="77777777" w:rsidR="00F424F1" w:rsidRDefault="00F424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DC7E3" w14:textId="77777777" w:rsidR="00CB5DED" w:rsidRDefault="00CB5DED" w:rsidP="0038231F">
      <w:pPr>
        <w:spacing w:after="0" w:line="240" w:lineRule="auto"/>
      </w:pPr>
      <w:r>
        <w:separator/>
      </w:r>
    </w:p>
  </w:footnote>
  <w:footnote w:type="continuationSeparator" w:id="0">
    <w:p w14:paraId="365C4CF9" w14:textId="77777777" w:rsidR="00CB5DED" w:rsidRDefault="00CB5DED" w:rsidP="0038231F">
      <w:pPr>
        <w:spacing w:after="0" w:line="240" w:lineRule="auto"/>
      </w:pPr>
      <w:r>
        <w:continuationSeparator/>
      </w:r>
    </w:p>
  </w:footnote>
  <w:footnote w:id="1">
    <w:p w14:paraId="3EC6C922" w14:textId="77777777" w:rsidR="000833FA" w:rsidRDefault="000833FA" w:rsidP="000833FA">
      <w:pPr>
        <w:pStyle w:val="Tekstprzypisudolnego"/>
        <w:rPr>
          <w:rFonts w:ascii="Times New Roman" w:hAnsi="Times New Roma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Należy podać mającą zastosowanie podstawę wykluczenia spośród wymienionych w 108 ust. 1 pkt 1, 2 i 5 lub art. 109 ust. 1, pkt 4 -10 ustawy </w:t>
      </w:r>
      <w:proofErr w:type="spellStart"/>
      <w:r>
        <w:rPr>
          <w:rFonts w:ascii="Times New Roman" w:hAnsi="Times New Roman"/>
          <w:sz w:val="18"/>
          <w:szCs w:val="18"/>
        </w:rPr>
        <w:t>Pzp</w:t>
      </w:r>
      <w:proofErr w:type="spellEnd"/>
      <w:r>
        <w:rPr>
          <w:rFonts w:ascii="Times New Roman" w:hAnsi="Times New Roman"/>
          <w:sz w:val="18"/>
          <w:szCs w:val="18"/>
        </w:rPr>
        <w:t>.</w:t>
      </w:r>
    </w:p>
  </w:footnote>
  <w:footnote w:id="2">
    <w:p w14:paraId="6B1F0487" w14:textId="77777777" w:rsidR="000833FA" w:rsidRDefault="000833FA" w:rsidP="000833FA">
      <w:pPr>
        <w:pStyle w:val="Tekstprzypisudolnego"/>
        <w:rPr>
          <w:rFonts w:ascii="Times New Roman" w:hAnsi="Times New Roma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1FFD8D74" w14:textId="77777777" w:rsidR="000833FA" w:rsidRDefault="000833FA" w:rsidP="000833F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10731" w14:textId="77777777" w:rsidR="00F424F1" w:rsidRDefault="00F424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7614D" w14:textId="77777777" w:rsidR="00F424F1" w:rsidRDefault="00F424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D5FC3" w14:textId="77777777" w:rsidR="00F424F1" w:rsidRDefault="00F424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2476601">
    <w:abstractNumId w:val="8"/>
  </w:num>
  <w:num w:numId="2" w16cid:durableId="465197458">
    <w:abstractNumId w:val="0"/>
  </w:num>
  <w:num w:numId="3" w16cid:durableId="105009840">
    <w:abstractNumId w:val="7"/>
  </w:num>
  <w:num w:numId="4" w16cid:durableId="1814562476">
    <w:abstractNumId w:val="10"/>
  </w:num>
  <w:num w:numId="5" w16cid:durableId="404887360">
    <w:abstractNumId w:val="9"/>
  </w:num>
  <w:num w:numId="6" w16cid:durableId="689333893">
    <w:abstractNumId w:val="6"/>
  </w:num>
  <w:num w:numId="7" w16cid:durableId="1142966235">
    <w:abstractNumId w:val="1"/>
  </w:num>
  <w:num w:numId="8" w16cid:durableId="1335718814">
    <w:abstractNumId w:val="3"/>
  </w:num>
  <w:num w:numId="9" w16cid:durableId="1062290970">
    <w:abstractNumId w:val="2"/>
  </w:num>
  <w:num w:numId="10" w16cid:durableId="104539345">
    <w:abstractNumId w:val="5"/>
  </w:num>
  <w:num w:numId="11" w16cid:durableId="2708255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152190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5DED"/>
    <w:rsid w:val="00023477"/>
    <w:rsid w:val="000247FF"/>
    <w:rsid w:val="00025C8D"/>
    <w:rsid w:val="000303EE"/>
    <w:rsid w:val="00073C3D"/>
    <w:rsid w:val="000805B5"/>
    <w:rsid w:val="000809B6"/>
    <w:rsid w:val="000833FA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B1EB9"/>
    <w:rsid w:val="00CB5DED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24F1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C29E1D"/>
  <w15:chartTrackingRefBased/>
  <w15:docId w15:val="{96EA37E1-501B-4E07-BE32-39F0A4CB0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9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2022-07-14T09:43:00Z</dcterms:created>
  <dcterms:modified xsi:type="dcterms:W3CDTF">2022-07-14T09:43:00Z</dcterms:modified>
</cp:coreProperties>
</file>