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C09DDE2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F7175">
        <w:rPr>
          <w:rFonts w:asciiTheme="minorHAnsi" w:hAnsiTheme="minorHAnsi" w:cstheme="minorHAnsi"/>
          <w:b/>
        </w:rPr>
        <w:t>D</w:t>
      </w:r>
      <w:r w:rsidR="00430D8D" w:rsidRPr="00430D8D">
        <w:rPr>
          <w:rFonts w:asciiTheme="minorHAnsi" w:hAnsiTheme="minorHAnsi" w:cstheme="minorHAnsi"/>
          <w:b/>
        </w:rPr>
        <w:t xml:space="preserve">ostawa </w:t>
      </w:r>
      <w:r w:rsidR="00F454B0" w:rsidRPr="00F454B0">
        <w:rPr>
          <w:rFonts w:asciiTheme="minorHAnsi" w:hAnsiTheme="minorHAnsi" w:cstheme="minorHAnsi"/>
          <w:b/>
        </w:rPr>
        <w:t>reometru rotacyjnego - KC-zp.272-390/22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2022-05-26T06:55:00Z</cp:lastPrinted>
  <dcterms:created xsi:type="dcterms:W3CDTF">2022-07-01T09:23:00Z</dcterms:created>
  <dcterms:modified xsi:type="dcterms:W3CDTF">2022-07-01T09:23:00Z</dcterms:modified>
</cp:coreProperties>
</file>